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43E6A" w14:textId="77777777" w:rsidR="00D7290B" w:rsidRDefault="00D7290B" w:rsidP="00437131">
      <w:pPr>
        <w:pStyle w:val="Heading1"/>
      </w:pPr>
      <w:r>
        <w:t>Report 6, Seqian Wang</w:t>
      </w:r>
    </w:p>
    <w:p w14:paraId="528B3994" w14:textId="77777777" w:rsidR="00D7290B" w:rsidRDefault="00D7290B" w:rsidP="00D7290B">
      <w:r>
        <w:t xml:space="preserve">In collaboration with </w:t>
      </w:r>
      <w:r w:rsidRPr="00D7290B">
        <w:t>Sulantha Mathotaarachchi</w:t>
      </w:r>
      <w:r>
        <w:t xml:space="preserve"> and Maxime Parent</w:t>
      </w:r>
    </w:p>
    <w:p w14:paraId="422CD123" w14:textId="77777777" w:rsidR="0094106E" w:rsidRDefault="0094106E" w:rsidP="0094106E">
      <w:pPr>
        <w:pStyle w:val="Heading1"/>
      </w:pPr>
      <w:r>
        <w:t>Part 1</w:t>
      </w:r>
    </w:p>
    <w:p w14:paraId="1835679E" w14:textId="77777777" w:rsidR="00630607" w:rsidRDefault="00F64CEA" w:rsidP="0094106E">
      <w:pPr>
        <w:pStyle w:val="Heading2"/>
      </w:pPr>
      <w:r>
        <w:t>Part 1</w:t>
      </w:r>
      <w:r w:rsidR="00227E84">
        <w:t>a</w:t>
      </w:r>
      <w:r w:rsidR="0056197E">
        <w:t>: 2 Distributions, 3 Clusters</w:t>
      </w:r>
    </w:p>
    <w:p w14:paraId="53D4DA2F" w14:textId="77777777" w:rsidR="00EC06E0" w:rsidRPr="00EC06E0" w:rsidRDefault="00EC06E0" w:rsidP="00EC06E0">
      <w:pPr>
        <w:rPr>
          <w:rFonts w:ascii="Courier New" w:hAnsi="Courier New" w:cs="Courier New"/>
        </w:rPr>
      </w:pPr>
      <w:r w:rsidRPr="00EC06E0">
        <w:rPr>
          <w:rFonts w:ascii="Courier New" w:hAnsi="Courier New" w:cs="Courier New"/>
        </w:rPr>
        <w:t xml:space="preserve">% Comment out one of the distribution in Matrix X </w:t>
      </w:r>
      <w:r w:rsidR="00C7743C">
        <w:rPr>
          <w:rFonts w:ascii="Courier New" w:hAnsi="Courier New" w:cs="Courier New"/>
        </w:rPr>
        <w:t xml:space="preserve">in k-Means clustering code </w:t>
      </w:r>
      <w:r w:rsidRPr="00EC06E0">
        <w:rPr>
          <w:rFonts w:ascii="Courier New" w:hAnsi="Courier New" w:cs="Courier New"/>
        </w:rPr>
        <w:t>(line 1-3)</w:t>
      </w:r>
    </w:p>
    <w:p w14:paraId="27C32959" w14:textId="79AA9A64" w:rsidR="00227E84" w:rsidRDefault="00227E84">
      <w:r>
        <w:t xml:space="preserve">With 2 distributions but 3 clusters, the k-means </w:t>
      </w:r>
      <w:r w:rsidR="00FF4D93">
        <w:t>erroneously splits</w:t>
      </w:r>
      <w:r>
        <w:t xml:space="preserve"> </w:t>
      </w:r>
      <w:r w:rsidR="00101D50">
        <w:t>one of the</w:t>
      </w:r>
      <w:r w:rsidR="00746BD6">
        <w:t xml:space="preserve"> distribution</w:t>
      </w:r>
      <w:r w:rsidR="00C81A6B">
        <w:t xml:space="preserve"> </w:t>
      </w:r>
      <w:r w:rsidR="00746BD6">
        <w:t>into two</w:t>
      </w:r>
      <w:r w:rsidR="00584F40">
        <w:t xml:space="preserve"> clusters</w:t>
      </w:r>
      <w:r w:rsidR="002816D2">
        <w:t xml:space="preserve"> (in </w:t>
      </w:r>
      <w:r w:rsidR="00033DCC">
        <w:t xml:space="preserve">the </w:t>
      </w:r>
      <w:r w:rsidR="002816D2">
        <w:t>case</w:t>
      </w:r>
      <w:r w:rsidR="00033DCC">
        <w:t xml:space="preserve"> below</w:t>
      </w:r>
      <w:r w:rsidR="002816D2">
        <w:t>, red and green).</w:t>
      </w:r>
    </w:p>
    <w:p w14:paraId="051600DF" w14:textId="77777777" w:rsidR="00746BD6" w:rsidRDefault="00746BD6">
      <w:r w:rsidRPr="00746BD6">
        <w:rPr>
          <w:noProof/>
        </w:rPr>
        <w:drawing>
          <wp:inline distT="0" distB="0" distL="0" distR="0" wp14:anchorId="6617492F" wp14:editId="265F8809">
            <wp:extent cx="3781722" cy="2249819"/>
            <wp:effectExtent l="0" t="0" r="9525" b="0"/>
            <wp:docPr id="1" name="Picture 1" descr="C:\Users\wang0_000\SkyDrive\Documents\Business\NEUR 603 Computational Neuroscience\l6 Unsupervised Learning\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0_000\SkyDrive\Documents\Business\NEUR 603 Computational Neuroscience\l6 Unsupervised Learning\1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9" t="5503" r="7682" b="3818"/>
                    <a:stretch/>
                  </pic:blipFill>
                  <pic:spPr bwMode="auto">
                    <a:xfrm>
                      <a:off x="0" y="0"/>
                      <a:ext cx="3789774" cy="225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C0DB4" w14:textId="77777777" w:rsidR="00227E84" w:rsidRDefault="00227E84" w:rsidP="0094106E">
      <w:pPr>
        <w:pStyle w:val="Heading2"/>
      </w:pPr>
      <w:r>
        <w:t>Part 1b</w:t>
      </w:r>
      <w:r w:rsidR="00D411E7">
        <w:t>: 3 Distributions, 2 Clusters</w:t>
      </w:r>
    </w:p>
    <w:p w14:paraId="0D16900E" w14:textId="77777777" w:rsidR="00227E84" w:rsidRDefault="0056197E" w:rsidP="00227E84">
      <w:pPr>
        <w:rPr>
          <w:rFonts w:ascii="Courier New" w:hAnsi="Courier New" w:cs="Courier New"/>
        </w:rPr>
      </w:pPr>
      <w:r w:rsidRPr="0065104E">
        <w:rPr>
          <w:rFonts w:ascii="Courier New" w:hAnsi="Courier New" w:cs="Courier New"/>
        </w:rPr>
        <w:t>% Change</w:t>
      </w:r>
      <w:r w:rsidR="0065104E">
        <w:rPr>
          <w:rFonts w:ascii="Courier New" w:hAnsi="Courier New" w:cs="Courier New"/>
        </w:rPr>
        <w:t xml:space="preserve"> </w:t>
      </w:r>
      <w:proofErr w:type="spellStart"/>
      <w:r w:rsidR="0065104E">
        <w:rPr>
          <w:rFonts w:ascii="Courier New" w:hAnsi="Courier New" w:cs="Courier New"/>
        </w:rPr>
        <w:t>kmeans</w:t>
      </w:r>
      <w:proofErr w:type="spellEnd"/>
      <w:r w:rsidR="0065104E">
        <w:rPr>
          <w:rFonts w:ascii="Courier New" w:hAnsi="Courier New" w:cs="Courier New"/>
        </w:rPr>
        <w:t xml:space="preserve"> second input from 3 to 2 (line 6)</w:t>
      </w:r>
    </w:p>
    <w:p w14:paraId="35A11E83" w14:textId="77777777" w:rsidR="002F41E2" w:rsidRDefault="002F41E2" w:rsidP="00227E84">
      <w:pPr>
        <w:rPr>
          <w:rFonts w:ascii="Courier New" w:hAnsi="Courier New" w:cs="Courier New"/>
          <w:noProof/>
        </w:rPr>
      </w:pPr>
      <w:r w:rsidRPr="002F41E2">
        <w:rPr>
          <w:rFonts w:ascii="Courier New" w:hAnsi="Courier New" w:cs="Courier New"/>
          <w:noProof/>
        </w:rPr>
        <w:drawing>
          <wp:inline distT="0" distB="0" distL="0" distR="0" wp14:anchorId="39F293B1" wp14:editId="2A18BFA6">
            <wp:extent cx="3781425" cy="2258577"/>
            <wp:effectExtent l="0" t="0" r="0" b="8890"/>
            <wp:docPr id="2" name="Picture 2" descr="C:\Users\wang0_000\SkyDrive\Documents\Business\NEUR 603 Computational Neuroscience\l6 Unsupervised Learning\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0_000\SkyDrive\Documents\Business\NEUR 603 Computational Neuroscience\l6 Unsupervised Learning\1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9" t="4687" r="7349" b="3787"/>
                    <a:stretch/>
                  </pic:blipFill>
                  <pic:spPr bwMode="auto">
                    <a:xfrm>
                      <a:off x="0" y="0"/>
                      <a:ext cx="3796462" cy="226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C4EA0" w14:textId="2290F79B" w:rsidR="0065104E" w:rsidRPr="0065104E" w:rsidRDefault="002F41E2" w:rsidP="002F41E2">
      <w:r>
        <w:rPr>
          <w:noProof/>
        </w:rPr>
        <w:t xml:space="preserve">Conversely, </w:t>
      </w:r>
      <w:r w:rsidR="006B2F2B">
        <w:rPr>
          <w:noProof/>
        </w:rPr>
        <w:t xml:space="preserve">a k too low will </w:t>
      </w:r>
      <w:r w:rsidR="00EB124B">
        <w:rPr>
          <w:noProof/>
        </w:rPr>
        <w:t>merge</w:t>
      </w:r>
      <w:r w:rsidR="006B2F2B">
        <w:rPr>
          <w:noProof/>
        </w:rPr>
        <w:t xml:space="preserve"> two </w:t>
      </w:r>
      <w:r w:rsidR="0060727C">
        <w:rPr>
          <w:noProof/>
        </w:rPr>
        <w:t>distributions</w:t>
      </w:r>
      <w:r w:rsidR="006B2F2B">
        <w:rPr>
          <w:noProof/>
        </w:rPr>
        <w:t xml:space="preserve"> together.</w:t>
      </w:r>
      <w:r w:rsidR="009D78C4">
        <w:rPr>
          <w:noProof/>
        </w:rPr>
        <w:t xml:space="preserve"> In this case, the blue clust</w:t>
      </w:r>
      <w:r w:rsidR="00101D50">
        <w:rPr>
          <w:noProof/>
        </w:rPr>
        <w:t>er includes two distributions, one which is in the negative y values and one in the positive y values</w:t>
      </w:r>
      <w:r w:rsidR="007A6386">
        <w:rPr>
          <w:noProof/>
        </w:rPr>
        <w:t>.</w:t>
      </w:r>
      <w:r w:rsidR="0068717B">
        <w:rPr>
          <w:noProof/>
        </w:rPr>
        <w:t xml:space="preserve"> </w:t>
      </w:r>
    </w:p>
    <w:p w14:paraId="36010B18" w14:textId="56A2333E" w:rsidR="00227E84" w:rsidRDefault="00227E84" w:rsidP="0094106E">
      <w:pPr>
        <w:pStyle w:val="Heading2"/>
      </w:pPr>
      <w:r>
        <w:lastRenderedPageBreak/>
        <w:t>Part 1c</w:t>
      </w:r>
      <w:r w:rsidR="002F4A6A">
        <w:t>: 3 Distributions, 2 to 5 Clusters</w:t>
      </w:r>
    </w:p>
    <w:p w14:paraId="5BA33E98" w14:textId="41756956" w:rsidR="00C55659" w:rsidRPr="00C55659" w:rsidRDefault="00C55659" w:rsidP="00C55659">
      <w:pPr>
        <w:rPr>
          <w:rFonts w:ascii="Courier New" w:hAnsi="Courier New" w:cs="Courier New"/>
        </w:rPr>
      </w:pPr>
      <w:r w:rsidRPr="00C55659">
        <w:rPr>
          <w:rFonts w:ascii="Courier New" w:hAnsi="Courier New" w:cs="Courier New"/>
        </w:rPr>
        <w:t xml:space="preserve">% </w:t>
      </w:r>
      <w:proofErr w:type="gramStart"/>
      <w:r w:rsidRPr="00C55659">
        <w:rPr>
          <w:rFonts w:ascii="Courier New" w:hAnsi="Courier New" w:cs="Courier New"/>
        </w:rPr>
        <w:t>Created</w:t>
      </w:r>
      <w:proofErr w:type="gramEnd"/>
      <w:r w:rsidRPr="00C55659">
        <w:rPr>
          <w:rFonts w:ascii="Courier New" w:hAnsi="Courier New" w:cs="Courier New"/>
        </w:rPr>
        <w:t xml:space="preserve"> a for loop </w:t>
      </w:r>
      <w:r w:rsidR="00802497">
        <w:rPr>
          <w:rFonts w:ascii="Courier New" w:hAnsi="Courier New" w:cs="Courier New"/>
        </w:rPr>
        <w:t>that calc</w:t>
      </w:r>
      <w:r w:rsidR="002F4A6A">
        <w:rPr>
          <w:rFonts w:ascii="Courier New" w:hAnsi="Courier New" w:cs="Courier New"/>
        </w:rPr>
        <w:t>ulates k-means with different k</w:t>
      </w:r>
    </w:p>
    <w:p w14:paraId="61136FAF" w14:textId="7BDCBC47" w:rsidR="00227E84" w:rsidRDefault="00F02EA9" w:rsidP="00227E84">
      <w:r>
        <w:t>Since the outcome of a k-means clustering can vary from run to run</w:t>
      </w:r>
      <w:r w:rsidR="00777DA5">
        <w:t xml:space="preserve"> (random starting points)</w:t>
      </w:r>
      <w:r>
        <w:t xml:space="preserve">, we increased the k-means replications to </w:t>
      </w:r>
      <w:r w:rsidR="00231493">
        <w:t xml:space="preserve">100 to identify </w:t>
      </w:r>
      <w:r w:rsidR="000E602B">
        <w:t xml:space="preserve">the </w:t>
      </w:r>
      <w:r w:rsidR="00231493">
        <w:t xml:space="preserve">global </w:t>
      </w:r>
      <w:r w:rsidR="000E602B">
        <w:t>minimum</w:t>
      </w:r>
      <w:r w:rsidR="00231493">
        <w:t>.</w:t>
      </w:r>
    </w:p>
    <w:p w14:paraId="7E10942F" w14:textId="0B49020E" w:rsidR="0052301B" w:rsidRDefault="00C1581C" w:rsidP="00227E84">
      <w:r>
        <w:t>A</w:t>
      </w:r>
      <w:r w:rsidR="0052301B">
        <w:t xml:space="preserve"> silhouette plot shows how </w:t>
      </w:r>
      <w:r w:rsidR="002310B2">
        <w:t>distant</w:t>
      </w:r>
      <w:r w:rsidR="0052301B">
        <w:t xml:space="preserve"> each point in a given cluster is to po</w:t>
      </w:r>
      <w:r w:rsidR="001449CD">
        <w:t>ints in neighboring clusters</w:t>
      </w:r>
      <w:r w:rsidR="002310B2">
        <w:t xml:space="preserve"> (</w:t>
      </w:r>
      <w:r w:rsidR="005B07C2">
        <w:t>+1 is very distant, 0 shows no distinction</w:t>
      </w:r>
      <w:r w:rsidR="00547917">
        <w:t xml:space="preserve"> with neighboring clusters</w:t>
      </w:r>
      <w:r w:rsidR="005B07C2">
        <w:t xml:space="preserve">, -1 </w:t>
      </w:r>
      <w:r w:rsidR="001B25C5">
        <w:t xml:space="preserve">suggests that the point is </w:t>
      </w:r>
      <w:r w:rsidR="00D86E81">
        <w:t xml:space="preserve">possibly </w:t>
      </w:r>
      <w:r w:rsidR="001B25C5">
        <w:t>erroneously classified)</w:t>
      </w:r>
      <w:r w:rsidR="00BC42A3">
        <w:t xml:space="preserve">. </w:t>
      </w:r>
      <w:r w:rsidR="00D142F2">
        <w:t>Compared to the other silhouettes plot, the one with</w:t>
      </w:r>
      <w:r w:rsidR="00BC42A3">
        <w:t xml:space="preserve"> k=3 </w:t>
      </w:r>
      <w:r w:rsidR="00D142F2">
        <w:t xml:space="preserve">does not have negative values, </w:t>
      </w:r>
      <w:r w:rsidR="00282237">
        <w:t>has higher distance values</w:t>
      </w:r>
      <w:r w:rsidR="0062797A">
        <w:t xml:space="preserve">, and the silhouette is “broad”, suggesting that many of the points </w:t>
      </w:r>
      <w:r w:rsidR="00342DD7">
        <w:t>are properly assigned</w:t>
      </w:r>
      <w:r w:rsidR="00E81A13">
        <w:t>.</w:t>
      </w:r>
    </w:p>
    <w:p w14:paraId="534C4351" w14:textId="36D26E63" w:rsidR="00A257AD" w:rsidRPr="00227E84" w:rsidRDefault="00FF4D93" w:rsidP="00227E84">
      <w:r w:rsidRPr="00FF4D93">
        <w:rPr>
          <w:noProof/>
        </w:rPr>
        <w:drawing>
          <wp:inline distT="0" distB="0" distL="0" distR="0" wp14:anchorId="41E1ADD2" wp14:editId="09D633AC">
            <wp:extent cx="2736550" cy="2053390"/>
            <wp:effectExtent l="0" t="0" r="6985" b="4445"/>
            <wp:docPr id="11" name="Picture 11" descr="C:\Users\wang0_000\SkyDrive\Documents\Business\NEUR 603 Computational Neuroscience\l6 Unsupervised Learning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0_000\SkyDrive\Documents\Business\NEUR 603 Computational Neuroscience\l6 Unsupervised Learning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32" cy="205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D93">
        <w:rPr>
          <w:noProof/>
        </w:rPr>
        <w:drawing>
          <wp:inline distT="0" distB="0" distL="0" distR="0" wp14:anchorId="0BA9BEA0" wp14:editId="76710D02">
            <wp:extent cx="2683102" cy="2013284"/>
            <wp:effectExtent l="0" t="0" r="3175" b="6350"/>
            <wp:docPr id="12" name="Picture 12" descr="C:\Users\wang0_000\SkyDrive\Documents\Business\NEUR 603 Computational Neuroscience\l6 Unsupervised Learning\untitl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0_000\SkyDrive\Documents\Business\NEUR 603 Computational Neuroscience\l6 Unsupervised Learning\untitled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561" cy="205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D93">
        <w:rPr>
          <w:noProof/>
        </w:rPr>
        <w:drawing>
          <wp:inline distT="0" distB="0" distL="0" distR="0" wp14:anchorId="5D3CBEDA" wp14:editId="20878A22">
            <wp:extent cx="2747240" cy="2061411"/>
            <wp:effectExtent l="0" t="0" r="0" b="0"/>
            <wp:docPr id="13" name="Picture 13" descr="C:\Users\wang0_000\SkyDrive\Documents\Business\NEUR 603 Computational Neuroscience\l6 Unsupervised Learning\untitle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0_000\SkyDrive\Documents\Business\NEUR 603 Computational Neuroscience\l6 Unsupervised Learning\untitled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093" cy="206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D93">
        <w:rPr>
          <w:noProof/>
        </w:rPr>
        <w:drawing>
          <wp:inline distT="0" distB="0" distL="0" distR="0" wp14:anchorId="26EFD2C1" wp14:editId="0579D765">
            <wp:extent cx="2789479" cy="2093104"/>
            <wp:effectExtent l="0" t="0" r="0" b="2540"/>
            <wp:docPr id="9" name="Picture 9" descr="C:\Users\wang0_000\SkyDrive\Documents\Business\NEUR 603 Computational Neuroscience\l6 Unsupervised Learning\untitle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0_000\SkyDrive\Documents\Business\NEUR 603 Computational Neuroscience\l6 Unsupervised Learning\untitled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761" cy="21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E9B1A" w14:textId="7F1128CE" w:rsidR="007A6386" w:rsidRDefault="007A6386" w:rsidP="007A6386">
      <w:pPr>
        <w:pStyle w:val="Heading1"/>
      </w:pPr>
      <w:r>
        <w:t>Part 2</w:t>
      </w:r>
    </w:p>
    <w:p w14:paraId="41B07B52" w14:textId="1905F817" w:rsidR="00E40425" w:rsidRDefault="00227E84" w:rsidP="007A6386">
      <w:pPr>
        <w:pStyle w:val="Heading2"/>
      </w:pPr>
      <w:r>
        <w:t>Part 2</w:t>
      </w:r>
      <w:r w:rsidR="007A6386">
        <w:t>a</w:t>
      </w:r>
      <w:r w:rsidR="00E75D8E">
        <w:t>: Reduced Latency and Sharpened Response</w:t>
      </w:r>
    </w:p>
    <w:p w14:paraId="557F978F" w14:textId="55669A2F" w:rsidR="005B3265" w:rsidRDefault="005B3265" w:rsidP="000962A9">
      <w:pPr>
        <w:rPr>
          <w:rFonts w:ascii="Courier New" w:hAnsi="Courier New" w:cs="Courier New"/>
        </w:rPr>
      </w:pPr>
      <w:r w:rsidRPr="00FE61D6">
        <w:rPr>
          <w:rFonts w:ascii="Courier New" w:hAnsi="Courier New" w:cs="Courier New"/>
        </w:rPr>
        <w:t xml:space="preserve">% On line 5 of </w:t>
      </w:r>
      <w:proofErr w:type="spellStart"/>
      <w:r w:rsidRPr="00FE61D6">
        <w:rPr>
          <w:rFonts w:ascii="Courier New" w:hAnsi="Courier New" w:cs="Courier New"/>
        </w:rPr>
        <w:t>imSTDPlatencies</w:t>
      </w:r>
      <w:proofErr w:type="spellEnd"/>
      <w:r w:rsidRPr="00FE61D6">
        <w:rPr>
          <w:rFonts w:ascii="Courier New" w:hAnsi="Courier New" w:cs="Courier New"/>
        </w:rPr>
        <w:t xml:space="preserve">, “g = </w:t>
      </w:r>
      <w:proofErr w:type="gramStart"/>
      <w:r w:rsidRPr="00FE61D6">
        <w:rPr>
          <w:rFonts w:ascii="Courier New" w:hAnsi="Courier New" w:cs="Courier New"/>
        </w:rPr>
        <w:t>ones(</w:t>
      </w:r>
      <w:proofErr w:type="gramEnd"/>
      <w:r w:rsidRPr="00FE61D6">
        <w:rPr>
          <w:rFonts w:ascii="Courier New" w:hAnsi="Courier New" w:cs="Courier New"/>
        </w:rPr>
        <w:t>N,1).*0.003;”, change 0.003 to 0.006</w:t>
      </w:r>
    </w:p>
    <w:p w14:paraId="0383BAD5" w14:textId="77777777" w:rsidR="00D639FD" w:rsidRDefault="00D639FD">
      <w:r>
        <w:br w:type="page"/>
      </w:r>
    </w:p>
    <w:p w14:paraId="682FB368" w14:textId="6D76D985" w:rsidR="00863B1A" w:rsidRDefault="00863B1A" w:rsidP="007D6165">
      <w:r>
        <w:lastRenderedPageBreak/>
        <w:t>Before</w:t>
      </w:r>
      <w:r>
        <w:tab/>
      </w:r>
      <w:r w:rsidR="00D639FD">
        <w:t>(g = 0.003)</w:t>
      </w:r>
      <w:r w:rsidR="00D639FD">
        <w:tab/>
      </w:r>
      <w:r w:rsidR="00D639FD">
        <w:tab/>
      </w:r>
      <w:r w:rsidR="00D639FD">
        <w:tab/>
      </w:r>
      <w:r w:rsidR="00D639FD">
        <w:tab/>
      </w:r>
      <w:r w:rsidR="00D639FD">
        <w:tab/>
      </w:r>
      <w:r>
        <w:tab/>
        <w:t>After</w:t>
      </w:r>
      <w:r w:rsidR="00D639FD">
        <w:t xml:space="preserve"> (g=0.006)</w:t>
      </w:r>
    </w:p>
    <w:p w14:paraId="25E5F078" w14:textId="6D8B3B1E" w:rsidR="00863B1A" w:rsidRPr="00FE61D6" w:rsidRDefault="00863B1A" w:rsidP="007D6165">
      <w:r w:rsidRPr="00863B1A">
        <w:rPr>
          <w:noProof/>
        </w:rPr>
        <w:drawing>
          <wp:anchor distT="0" distB="0" distL="114300" distR="114300" simplePos="0" relativeHeight="251659264" behindDoc="0" locked="0" layoutInCell="1" allowOverlap="1" wp14:anchorId="3B2B115F" wp14:editId="41F5EB1A">
            <wp:simplePos x="0" y="0"/>
            <wp:positionH relativeFrom="column">
              <wp:posOffset>3352265</wp:posOffset>
            </wp:positionH>
            <wp:positionV relativeFrom="paragraph">
              <wp:posOffset>4445</wp:posOffset>
            </wp:positionV>
            <wp:extent cx="3204210" cy="1836420"/>
            <wp:effectExtent l="0" t="0" r="0" b="0"/>
            <wp:wrapSquare wrapText="bothSides"/>
            <wp:docPr id="5" name="Picture 5" descr="C:\Users\wang0_000\SkyDrive\Documents\Business\NEUR 603 Computational Neuroscience\l6 Unsupervised Learning\2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0_000\SkyDrive\Documents\Business\NEUR 603 Computational Neuroscience\l6 Unsupervised Learning\2a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2" t="2868" r="7013" b="2090"/>
                    <a:stretch/>
                  </pic:blipFill>
                  <pic:spPr bwMode="auto">
                    <a:xfrm>
                      <a:off x="0" y="0"/>
                      <a:ext cx="32042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3B1A">
        <w:rPr>
          <w:noProof/>
        </w:rPr>
        <w:drawing>
          <wp:inline distT="0" distB="0" distL="0" distR="0" wp14:anchorId="57A2034E" wp14:editId="41430DB9">
            <wp:extent cx="3176337" cy="1762672"/>
            <wp:effectExtent l="0" t="0" r="5080" b="9525"/>
            <wp:docPr id="4" name="Picture 4" descr="C:\Users\wang0_000\SkyDrive\Documents\Business\NEUR 603 Computational Neuroscience\l6 Unsupervised Learning\2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0_000\SkyDrive\Documents\Business\NEUR 603 Computational Neuroscience\l6 Unsupervised Learning\2a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1" t="2995" r="6614" b="4159"/>
                    <a:stretch/>
                  </pic:blipFill>
                  <pic:spPr bwMode="auto">
                    <a:xfrm>
                      <a:off x="0" y="0"/>
                      <a:ext cx="3176337" cy="176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8F325" w14:textId="2E0688E2" w:rsidR="00732D72" w:rsidRDefault="00732D72" w:rsidP="000962A9">
      <w:r>
        <w:t>After doubling the initial conductance, the greatest change</w:t>
      </w:r>
      <w:r w:rsidR="00337B30">
        <w:t xml:space="preserve"> is in the initial postsynaptic response to excitatory input. First, </w:t>
      </w:r>
      <w:r w:rsidR="00AC6A83">
        <w:t>a lot more action potentials are fired</w:t>
      </w:r>
      <w:r w:rsidR="008B0EDA">
        <w:t xml:space="preserve"> (synapses are strong enough to drive postsynaptic responses)</w:t>
      </w:r>
      <w:r w:rsidR="00AC6A83">
        <w:t xml:space="preserve">. Second, the </w:t>
      </w:r>
      <w:r w:rsidR="007D782C">
        <w:t xml:space="preserve">response occurs much earlier, with a </w:t>
      </w:r>
      <w:r w:rsidR="00E936A8">
        <w:t xml:space="preserve">relative </w:t>
      </w:r>
      <w:r w:rsidR="007D782C">
        <w:t>short</w:t>
      </w:r>
      <w:r w:rsidR="00BB39B2">
        <w:t>er</w:t>
      </w:r>
      <w:r w:rsidR="007D782C">
        <w:t xml:space="preserve"> latency.</w:t>
      </w:r>
      <w:r w:rsidR="00D03021">
        <w:t xml:space="preserve"> Finally, after the STDP, all the low-latency input neurons </w:t>
      </w:r>
      <w:r w:rsidR="0037466E">
        <w:t>have maximal</w:t>
      </w:r>
      <w:r w:rsidR="00D03021">
        <w:t xml:space="preserve"> conductance.</w:t>
      </w:r>
    </w:p>
    <w:p w14:paraId="29837FAE" w14:textId="150B5A15" w:rsidR="008079C7" w:rsidRDefault="008079C7" w:rsidP="00E75D8E">
      <w:pPr>
        <w:pStyle w:val="Heading2"/>
      </w:pPr>
      <w:r>
        <w:t>Part 2b</w:t>
      </w:r>
      <w:r w:rsidR="00E75D8E">
        <w:t>: Higher Stability</w:t>
      </w:r>
    </w:p>
    <w:p w14:paraId="41972AE6" w14:textId="627815D2" w:rsidR="0057095B" w:rsidRPr="0057095B" w:rsidRDefault="0057095B" w:rsidP="0057095B">
      <w:pPr>
        <w:rPr>
          <w:rFonts w:ascii="Courier New" w:hAnsi="Courier New" w:cs="Courier New"/>
        </w:rPr>
      </w:pPr>
      <w:r w:rsidRPr="00FE61D6">
        <w:rPr>
          <w:rFonts w:ascii="Courier New" w:hAnsi="Courier New" w:cs="Courier New"/>
        </w:rPr>
        <w:t xml:space="preserve">% On line 5 of </w:t>
      </w:r>
      <w:proofErr w:type="spellStart"/>
      <w:r w:rsidRPr="00FE61D6">
        <w:rPr>
          <w:rFonts w:ascii="Courier New" w:hAnsi="Courier New" w:cs="Courier New"/>
        </w:rPr>
        <w:t>imSTDPlatencies</w:t>
      </w:r>
      <w:proofErr w:type="spellEnd"/>
      <w:r w:rsidRPr="00FE61D6">
        <w:rPr>
          <w:rFonts w:ascii="Courier New" w:hAnsi="Courier New" w:cs="Courier New"/>
        </w:rPr>
        <w:t xml:space="preserve">, “g = </w:t>
      </w:r>
      <w:proofErr w:type="gramStart"/>
      <w:r w:rsidRPr="00FE61D6">
        <w:rPr>
          <w:rFonts w:ascii="Courier New" w:hAnsi="Courier New" w:cs="Courier New"/>
        </w:rPr>
        <w:t>ones(</w:t>
      </w:r>
      <w:proofErr w:type="gramEnd"/>
      <w:r w:rsidRPr="00FE61D6">
        <w:rPr>
          <w:rFonts w:ascii="Courier New" w:hAnsi="Courier New" w:cs="Courier New"/>
        </w:rPr>
        <w:t>N,1).*0.</w:t>
      </w:r>
      <w:r w:rsidR="00A64DDD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1</w:t>
      </w:r>
      <w:r w:rsidR="00171206">
        <w:rPr>
          <w:rFonts w:ascii="Courier New" w:hAnsi="Courier New" w:cs="Courier New"/>
        </w:rPr>
        <w:t>25</w:t>
      </w:r>
      <w:r w:rsidR="00145F4B">
        <w:rPr>
          <w:rFonts w:ascii="Courier New" w:hAnsi="Courier New" w:cs="Courier New"/>
        </w:rPr>
        <w:t>;” instead of 0.003</w:t>
      </w:r>
      <w:r w:rsidR="001039A3">
        <w:rPr>
          <w:rFonts w:ascii="Courier New" w:hAnsi="Courier New" w:cs="Courier New"/>
        </w:rPr>
        <w:t xml:space="preserve"> (</w:t>
      </w:r>
      <w:proofErr w:type="spellStart"/>
      <w:r w:rsidR="001039A3">
        <w:rPr>
          <w:rFonts w:ascii="Courier New" w:hAnsi="Courier New" w:cs="Courier New"/>
        </w:rPr>
        <w:t>gmax</w:t>
      </w:r>
      <w:proofErr w:type="spellEnd"/>
      <w:r w:rsidR="001039A3">
        <w:rPr>
          <w:rFonts w:ascii="Courier New" w:hAnsi="Courier New" w:cs="Courier New"/>
        </w:rPr>
        <w:t xml:space="preserve"> is 0.0150)</w:t>
      </w:r>
    </w:p>
    <w:p w14:paraId="6284BAFA" w14:textId="09F17D6A" w:rsidR="00E75D8E" w:rsidRDefault="00DF6618" w:rsidP="00E75D8E">
      <w:r w:rsidRPr="00DF6618">
        <w:rPr>
          <w:noProof/>
        </w:rPr>
        <w:drawing>
          <wp:inline distT="0" distB="0" distL="0" distR="0" wp14:anchorId="63A0685D" wp14:editId="7C275EE9">
            <wp:extent cx="4916098" cy="2855428"/>
            <wp:effectExtent l="0" t="0" r="0" b="2540"/>
            <wp:docPr id="7" name="Picture 7" descr="C:\Users\wang0_000\SkyDrive\Documents\Business\NEUR 603 Computational Neuroscience\l6 Unsupervised Learning\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0_000\SkyDrive\Documents\Business\NEUR 603 Computational Neuroscience\l6 Unsupervised Learning\2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2" t="5271" r="7681" b="5382"/>
                    <a:stretch/>
                  </pic:blipFill>
                  <pic:spPr bwMode="auto">
                    <a:xfrm>
                      <a:off x="0" y="0"/>
                      <a:ext cx="4917540" cy="285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D0601" w14:textId="400B8C62" w:rsidR="005B1A04" w:rsidRDefault="004D2338" w:rsidP="00330D7A">
      <w:r>
        <w:t xml:space="preserve">Even with a </w:t>
      </w:r>
      <w:r w:rsidR="00C4237F">
        <w:t xml:space="preserve">super high initial </w:t>
      </w:r>
      <w:r>
        <w:t xml:space="preserve">synaptic conductance, a STDP forces a stable distribution and </w:t>
      </w:r>
      <w:r w:rsidR="008D6F9B">
        <w:t xml:space="preserve">ensures </w:t>
      </w:r>
      <w:r>
        <w:t xml:space="preserve">that the postsynaptic neuron remains sensitive and reliant on presynaptic action potentials. </w:t>
      </w:r>
      <w:r w:rsidR="009F5FD6">
        <w:t>Indeed, the conductance of high-latency neurons are severely decreased</w:t>
      </w:r>
      <w:r w:rsidR="002C42EB">
        <w:t xml:space="preserve"> following the STDP.</w:t>
      </w:r>
    </w:p>
    <w:p w14:paraId="6F31A4B5" w14:textId="709FB225" w:rsidR="00B56F77" w:rsidRDefault="00B56F77" w:rsidP="00FC173B">
      <w:pPr>
        <w:pStyle w:val="Heading2"/>
      </w:pPr>
      <w:r>
        <w:t xml:space="preserve">Part 2c: </w:t>
      </w:r>
      <w:r w:rsidR="00FC173B">
        <w:t>Unsupervised Learning and Classification</w:t>
      </w:r>
    </w:p>
    <w:p w14:paraId="502764ED" w14:textId="0C0FCE34" w:rsidR="00977B16" w:rsidRPr="00D528E8" w:rsidRDefault="00325D41" w:rsidP="00FC173B">
      <w:r>
        <w:t>Unsuperv</w:t>
      </w:r>
      <w:r w:rsidR="00A07565">
        <w:t>ised learning includ</w:t>
      </w:r>
      <w:r w:rsidR="00510836">
        <w:t>es clustering and/or data classification.</w:t>
      </w:r>
      <w:r w:rsidR="00554C13">
        <w:t xml:space="preserve"> Here, the STPD </w:t>
      </w:r>
      <w:r w:rsidR="00A607AA">
        <w:t>segregates synaptic inputs into strong and weak groups</w:t>
      </w:r>
      <w:r w:rsidR="00977B16">
        <w:t xml:space="preserve"> and affect their conductance. </w:t>
      </w:r>
      <w:r w:rsidR="003840A6">
        <w:t xml:space="preserve">The synapses that fire in a correlated way and that succeed at evoking a </w:t>
      </w:r>
      <w:r w:rsidR="007946C0">
        <w:t>postsynaptic action potential within</w:t>
      </w:r>
      <w:r w:rsidR="003840A6">
        <w:t xml:space="preserve"> the </w:t>
      </w:r>
      <w:r w:rsidR="004B295D">
        <w:t>STDP time function</w:t>
      </w:r>
      <w:r w:rsidR="003840A6">
        <w:t xml:space="preserve"> </w:t>
      </w:r>
      <w:r w:rsidR="00A27E3A">
        <w:t xml:space="preserve">will be </w:t>
      </w:r>
      <w:r w:rsidR="00A27E3A">
        <w:lastRenderedPageBreak/>
        <w:t xml:space="preserve">classified differently </w:t>
      </w:r>
      <w:r w:rsidR="00FE358B">
        <w:t>from those who don’t</w:t>
      </w:r>
      <w:r w:rsidR="00A2499B">
        <w:t>, and thus perform u</w:t>
      </w:r>
      <w:r w:rsidR="00764886">
        <w:t>nsuper</w:t>
      </w:r>
      <w:r w:rsidR="003104C2">
        <w:t>vised learning or classification</w:t>
      </w:r>
      <w:r w:rsidR="00FE358B">
        <w:t xml:space="preserve">. </w:t>
      </w:r>
      <w:r w:rsidR="00970761">
        <w:t>When the neurons are not correlated, the conductance is effectively random. When a group is while another isn’t, the correlated group will gain maximum conductance, while the other will lose conductance. Finally, w</w:t>
      </w:r>
      <w:r w:rsidR="00F262B4">
        <w:t xml:space="preserve">hen two sets or groups of neurons </w:t>
      </w:r>
      <w:r w:rsidR="00D528E8">
        <w:t xml:space="preserve">are correlated </w:t>
      </w:r>
      <w:r w:rsidR="00970761">
        <w:t>within each group but not</w:t>
      </w:r>
      <w:r w:rsidR="00B6428C">
        <w:t xml:space="preserve"> to the others,</w:t>
      </w:r>
      <w:r w:rsidR="00D528E8">
        <w:t xml:space="preserve"> a competition occurs, and the winner </w:t>
      </w:r>
      <w:r w:rsidR="00B6428C">
        <w:t xml:space="preserve">takes </w:t>
      </w:r>
      <w:r w:rsidR="00751127">
        <w:t>all, forming strong connections with the postsynaptic neuron.</w:t>
      </w:r>
    </w:p>
    <w:p w14:paraId="4EC49F98" w14:textId="77777777" w:rsidR="002A6034" w:rsidRDefault="002A6034" w:rsidP="002A6034">
      <w:pPr>
        <w:pStyle w:val="Heading1"/>
      </w:pPr>
      <w:r>
        <w:t>Part 3</w:t>
      </w:r>
    </w:p>
    <w:p w14:paraId="54FD4BE5" w14:textId="31A55F6C" w:rsidR="000551C2" w:rsidRDefault="001315F1" w:rsidP="000551C2">
      <w:pPr>
        <w:pStyle w:val="Heading2"/>
      </w:pPr>
      <w:r w:rsidRPr="00A1109E">
        <w:t xml:space="preserve">Part </w:t>
      </w:r>
      <w:r w:rsidR="000C5359" w:rsidRPr="00A1109E">
        <w:t>3a:</w:t>
      </w:r>
      <w:r w:rsidRPr="00A1109E">
        <w:t xml:space="preserve"> Local minima and ghost states</w:t>
      </w:r>
    </w:p>
    <w:p w14:paraId="472F54FE" w14:textId="6B9B5B28" w:rsidR="00D07D23" w:rsidRDefault="008D0E29" w:rsidP="000551C2">
      <w:r>
        <w:t xml:space="preserve">With a </w:t>
      </w:r>
      <w:r w:rsidR="00ED3924">
        <w:t xml:space="preserve">network size of 100 and a </w:t>
      </w:r>
      <w:r>
        <w:t xml:space="preserve">noise level below </w:t>
      </w:r>
      <w:r w:rsidR="00AA2D44">
        <w:t>20</w:t>
      </w:r>
      <w:r>
        <w:t xml:space="preserve">, </w:t>
      </w:r>
      <w:r w:rsidR="007248E4">
        <w:t>the network successfully converges back to the original patterns.</w:t>
      </w:r>
      <w:r w:rsidR="00D07D23">
        <w:t xml:space="preserve"> With a noise level above 7</w:t>
      </w:r>
      <w:r w:rsidR="00B66E08">
        <w:t>0</w:t>
      </w:r>
      <w:r w:rsidR="00473BDF">
        <w:t xml:space="preserve">, </w:t>
      </w:r>
      <w:r w:rsidR="00DB7AD1">
        <w:t xml:space="preserve">the recovered patterns are the inverse </w:t>
      </w:r>
      <w:r w:rsidR="00A45338">
        <w:t>of the original ones</w:t>
      </w:r>
      <w:r w:rsidR="00104E64">
        <w:t xml:space="preserve"> (ghost states)</w:t>
      </w:r>
      <w:r w:rsidR="00A45338">
        <w:t xml:space="preserve">. </w:t>
      </w:r>
      <w:r w:rsidR="002134FA">
        <w:t>This</w:t>
      </w:r>
      <w:r w:rsidR="000244A2">
        <w:t xml:space="preserve"> is because </w:t>
      </w:r>
      <w:r w:rsidR="00FD1EE3">
        <w:t>noise generation becomes</w:t>
      </w:r>
      <w:r w:rsidR="00816448">
        <w:t xml:space="preserve"> s</w:t>
      </w:r>
      <w:r w:rsidR="00147935">
        <w:t>aturated beyond a certain level.</w:t>
      </w:r>
      <w:r w:rsidR="000244A2">
        <w:t xml:space="preserve"> </w:t>
      </w:r>
      <w:r w:rsidR="00CE54BE">
        <w:t xml:space="preserve">Between noise level 20 and 70, </w:t>
      </w:r>
      <w:r w:rsidR="00043533">
        <w:t xml:space="preserve">the recovered patterns </w:t>
      </w:r>
      <w:r w:rsidR="00704603">
        <w:t xml:space="preserve">are most of the time different from the original patterns. </w:t>
      </w:r>
      <w:r w:rsidR="00A56F80">
        <w:t>From the corrupted patterns, the network</w:t>
      </w:r>
      <w:r w:rsidR="00AA509F">
        <w:t xml:space="preserve"> will </w:t>
      </w:r>
      <w:r w:rsidR="00A2594A">
        <w:t>stabilize around a minimal state</w:t>
      </w:r>
      <w:r w:rsidR="003136B6">
        <w:t xml:space="preserve">. In these cases, the </w:t>
      </w:r>
      <w:r w:rsidR="00B945B8">
        <w:t>local mini</w:t>
      </w:r>
      <w:r w:rsidR="00E61503">
        <w:t>mum reached (recovered pattern) is the closest to the corrupted pattern, but distant from the original pattern.</w:t>
      </w:r>
    </w:p>
    <w:p w14:paraId="07E3C07D" w14:textId="375FC20D" w:rsidR="00D27144" w:rsidRDefault="00D27144" w:rsidP="00BD2B3E">
      <w:pPr>
        <w:pStyle w:val="Heading2"/>
      </w:pPr>
      <w:r>
        <w:t>Part 3b: Memory Alteration</w:t>
      </w:r>
    </w:p>
    <w:p w14:paraId="5D2757F4" w14:textId="4966112B" w:rsidR="004156D3" w:rsidRDefault="004156D3" w:rsidP="004156D3">
      <w:pPr>
        <w:rPr>
          <w:rFonts w:ascii="Courier New" w:hAnsi="Courier New" w:cs="Courier New"/>
        </w:rPr>
      </w:pPr>
      <w:r w:rsidRPr="004156D3">
        <w:rPr>
          <w:rFonts w:ascii="Courier New" w:hAnsi="Courier New" w:cs="Courier New"/>
        </w:rPr>
        <w:t>% Changed C into an 8, similar to B pattern</w:t>
      </w:r>
    </w:p>
    <w:p w14:paraId="2B724F51" w14:textId="356BDB38" w:rsidR="00BF50B0" w:rsidRPr="004156D3" w:rsidRDefault="00BF50B0" w:rsidP="004156D3">
      <w:pPr>
        <w:rPr>
          <w:rFonts w:ascii="Courier New" w:hAnsi="Courier New" w:cs="Courier New"/>
        </w:rPr>
      </w:pPr>
      <w:r w:rsidRPr="00BF50B0">
        <w:rPr>
          <w:rFonts w:ascii="Courier New" w:hAnsi="Courier New" w:cs="Courier New"/>
          <w:noProof/>
        </w:rPr>
        <w:drawing>
          <wp:inline distT="0" distB="0" distL="0" distR="0" wp14:anchorId="36A20324" wp14:editId="79F653DC">
            <wp:extent cx="3327538" cy="2973444"/>
            <wp:effectExtent l="0" t="0" r="6350" b="0"/>
            <wp:docPr id="6" name="Picture 6" descr="C:\Users\wang0_000\SkyDrive\Documents\Business\NEUR 603 Computational Neuroscience\l6 Unsupervised Learning\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0_000\SkyDrive\Documents\Business\NEUR 603 Computational Neuroscience\l6 Unsupervised Learning\3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3" t="3567" r="6852" b="5545"/>
                    <a:stretch/>
                  </pic:blipFill>
                  <pic:spPr bwMode="auto">
                    <a:xfrm>
                      <a:off x="0" y="0"/>
                      <a:ext cx="3330338" cy="297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C34BB" w14:textId="2904B8BB" w:rsidR="00D27144" w:rsidRDefault="00080A5C" w:rsidP="000551C2">
      <w:r>
        <w:t xml:space="preserve">By </w:t>
      </w:r>
      <w:r w:rsidR="00BF50B0">
        <w:t>having the third memory very simila</w:t>
      </w:r>
      <w:r w:rsidR="00E555B5">
        <w:t xml:space="preserve">r to the second one, the letter B converges to the </w:t>
      </w:r>
      <w:r w:rsidR="000D1097">
        <w:t>new</w:t>
      </w:r>
      <w:r w:rsidR="0045068B">
        <w:t>ly</w:t>
      </w:r>
      <w:r w:rsidR="000D1097">
        <w:t xml:space="preserve"> available attractor state (number 8), even with no noise level (as shown </w:t>
      </w:r>
      <w:r w:rsidR="00D46A80">
        <w:t>above</w:t>
      </w:r>
      <w:r w:rsidR="000D1097">
        <w:t xml:space="preserve">). This is because </w:t>
      </w:r>
      <w:r w:rsidR="007F6630">
        <w:t xml:space="preserve">the new attractor state is more stable and “attractive” than </w:t>
      </w:r>
      <w:r w:rsidR="009C050F">
        <w:t>letter B pattern.</w:t>
      </w:r>
    </w:p>
    <w:p w14:paraId="6FA43793" w14:textId="145589F5" w:rsidR="00D27144" w:rsidRDefault="00D27144" w:rsidP="00BD2B3E">
      <w:pPr>
        <w:pStyle w:val="Heading2"/>
      </w:pPr>
      <w:r>
        <w:t>Part 3c: Memory Addition</w:t>
      </w:r>
    </w:p>
    <w:p w14:paraId="4C5B59E2" w14:textId="5F24D6E2" w:rsidR="00DE0D31" w:rsidRDefault="00AA722A" w:rsidP="000551C2">
      <w:r>
        <w:t xml:space="preserve">The script </w:t>
      </w:r>
      <w:proofErr w:type="spellStart"/>
      <w:r w:rsidR="001C3ACF">
        <w:t>h</w:t>
      </w:r>
      <w:r>
        <w:t>opfield_net.m</w:t>
      </w:r>
      <w:proofErr w:type="spellEnd"/>
      <w:r>
        <w:t xml:space="preserve"> returns an error</w:t>
      </w:r>
      <w:r w:rsidR="003E4978">
        <w:t xml:space="preserve">, because the number of </w:t>
      </w:r>
      <w:r w:rsidR="00680B55">
        <w:t>combinations to be drawn (512</w:t>
      </w:r>
      <w:r w:rsidR="003F308B">
        <w:t>, line 92</w:t>
      </w:r>
      <w:r w:rsidR="00680B55">
        <w:t xml:space="preserve">) exceed the allowance number of </w:t>
      </w:r>
      <w:r w:rsidR="003E4978">
        <w:t>subplots</w:t>
      </w:r>
      <w:r w:rsidR="00680B55">
        <w:t xml:space="preserve"> (81</w:t>
      </w:r>
      <w:r w:rsidR="003F308B">
        <w:t>, line 93</w:t>
      </w:r>
      <w:r w:rsidR="00680B55">
        <w:t>)</w:t>
      </w:r>
      <w:r w:rsidR="00DE0D31">
        <w:t xml:space="preserve">. By commenting out the combinations plot </w:t>
      </w:r>
      <w:r w:rsidR="00DE0D31">
        <w:lastRenderedPageBreak/>
        <w:t xml:space="preserve">section (line 90 to 104), we can generate </w:t>
      </w:r>
      <w:r w:rsidR="00633687">
        <w:t xml:space="preserve">the following patterns, suggesting that the </w:t>
      </w:r>
      <w:r w:rsidR="00B82A1C">
        <w:t>recovered pattern is a global minimum</w:t>
      </w:r>
      <w:r w:rsidR="00300DA6">
        <w:t xml:space="preserve"> that attracts all other forms, even with no noise for the corrupted pattern.</w:t>
      </w:r>
    </w:p>
    <w:p w14:paraId="391FA46D" w14:textId="0F140549" w:rsidR="00DE0D31" w:rsidRDefault="00DE0D31" w:rsidP="000551C2">
      <w:r>
        <w:rPr>
          <w:noProof/>
        </w:rPr>
        <w:drawing>
          <wp:inline distT="0" distB="0" distL="0" distR="0" wp14:anchorId="64295906" wp14:editId="581F1F5F">
            <wp:extent cx="5943600" cy="1310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EDDA" w14:textId="0AD0AA14" w:rsidR="00D27144" w:rsidRDefault="000B27EB" w:rsidP="000551C2">
      <w:r>
        <w:t xml:space="preserve">As for the </w:t>
      </w:r>
      <w:r w:rsidR="007E2BA9">
        <w:t>network storage limit</w:t>
      </w:r>
      <w:r w:rsidR="00A41778">
        <w:t xml:space="preserve">, we know that </w:t>
      </w:r>
      <w:r w:rsidR="00D07CC6">
        <w:t>its maximum</w:t>
      </w:r>
      <w:r w:rsidR="00503208">
        <w:t xml:space="preserve"> (p)</w:t>
      </w:r>
      <w:r w:rsidR="009345C7">
        <w:t xml:space="preserve"> </w:t>
      </w:r>
      <w:r w:rsidR="006A0D08">
        <w:t>follows</w:t>
      </w:r>
      <w:r w:rsidR="009345C7">
        <w:t xml:space="preserve"> this equation:</w:t>
      </w:r>
    </w:p>
    <w:p w14:paraId="6CD720BC" w14:textId="7BBBE1E7" w:rsidR="009345C7" w:rsidRDefault="009345C7" w:rsidP="000551C2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den>
          </m:f>
        </m:oMath>
      </m:oMathPara>
    </w:p>
    <w:p w14:paraId="1B9539E4" w14:textId="58C326E2" w:rsidR="00152D21" w:rsidRDefault="009345C7" w:rsidP="009345C7">
      <w:proofErr w:type="gramStart"/>
      <w:r>
        <w:t>wh</w:t>
      </w:r>
      <w:r w:rsidR="00E230FB">
        <w:t>ere</w:t>
      </w:r>
      <w:proofErr w:type="gramEnd"/>
      <w:r w:rsidR="00E230FB">
        <w:t xml:space="preserve"> N is the network size. </w:t>
      </w:r>
      <w:r w:rsidR="00152D21">
        <w:t>Since our network has 100 neurons, we can only have 12</w:t>
      </w:r>
      <w:r w:rsidR="00D6389F">
        <w:t>.5</w:t>
      </w:r>
      <w:r w:rsidR="00152D21">
        <w:t xml:space="preserve"> patterns </w:t>
      </w:r>
      <w:r w:rsidR="00EE521F">
        <w:t xml:space="preserve">stored </w:t>
      </w:r>
      <w:bookmarkStart w:id="0" w:name="_GoBack"/>
      <w:bookmarkEnd w:id="0"/>
      <w:r w:rsidR="00152D21">
        <w:t>at a given time.</w:t>
      </w:r>
    </w:p>
    <w:p w14:paraId="43B6898D" w14:textId="03D92B18" w:rsidR="00DE0D31" w:rsidRDefault="00DE0D31" w:rsidP="009345C7"/>
    <w:p w14:paraId="309A339A" w14:textId="02CF80ED" w:rsidR="00D27144" w:rsidRDefault="00951989" w:rsidP="00BD2B3E">
      <w:pPr>
        <w:pStyle w:val="Heading2"/>
      </w:pPr>
      <w:r>
        <w:t>Part 3</w:t>
      </w:r>
      <w:r w:rsidR="00D27144">
        <w:t xml:space="preserve">d: </w:t>
      </w:r>
      <w:r w:rsidR="00BC258A">
        <w:t>Network energy</w:t>
      </w:r>
      <w:r w:rsidR="00A637A5">
        <w:t xml:space="preserve"> convergence</w:t>
      </w:r>
    </w:p>
    <w:p w14:paraId="785F9071" w14:textId="62F47987" w:rsidR="00E012F5" w:rsidRPr="002555E7" w:rsidRDefault="00CC7F53" w:rsidP="00255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</w:rPr>
        <w:t xml:space="preserve">% </w:t>
      </w:r>
      <w:proofErr w:type="gramStart"/>
      <w:r>
        <w:rPr>
          <w:rFonts w:ascii="Courier New" w:hAnsi="Courier New" w:cs="Courier New"/>
        </w:rPr>
        <w:t>plot</w:t>
      </w:r>
      <w:r w:rsidR="00F61DE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F61DEB">
        <w:rPr>
          <w:rFonts w:ascii="Courier New" w:hAnsi="Courier New" w:cs="Courier New"/>
          <w:color w:val="000000"/>
          <w:sz w:val="20"/>
          <w:szCs w:val="20"/>
        </w:rPr>
        <w:t>s</w:t>
      </w:r>
      <w:r w:rsidR="003C3674">
        <w:rPr>
          <w:rFonts w:ascii="Courier New" w:hAnsi="Courier New" w:cs="Courier New"/>
          <w:color w:val="000000"/>
          <w:sz w:val="20"/>
          <w:szCs w:val="20"/>
        </w:rPr>
        <w:t>tates</w:t>
      </w:r>
      <w:r w:rsidR="00F61DEB">
        <w:rPr>
          <w:rFonts w:ascii="Courier New" w:hAnsi="Courier New" w:cs="Courier New"/>
          <w:color w:val="000000"/>
          <w:sz w:val="20"/>
          <w:szCs w:val="20"/>
        </w:rPr>
        <w:t>'*w</w:t>
      </w:r>
      <w:r w:rsidR="003C3674">
        <w:rPr>
          <w:rFonts w:ascii="Courier New" w:hAnsi="Courier New" w:cs="Courier New"/>
          <w:color w:val="000000"/>
          <w:sz w:val="20"/>
          <w:szCs w:val="20"/>
        </w:rPr>
        <w:t>eights</w:t>
      </w:r>
      <w:r w:rsidR="00B50B4D">
        <w:rPr>
          <w:rFonts w:ascii="Courier New" w:hAnsi="Courier New" w:cs="Courier New"/>
          <w:color w:val="000000"/>
          <w:sz w:val="20"/>
          <w:szCs w:val="20"/>
        </w:rPr>
        <w:t>)</w:t>
      </w:r>
      <w:r w:rsidR="00DF5A53">
        <w:rPr>
          <w:rFonts w:ascii="Courier New" w:hAnsi="Courier New" w:cs="Courier New"/>
          <w:sz w:val="24"/>
          <w:szCs w:val="24"/>
        </w:rPr>
        <w:t>;</w:t>
      </w:r>
    </w:p>
    <w:p w14:paraId="0AF1A6A1" w14:textId="06074B30" w:rsidR="002555E7" w:rsidRDefault="00CC7F53" w:rsidP="000551C2">
      <w:r w:rsidRPr="00CC7F53">
        <w:rPr>
          <w:noProof/>
        </w:rPr>
        <w:drawing>
          <wp:inline distT="0" distB="0" distL="0" distR="0" wp14:anchorId="405BEAEB" wp14:editId="5359AA7C">
            <wp:extent cx="4779645" cy="3857454"/>
            <wp:effectExtent l="0" t="0" r="1905" b="0"/>
            <wp:docPr id="10" name="Picture 10" descr="C:\Users\wang0_000\SkyDrive\Documents\Business\NEUR 603 Computational Neuroscience\l6 Unsupervised Learning\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0_000\SkyDrive\Documents\Business\NEUR 603 Computational Neuroscience\l6 Unsupervised Learning\3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1" t="1805" r="6165" b="1799"/>
                    <a:stretch/>
                  </pic:blipFill>
                  <pic:spPr bwMode="auto">
                    <a:xfrm>
                      <a:off x="0" y="0"/>
                      <a:ext cx="4780527" cy="385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09777" w14:textId="77777777" w:rsidR="00907103" w:rsidRDefault="00680B5D" w:rsidP="005F1659">
      <w:r>
        <w:t xml:space="preserve">With </w:t>
      </w:r>
      <w:r w:rsidR="003C4BC9">
        <w:t xml:space="preserve">a neural network of 100, a </w:t>
      </w:r>
      <w:r w:rsidR="00FE235B">
        <w:t>noise</w:t>
      </w:r>
      <w:r w:rsidR="00107354">
        <w:t xml:space="preserve"> of</w:t>
      </w:r>
      <w:r>
        <w:t xml:space="preserve"> level</w:t>
      </w:r>
      <w:r w:rsidR="00107354">
        <w:t xml:space="preserve"> </w:t>
      </w:r>
      <w:r>
        <w:t>20</w:t>
      </w:r>
      <w:r w:rsidR="00EA1AA9">
        <w:t xml:space="preserve"> and the provided</w:t>
      </w:r>
      <w:r w:rsidR="00FE235B">
        <w:t xml:space="preserve"> memories (</w:t>
      </w:r>
      <w:r w:rsidR="00DB63E0">
        <w:t xml:space="preserve">unmodified </w:t>
      </w:r>
      <w:r w:rsidR="003F29B8">
        <w:t>mem_ABC.</w:t>
      </w:r>
      <w:r w:rsidR="0099389A">
        <w:t>txt</w:t>
      </w:r>
      <w:r w:rsidR="003F29B8">
        <w:t>)</w:t>
      </w:r>
      <w:r w:rsidR="00E64773">
        <w:t xml:space="preserve">, the figure </w:t>
      </w:r>
      <w:r w:rsidR="00A1106E">
        <w:t xml:space="preserve">above </w:t>
      </w:r>
      <w:r w:rsidR="009811EA">
        <w:t xml:space="preserve">shows a </w:t>
      </w:r>
      <w:r w:rsidR="009F4860">
        <w:t xml:space="preserve">global minimum and </w:t>
      </w:r>
      <w:r w:rsidR="009811EA">
        <w:t xml:space="preserve">convergence </w:t>
      </w:r>
      <w:r w:rsidR="00222DFA">
        <w:t>at state 55</w:t>
      </w:r>
      <w:r w:rsidR="009F4860">
        <w:t>.</w:t>
      </w:r>
    </w:p>
    <w:p w14:paraId="4A6CB889" w14:textId="1D1F7398" w:rsidR="002555E7" w:rsidRPr="000551C2" w:rsidRDefault="004C3E50" w:rsidP="005F1659">
      <w:r>
        <w:lastRenderedPageBreak/>
        <w:t xml:space="preserve">The Hopfield network </w:t>
      </w:r>
      <w:r w:rsidR="0013394C">
        <w:t xml:space="preserve">relies on attractor states and energy levels to </w:t>
      </w:r>
      <w:r w:rsidR="00041855">
        <w:t xml:space="preserve">categorize memories. </w:t>
      </w:r>
      <w:r w:rsidR="00822336">
        <w:t>T</w:t>
      </w:r>
      <w:r w:rsidR="001D098E">
        <w:t>he network measures the similarity between given memories</w:t>
      </w:r>
      <w:r w:rsidR="00822336">
        <w:t xml:space="preserve"> by converging similar ones towards the same </w:t>
      </w:r>
      <w:r w:rsidR="003D2452">
        <w:t xml:space="preserve">state, thus clustering and classifying the various </w:t>
      </w:r>
      <w:r w:rsidR="0037200A">
        <w:t>inputs into groups.</w:t>
      </w:r>
    </w:p>
    <w:sectPr w:rsidR="002555E7" w:rsidRPr="00055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2F"/>
    <w:rsid w:val="00002A6B"/>
    <w:rsid w:val="000244A2"/>
    <w:rsid w:val="00033DCC"/>
    <w:rsid w:val="00041855"/>
    <w:rsid w:val="00043533"/>
    <w:rsid w:val="000551C2"/>
    <w:rsid w:val="00080A5C"/>
    <w:rsid w:val="00083ABE"/>
    <w:rsid w:val="00084DB2"/>
    <w:rsid w:val="000962A9"/>
    <w:rsid w:val="000A702F"/>
    <w:rsid w:val="000B27EB"/>
    <w:rsid w:val="000C5359"/>
    <w:rsid w:val="000C6FC5"/>
    <w:rsid w:val="000D1097"/>
    <w:rsid w:val="000D240F"/>
    <w:rsid w:val="000E602B"/>
    <w:rsid w:val="000E7750"/>
    <w:rsid w:val="00101D50"/>
    <w:rsid w:val="001039A3"/>
    <w:rsid w:val="00104E64"/>
    <w:rsid w:val="00107354"/>
    <w:rsid w:val="001315F1"/>
    <w:rsid w:val="0013394C"/>
    <w:rsid w:val="001449CD"/>
    <w:rsid w:val="00145F4B"/>
    <w:rsid w:val="00147935"/>
    <w:rsid w:val="00152D21"/>
    <w:rsid w:val="00171206"/>
    <w:rsid w:val="001909B2"/>
    <w:rsid w:val="001B25C5"/>
    <w:rsid w:val="001C3ACF"/>
    <w:rsid w:val="001D098E"/>
    <w:rsid w:val="001E08A4"/>
    <w:rsid w:val="002067A3"/>
    <w:rsid w:val="002134FA"/>
    <w:rsid w:val="00222DFA"/>
    <w:rsid w:val="00227E84"/>
    <w:rsid w:val="002310B2"/>
    <w:rsid w:val="00231493"/>
    <w:rsid w:val="00235ABB"/>
    <w:rsid w:val="002555E7"/>
    <w:rsid w:val="002816D2"/>
    <w:rsid w:val="00282237"/>
    <w:rsid w:val="002A6034"/>
    <w:rsid w:val="002C42EB"/>
    <w:rsid w:val="002F23BC"/>
    <w:rsid w:val="002F41E2"/>
    <w:rsid w:val="002F4A6A"/>
    <w:rsid w:val="00300DA6"/>
    <w:rsid w:val="003104C2"/>
    <w:rsid w:val="003136B6"/>
    <w:rsid w:val="00317FEA"/>
    <w:rsid w:val="00325D41"/>
    <w:rsid w:val="00330D7A"/>
    <w:rsid w:val="00337B30"/>
    <w:rsid w:val="00342DD7"/>
    <w:rsid w:val="0037200A"/>
    <w:rsid w:val="0037466E"/>
    <w:rsid w:val="003840A6"/>
    <w:rsid w:val="003C28DF"/>
    <w:rsid w:val="003C3674"/>
    <w:rsid w:val="003C4BC9"/>
    <w:rsid w:val="003D2452"/>
    <w:rsid w:val="003E4978"/>
    <w:rsid w:val="003F29B8"/>
    <w:rsid w:val="003F308B"/>
    <w:rsid w:val="00410FE1"/>
    <w:rsid w:val="004156D3"/>
    <w:rsid w:val="00416D63"/>
    <w:rsid w:val="00432671"/>
    <w:rsid w:val="00437131"/>
    <w:rsid w:val="0045068B"/>
    <w:rsid w:val="00473BDF"/>
    <w:rsid w:val="004A2751"/>
    <w:rsid w:val="004B295D"/>
    <w:rsid w:val="004C3E50"/>
    <w:rsid w:val="004D2338"/>
    <w:rsid w:val="004F163F"/>
    <w:rsid w:val="00503208"/>
    <w:rsid w:val="00510836"/>
    <w:rsid w:val="0052301B"/>
    <w:rsid w:val="00547917"/>
    <w:rsid w:val="00554C13"/>
    <w:rsid w:val="0056197E"/>
    <w:rsid w:val="0057095B"/>
    <w:rsid w:val="00584F40"/>
    <w:rsid w:val="005B07C2"/>
    <w:rsid w:val="005B1A04"/>
    <w:rsid w:val="005B3265"/>
    <w:rsid w:val="005E3D11"/>
    <w:rsid w:val="005F1659"/>
    <w:rsid w:val="0060727C"/>
    <w:rsid w:val="00610B47"/>
    <w:rsid w:val="00614CE5"/>
    <w:rsid w:val="0062797A"/>
    <w:rsid w:val="00630607"/>
    <w:rsid w:val="00633687"/>
    <w:rsid w:val="0065104E"/>
    <w:rsid w:val="00680B55"/>
    <w:rsid w:val="00680B5D"/>
    <w:rsid w:val="0068717B"/>
    <w:rsid w:val="00692E46"/>
    <w:rsid w:val="006A0D08"/>
    <w:rsid w:val="006B2F2B"/>
    <w:rsid w:val="006C11B0"/>
    <w:rsid w:val="006D3F94"/>
    <w:rsid w:val="006D7731"/>
    <w:rsid w:val="006F6BF2"/>
    <w:rsid w:val="00704603"/>
    <w:rsid w:val="007248E4"/>
    <w:rsid w:val="00732D72"/>
    <w:rsid w:val="00746BD6"/>
    <w:rsid w:val="00751127"/>
    <w:rsid w:val="00764886"/>
    <w:rsid w:val="00777DA5"/>
    <w:rsid w:val="00781E11"/>
    <w:rsid w:val="007946C0"/>
    <w:rsid w:val="007A6386"/>
    <w:rsid w:val="007D6165"/>
    <w:rsid w:val="007D782C"/>
    <w:rsid w:val="007E2BA9"/>
    <w:rsid w:val="007F6630"/>
    <w:rsid w:val="00802497"/>
    <w:rsid w:val="008079C7"/>
    <w:rsid w:val="00816448"/>
    <w:rsid w:val="00822336"/>
    <w:rsid w:val="00833CF1"/>
    <w:rsid w:val="00863B1A"/>
    <w:rsid w:val="00865273"/>
    <w:rsid w:val="008A3065"/>
    <w:rsid w:val="008B0EDA"/>
    <w:rsid w:val="008D0E29"/>
    <w:rsid w:val="008D6F9B"/>
    <w:rsid w:val="00907103"/>
    <w:rsid w:val="00917070"/>
    <w:rsid w:val="009345C7"/>
    <w:rsid w:val="0094106E"/>
    <w:rsid w:val="00951989"/>
    <w:rsid w:val="00970761"/>
    <w:rsid w:val="00977B16"/>
    <w:rsid w:val="009811EA"/>
    <w:rsid w:val="0099389A"/>
    <w:rsid w:val="009B123B"/>
    <w:rsid w:val="009C050F"/>
    <w:rsid w:val="009D0E3D"/>
    <w:rsid w:val="009D2E85"/>
    <w:rsid w:val="009D78C4"/>
    <w:rsid w:val="009F4860"/>
    <w:rsid w:val="009F5FD6"/>
    <w:rsid w:val="00A07565"/>
    <w:rsid w:val="00A10CFC"/>
    <w:rsid w:val="00A1106E"/>
    <w:rsid w:val="00A1109E"/>
    <w:rsid w:val="00A2499B"/>
    <w:rsid w:val="00A257AD"/>
    <w:rsid w:val="00A2594A"/>
    <w:rsid w:val="00A27E3A"/>
    <w:rsid w:val="00A30482"/>
    <w:rsid w:val="00A319D6"/>
    <w:rsid w:val="00A41778"/>
    <w:rsid w:val="00A43464"/>
    <w:rsid w:val="00A45338"/>
    <w:rsid w:val="00A56F80"/>
    <w:rsid w:val="00A607AA"/>
    <w:rsid w:val="00A63282"/>
    <w:rsid w:val="00A637A5"/>
    <w:rsid w:val="00A64DDD"/>
    <w:rsid w:val="00A86E92"/>
    <w:rsid w:val="00A967BB"/>
    <w:rsid w:val="00AA2D44"/>
    <w:rsid w:val="00AA509F"/>
    <w:rsid w:val="00AA722A"/>
    <w:rsid w:val="00AC6A83"/>
    <w:rsid w:val="00B01337"/>
    <w:rsid w:val="00B50B4D"/>
    <w:rsid w:val="00B56F77"/>
    <w:rsid w:val="00B6428C"/>
    <w:rsid w:val="00B64D31"/>
    <w:rsid w:val="00B66E08"/>
    <w:rsid w:val="00B82A1C"/>
    <w:rsid w:val="00B945B8"/>
    <w:rsid w:val="00BB39B2"/>
    <w:rsid w:val="00BC258A"/>
    <w:rsid w:val="00BC42A3"/>
    <w:rsid w:val="00BD2B3E"/>
    <w:rsid w:val="00BF50B0"/>
    <w:rsid w:val="00C1581C"/>
    <w:rsid w:val="00C4237F"/>
    <w:rsid w:val="00C55659"/>
    <w:rsid w:val="00C7743C"/>
    <w:rsid w:val="00C81A6B"/>
    <w:rsid w:val="00CC4899"/>
    <w:rsid w:val="00CC7F53"/>
    <w:rsid w:val="00CD5142"/>
    <w:rsid w:val="00CE54BE"/>
    <w:rsid w:val="00CE5520"/>
    <w:rsid w:val="00D03021"/>
    <w:rsid w:val="00D07CC6"/>
    <w:rsid w:val="00D07D23"/>
    <w:rsid w:val="00D142F2"/>
    <w:rsid w:val="00D203D0"/>
    <w:rsid w:val="00D27144"/>
    <w:rsid w:val="00D31C37"/>
    <w:rsid w:val="00D411E7"/>
    <w:rsid w:val="00D46A80"/>
    <w:rsid w:val="00D528E8"/>
    <w:rsid w:val="00D6389F"/>
    <w:rsid w:val="00D639FD"/>
    <w:rsid w:val="00D66AB4"/>
    <w:rsid w:val="00D7290B"/>
    <w:rsid w:val="00D86E81"/>
    <w:rsid w:val="00DB63E0"/>
    <w:rsid w:val="00DB7AD1"/>
    <w:rsid w:val="00DD12F0"/>
    <w:rsid w:val="00DE0D31"/>
    <w:rsid w:val="00DF5A53"/>
    <w:rsid w:val="00DF6618"/>
    <w:rsid w:val="00DF7EE7"/>
    <w:rsid w:val="00E012F5"/>
    <w:rsid w:val="00E0766E"/>
    <w:rsid w:val="00E21002"/>
    <w:rsid w:val="00E230FB"/>
    <w:rsid w:val="00E40425"/>
    <w:rsid w:val="00E555B5"/>
    <w:rsid w:val="00E61503"/>
    <w:rsid w:val="00E62963"/>
    <w:rsid w:val="00E64773"/>
    <w:rsid w:val="00E75D8E"/>
    <w:rsid w:val="00E81A13"/>
    <w:rsid w:val="00E936A8"/>
    <w:rsid w:val="00EA1AA9"/>
    <w:rsid w:val="00EB124B"/>
    <w:rsid w:val="00EB2934"/>
    <w:rsid w:val="00EC06E0"/>
    <w:rsid w:val="00ED1098"/>
    <w:rsid w:val="00ED3924"/>
    <w:rsid w:val="00EE521F"/>
    <w:rsid w:val="00EF2772"/>
    <w:rsid w:val="00F02EA9"/>
    <w:rsid w:val="00F262B4"/>
    <w:rsid w:val="00F61DEB"/>
    <w:rsid w:val="00F64CEA"/>
    <w:rsid w:val="00FC173B"/>
    <w:rsid w:val="00FD1EE3"/>
    <w:rsid w:val="00FE235B"/>
    <w:rsid w:val="00FE358B"/>
    <w:rsid w:val="00FE61D6"/>
    <w:rsid w:val="00FF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22F7"/>
  <w15:chartTrackingRefBased/>
  <w15:docId w15:val="{FC9F1589-9F88-4CF0-AE99-3C76CA8A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1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02E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E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E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E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E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E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EA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345C7"/>
    <w:rPr>
      <w:color w:val="808080"/>
    </w:rPr>
  </w:style>
  <w:style w:type="paragraph" w:styleId="NoSpacing">
    <w:name w:val="No Spacing"/>
    <w:uiPriority w:val="1"/>
    <w:qFormat/>
    <w:rsid w:val="009345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6</Pages>
  <Words>805</Words>
  <Characters>4590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Report 6, Seqian Wang</vt:lpstr>
      <vt:lpstr>Part 1</vt:lpstr>
      <vt:lpstr>    Part 1a: 2 Distributions, 3 Clusters</vt:lpstr>
      <vt:lpstr>    Part 1b: 3 Distributions, 2 Clusters</vt:lpstr>
      <vt:lpstr>    Part 1c: 3 Distributions, 2 to 5 Clusters</vt:lpstr>
      <vt:lpstr>Part 2</vt:lpstr>
      <vt:lpstr>    Part 2a</vt:lpstr>
      <vt:lpstr>Part 3</vt:lpstr>
    </vt:vector>
  </TitlesOfParts>
  <Company/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Seqian Wang</dc:creator>
  <cp:keywords/>
  <dc:description/>
  <cp:lastModifiedBy>Seqian Wang</cp:lastModifiedBy>
  <cp:revision>244</cp:revision>
  <dcterms:created xsi:type="dcterms:W3CDTF">2014-02-12T19:49:00Z</dcterms:created>
  <dcterms:modified xsi:type="dcterms:W3CDTF">2014-02-19T17:48:00Z</dcterms:modified>
</cp:coreProperties>
</file>