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要在执行的时候才能确认，定义时无法确认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Fn:function()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console.log(this)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console.log(this.name)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a.fn()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a.fn.call({name: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fn1=a.fn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bookmarkStart w:id="0" w:name="_GoBack"/>
      <w:bookmarkEnd w:id="0"/>
      <w:r>
        <w:rPr>
          <w:rFonts w:hint="eastAsia"/>
          <w:lang w:val="en-US" w:eastAsia="zh-CN"/>
        </w:rPr>
        <w:t>n1()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A430F"/>
    <w:rsid w:val="780A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2019-04-12T07:14:00Z</dcterms:created>
  <dc:creator>鼓捣_捣鼓</dc:creator>
  <cp:lastModifiedBy>鼓捣_捣鼓</cp:lastModifiedBy>
  <dcterms:modified xsi:type="dcterms:W3CDTF">2019-04-12T07:18:22Z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