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DD" w:rsidRPr="004900DD" w:rsidRDefault="004900DD" w:rsidP="004900DD">
      <w:pPr>
        <w:widowControl/>
        <w:wordWrap/>
        <w:autoSpaceDE/>
        <w:autoSpaceDN/>
        <w:spacing w:before="100" w:beforeAutospacing="1" w:after="100" w:afterAutospacing="1" w:line="240" w:lineRule="auto"/>
        <w:jc w:val="left"/>
        <w:outlineLvl w:val="1"/>
        <w:rPr>
          <w:rFonts w:ascii="굴림" w:eastAsia="굴림" w:hAnsi="굴림" w:cs="굴림"/>
          <w:b/>
          <w:bCs/>
          <w:color w:val="000000"/>
          <w:kern w:val="0"/>
          <w:sz w:val="36"/>
          <w:szCs w:val="36"/>
        </w:rPr>
      </w:pPr>
      <w:r w:rsidRPr="004900DD">
        <w:rPr>
          <w:rFonts w:ascii="Times New Roman" w:eastAsia="굴림" w:hAnsi="Times New Roman" w:cs="Times New Roman"/>
          <w:b/>
          <w:bCs/>
          <w:color w:val="104E8B"/>
          <w:kern w:val="0"/>
          <w:sz w:val="30"/>
          <w:szCs w:val="30"/>
          <w:shd w:val="clear" w:color="auto" w:fill="FFFFFF"/>
        </w:rPr>
        <w:t>Application Checklist</w:t>
      </w:r>
    </w:p>
    <w:p w:rsidR="004900DD" w:rsidRPr="004900DD" w:rsidRDefault="004900DD" w:rsidP="004900DD">
      <w:pPr>
        <w:widowControl/>
        <w:wordWrap/>
        <w:autoSpaceDE/>
        <w:autoSpaceDN/>
        <w:spacing w:before="100" w:beforeAutospacing="1" w:after="100" w:afterAutospacing="1" w:line="240" w:lineRule="auto"/>
        <w:jc w:val="left"/>
        <w:outlineLvl w:val="2"/>
        <w:rPr>
          <w:rFonts w:ascii="굴림" w:eastAsia="굴림" w:hAnsi="굴림" w:cs="굴림" w:hint="eastAsia"/>
          <w:b/>
          <w:bCs/>
          <w:color w:val="000000"/>
          <w:kern w:val="0"/>
          <w:sz w:val="27"/>
          <w:szCs w:val="27"/>
        </w:rPr>
      </w:pPr>
      <w:r w:rsidRPr="004900DD">
        <w:rPr>
          <w:rFonts w:ascii="Verdana" w:eastAsia="굴림" w:hAnsi="Verdana" w:cs="굴림"/>
          <w:b/>
          <w:bCs/>
          <w:color w:val="000000"/>
          <w:kern w:val="0"/>
          <w:szCs w:val="20"/>
          <w:shd w:val="clear" w:color="auto" w:fill="FFFFFF"/>
        </w:rPr>
        <w:t>Submit These Materials to the UF Office of Admissions</w:t>
      </w:r>
    </w:p>
    <w:p w:rsidR="004900DD" w:rsidRPr="004900DD" w:rsidRDefault="004900DD" w:rsidP="004900DD">
      <w:pPr>
        <w:widowControl/>
        <w:numPr>
          <w:ilvl w:val="0"/>
          <w:numId w:val="1"/>
        </w:numPr>
        <w:wordWrap/>
        <w:autoSpaceDE/>
        <w:autoSpaceDN/>
        <w:spacing w:before="100" w:beforeAutospacing="1" w:after="100" w:afterAutospacing="1" w:line="240" w:lineRule="auto"/>
        <w:jc w:val="left"/>
        <w:textAlignment w:val="baseline"/>
        <w:rPr>
          <w:rFonts w:ascii="Arial" w:eastAsia="굴림" w:hAnsi="Arial" w:cs="Arial" w:hint="eastAsia"/>
          <w:color w:val="000000"/>
          <w:kern w:val="0"/>
          <w:sz w:val="23"/>
          <w:szCs w:val="23"/>
        </w:rPr>
      </w:pPr>
      <w:r w:rsidRPr="004900DD">
        <w:rPr>
          <w:rFonts w:ascii="Verdana" w:eastAsia="굴림" w:hAnsi="Verdana" w:cs="Arial"/>
          <w:color w:val="000000"/>
          <w:kern w:val="0"/>
          <w:sz w:val="18"/>
          <w:szCs w:val="18"/>
          <w:shd w:val="clear" w:color="auto" w:fill="FFFFFF"/>
        </w:rPr>
        <w:t xml:space="preserve">Complete the graduate application. If you cannot submit the (preferred) online application, please contact your </w:t>
      </w:r>
      <w:hyperlink r:id="rId8" w:history="1">
        <w:r w:rsidRPr="004900DD">
          <w:rPr>
            <w:rFonts w:ascii="Verdana" w:eastAsia="굴림" w:hAnsi="Verdana" w:cs="Arial"/>
            <w:b/>
            <w:bCs/>
            <w:color w:val="104E8B"/>
            <w:kern w:val="0"/>
            <w:sz w:val="18"/>
            <w:szCs w:val="18"/>
            <w:shd w:val="clear" w:color="auto" w:fill="FFFFFF"/>
          </w:rPr>
          <w:t>academic unit</w:t>
        </w:r>
      </w:hyperlink>
      <w:r w:rsidRPr="004900DD">
        <w:rPr>
          <w:rFonts w:ascii="Verdana" w:eastAsia="굴림" w:hAnsi="Verdana" w:cs="Arial"/>
          <w:color w:val="000000"/>
          <w:kern w:val="0"/>
          <w:sz w:val="18"/>
          <w:szCs w:val="18"/>
          <w:shd w:val="clear" w:color="auto" w:fill="FFFFFF"/>
        </w:rPr>
        <w:t xml:space="preserve"> to request a paper application. Remember to include or provide:</w:t>
      </w:r>
    </w:p>
    <w:p w:rsidR="004900DD" w:rsidRPr="004900DD" w:rsidRDefault="004900DD" w:rsidP="004900DD">
      <w:pPr>
        <w:widowControl/>
        <w:numPr>
          <w:ilvl w:val="1"/>
          <w:numId w:val="1"/>
        </w:numPr>
        <w:shd w:val="clear" w:color="auto" w:fill="FFFFFF"/>
        <w:wordWrap/>
        <w:autoSpaceDE/>
        <w:autoSpaceDN/>
        <w:spacing w:before="100" w:beforeAutospacing="1" w:after="100" w:afterAutospacing="1" w:line="240" w:lineRule="auto"/>
        <w:jc w:val="left"/>
        <w:textAlignment w:val="baseline"/>
        <w:rPr>
          <w:rFonts w:ascii="Verdana" w:eastAsia="굴림" w:hAnsi="Verdana" w:cs="굴림"/>
          <w:color w:val="000000"/>
          <w:kern w:val="0"/>
          <w:sz w:val="18"/>
          <w:szCs w:val="18"/>
        </w:rPr>
      </w:pPr>
      <w:r w:rsidRPr="004900DD">
        <w:rPr>
          <w:rFonts w:ascii="Verdana" w:eastAsia="굴림" w:hAnsi="Verdana" w:cs="굴림"/>
          <w:color w:val="000000"/>
          <w:kern w:val="0"/>
          <w:sz w:val="18"/>
          <w:szCs w:val="18"/>
          <w:shd w:val="clear" w:color="auto" w:fill="FFFFFF"/>
        </w:rPr>
        <w:t>Explanation of conduct, if applicable. This should be completed online at the time of application. If not, you must mail a</w:t>
      </w:r>
      <w:hyperlink r:id="rId9" w:history="1">
        <w:r w:rsidRPr="004900DD">
          <w:rPr>
            <w:rFonts w:ascii="Verdana" w:eastAsia="굴림" w:hAnsi="Verdana" w:cs="굴림"/>
            <w:b/>
            <w:bCs/>
            <w:color w:val="104E8B"/>
            <w:kern w:val="0"/>
            <w:sz w:val="18"/>
            <w:szCs w:val="18"/>
            <w:shd w:val="clear" w:color="auto" w:fill="FFFFFF"/>
          </w:rPr>
          <w:t>conduct declaration</w:t>
        </w:r>
      </w:hyperlink>
      <w:r w:rsidRPr="004900DD">
        <w:rPr>
          <w:rFonts w:ascii="Verdana" w:eastAsia="굴림" w:hAnsi="Verdana" w:cs="굴림"/>
          <w:color w:val="000000"/>
          <w:kern w:val="0"/>
          <w:sz w:val="18"/>
          <w:szCs w:val="18"/>
          <w:shd w:val="clear" w:color="auto" w:fill="FFFFFF"/>
        </w:rPr>
        <w:t xml:space="preserve"> (PDF) to the Office of Admissions.</w:t>
      </w:r>
    </w:p>
    <w:p w:rsidR="004900DD" w:rsidRPr="004900DD" w:rsidRDefault="004900DD" w:rsidP="004900DD">
      <w:pPr>
        <w:widowControl/>
        <w:numPr>
          <w:ilvl w:val="1"/>
          <w:numId w:val="1"/>
        </w:numPr>
        <w:shd w:val="clear" w:color="auto" w:fill="FFFFFF"/>
        <w:wordWrap/>
        <w:autoSpaceDE/>
        <w:autoSpaceDN/>
        <w:spacing w:before="100" w:beforeAutospacing="1" w:after="100" w:afterAutospacing="1" w:line="240" w:lineRule="auto"/>
        <w:jc w:val="left"/>
        <w:textAlignment w:val="baseline"/>
        <w:rPr>
          <w:rFonts w:ascii="Verdana" w:eastAsia="굴림" w:hAnsi="Verdana" w:cs="굴림"/>
          <w:color w:val="000000"/>
          <w:kern w:val="0"/>
          <w:sz w:val="18"/>
          <w:szCs w:val="18"/>
        </w:rPr>
      </w:pPr>
      <w:r w:rsidRPr="004900DD">
        <w:rPr>
          <w:rFonts w:ascii="Verdana" w:eastAsia="굴림" w:hAnsi="Verdana" w:cs="굴림"/>
          <w:color w:val="000000"/>
          <w:kern w:val="0"/>
          <w:sz w:val="18"/>
          <w:szCs w:val="18"/>
          <w:shd w:val="clear" w:color="auto" w:fill="FFFFFF"/>
        </w:rPr>
        <w:t>Supporting residency documentation, if applicable</w:t>
      </w:r>
    </w:p>
    <w:p w:rsidR="004900DD" w:rsidRPr="004900DD" w:rsidRDefault="004900DD" w:rsidP="004900DD">
      <w:pPr>
        <w:widowControl/>
        <w:numPr>
          <w:ilvl w:val="1"/>
          <w:numId w:val="1"/>
        </w:numPr>
        <w:shd w:val="clear" w:color="auto" w:fill="FFFFFF"/>
        <w:wordWrap/>
        <w:autoSpaceDE/>
        <w:autoSpaceDN/>
        <w:spacing w:before="100" w:beforeAutospacing="1" w:after="100" w:afterAutospacing="1" w:line="240" w:lineRule="auto"/>
        <w:jc w:val="left"/>
        <w:textAlignment w:val="baseline"/>
        <w:rPr>
          <w:rFonts w:ascii="Verdana" w:eastAsia="굴림" w:hAnsi="Verdana" w:cs="굴림"/>
          <w:color w:val="000000"/>
          <w:kern w:val="0"/>
          <w:sz w:val="18"/>
          <w:szCs w:val="18"/>
        </w:rPr>
      </w:pPr>
      <w:r w:rsidRPr="004900DD">
        <w:rPr>
          <w:rFonts w:ascii="Verdana" w:eastAsia="굴림" w:hAnsi="Verdana" w:cs="굴림"/>
          <w:color w:val="000000"/>
          <w:kern w:val="0"/>
          <w:sz w:val="18"/>
          <w:szCs w:val="18"/>
          <w:shd w:val="clear" w:color="auto" w:fill="FFFFFF"/>
        </w:rPr>
        <w:t>Submission of the $30 nonrefundable application fee by credit card (via the online application; a $1.75 service fee will be added automatically to the $30 fee, so the total application fee is $31.75) or mail to the Office of Admissions. Mailing the fee also requires you to include the cover memo with your check or money order and writing your name and UFID on the check or money order.</w:t>
      </w:r>
    </w:p>
    <w:p w:rsidR="004900DD" w:rsidRPr="004900DD" w:rsidRDefault="004900DD" w:rsidP="004900DD">
      <w:pPr>
        <w:widowControl/>
        <w:numPr>
          <w:ilvl w:val="0"/>
          <w:numId w:val="1"/>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r w:rsidRPr="004900DD">
        <w:rPr>
          <w:rFonts w:ascii="Verdana" w:eastAsia="굴림" w:hAnsi="Verdana" w:cs="Arial"/>
          <w:color w:val="000000"/>
          <w:kern w:val="0"/>
          <w:sz w:val="18"/>
          <w:szCs w:val="18"/>
          <w:shd w:val="clear" w:color="auto" w:fill="FFFFFF"/>
        </w:rPr>
        <w:t>Arrange to have official test scores (FE, GMAT, GRE, IELTS, MELAB, TOEFL, TSE) sent to the UF Office of Admissions.</w:t>
      </w:r>
    </w:p>
    <w:p w:rsidR="004900DD" w:rsidRPr="004900DD" w:rsidRDefault="004900DD" w:rsidP="004900DD">
      <w:pPr>
        <w:widowControl/>
        <w:numPr>
          <w:ilvl w:val="0"/>
          <w:numId w:val="1"/>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r w:rsidRPr="004900DD">
        <w:rPr>
          <w:rFonts w:ascii="Verdana" w:eastAsia="굴림" w:hAnsi="Verdana" w:cs="Arial"/>
          <w:color w:val="000000"/>
          <w:kern w:val="0"/>
          <w:sz w:val="18"/>
          <w:szCs w:val="18"/>
          <w:shd w:val="clear" w:color="auto" w:fill="FFFFFF"/>
        </w:rPr>
        <w:t>Arrange to have official transcripts sent to the UF Office of Admissions from each postsecondary institution attended.</w:t>
      </w:r>
    </w:p>
    <w:p w:rsidR="004900DD" w:rsidRPr="004900DD" w:rsidRDefault="004900DD" w:rsidP="004900DD">
      <w:pPr>
        <w:widowControl/>
        <w:numPr>
          <w:ilvl w:val="0"/>
          <w:numId w:val="1"/>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r w:rsidRPr="004900DD">
        <w:rPr>
          <w:rFonts w:ascii="Verdana" w:eastAsia="굴림" w:hAnsi="Verdana" w:cs="Arial"/>
          <w:color w:val="000000"/>
          <w:kern w:val="0"/>
          <w:sz w:val="18"/>
          <w:szCs w:val="18"/>
          <w:shd w:val="clear" w:color="auto" w:fill="FFFFFF"/>
        </w:rPr>
        <w:t>If you have attended the University of Florida as your postsecondary institution, you do not need to order a transcript from the Office of the University Registrar. The academic unit will have access to your UF transcript.</w:t>
      </w:r>
    </w:p>
    <w:p w:rsidR="004900DD" w:rsidRPr="004900DD" w:rsidRDefault="004900DD" w:rsidP="004900DD">
      <w:pPr>
        <w:widowControl/>
        <w:wordWrap/>
        <w:autoSpaceDE/>
        <w:autoSpaceDN/>
        <w:spacing w:after="0" w:line="240" w:lineRule="auto"/>
        <w:jc w:val="left"/>
        <w:rPr>
          <w:rFonts w:ascii="굴림" w:eastAsia="굴림" w:hAnsi="굴림" w:cs="굴림"/>
          <w:color w:val="000000"/>
          <w:kern w:val="0"/>
          <w:sz w:val="27"/>
          <w:szCs w:val="27"/>
        </w:rPr>
      </w:pPr>
      <w:r w:rsidRPr="004900DD">
        <w:rPr>
          <w:rFonts w:ascii="Verdana" w:eastAsia="굴림" w:hAnsi="Verdana" w:cs="굴림"/>
          <w:b/>
          <w:bCs/>
          <w:color w:val="000000"/>
          <w:kern w:val="0"/>
          <w:sz w:val="18"/>
          <w:szCs w:val="18"/>
          <w:shd w:val="clear" w:color="auto" w:fill="FFFFFF"/>
        </w:rPr>
        <w:t xml:space="preserve">Note: Departments may require additional applications. Please make sure to </w:t>
      </w:r>
      <w:hyperlink r:id="rId10" w:history="1">
        <w:r w:rsidRPr="004900DD">
          <w:rPr>
            <w:rFonts w:ascii="Verdana" w:eastAsia="굴림" w:hAnsi="Verdana" w:cs="굴림"/>
            <w:b/>
            <w:bCs/>
            <w:color w:val="104E8B"/>
            <w:kern w:val="0"/>
            <w:sz w:val="18"/>
            <w:szCs w:val="18"/>
            <w:shd w:val="clear" w:color="auto" w:fill="FFFFFF"/>
          </w:rPr>
          <w:t>contact</w:t>
        </w:r>
      </w:hyperlink>
      <w:r w:rsidRPr="004900DD">
        <w:rPr>
          <w:rFonts w:ascii="Verdana" w:eastAsia="굴림" w:hAnsi="Verdana" w:cs="굴림"/>
          <w:b/>
          <w:bCs/>
          <w:color w:val="000000"/>
          <w:kern w:val="0"/>
          <w:sz w:val="18"/>
          <w:szCs w:val="18"/>
          <w:shd w:val="clear" w:color="auto" w:fill="FFFFFF"/>
        </w:rPr>
        <w:t xml:space="preserve"> your department for any additional requirements.</w:t>
      </w:r>
    </w:p>
    <w:p w:rsidR="004900DD" w:rsidRPr="004900DD" w:rsidRDefault="004900DD" w:rsidP="004900DD">
      <w:pPr>
        <w:widowControl/>
        <w:wordWrap/>
        <w:autoSpaceDE/>
        <w:autoSpaceDN/>
        <w:spacing w:before="100" w:beforeAutospacing="1" w:after="100" w:afterAutospacing="1" w:line="240" w:lineRule="auto"/>
        <w:jc w:val="left"/>
        <w:outlineLvl w:val="2"/>
        <w:rPr>
          <w:rFonts w:ascii="굴림" w:eastAsia="굴림" w:hAnsi="굴림" w:cs="굴림" w:hint="eastAsia"/>
          <w:b/>
          <w:bCs/>
          <w:color w:val="000000"/>
          <w:kern w:val="0"/>
          <w:sz w:val="27"/>
          <w:szCs w:val="27"/>
        </w:rPr>
      </w:pPr>
      <w:r w:rsidRPr="004900DD">
        <w:rPr>
          <w:rFonts w:ascii="Verdana" w:eastAsia="굴림" w:hAnsi="Verdana" w:cs="굴림"/>
          <w:b/>
          <w:bCs/>
          <w:color w:val="000000"/>
          <w:kern w:val="0"/>
          <w:szCs w:val="20"/>
          <w:shd w:val="clear" w:color="auto" w:fill="FFFFFF"/>
        </w:rPr>
        <w:t>Mail These Materials to Your Academic Unit</w:t>
      </w:r>
    </w:p>
    <w:p w:rsidR="004900DD" w:rsidRPr="004900DD" w:rsidRDefault="004900DD" w:rsidP="004900DD">
      <w:pPr>
        <w:widowControl/>
        <w:numPr>
          <w:ilvl w:val="0"/>
          <w:numId w:val="2"/>
        </w:numPr>
        <w:wordWrap/>
        <w:autoSpaceDE/>
        <w:autoSpaceDN/>
        <w:spacing w:before="100" w:beforeAutospacing="1" w:after="100" w:afterAutospacing="1" w:line="240" w:lineRule="auto"/>
        <w:jc w:val="left"/>
        <w:textAlignment w:val="baseline"/>
        <w:rPr>
          <w:rFonts w:ascii="Arial" w:eastAsia="굴림" w:hAnsi="Arial" w:cs="Arial" w:hint="eastAsia"/>
          <w:color w:val="000000"/>
          <w:kern w:val="0"/>
          <w:sz w:val="23"/>
          <w:szCs w:val="23"/>
        </w:rPr>
      </w:pPr>
      <w:hyperlink r:id="rId11" w:history="1">
        <w:r w:rsidRPr="004900DD">
          <w:rPr>
            <w:rFonts w:ascii="Verdana" w:eastAsia="굴림" w:hAnsi="Verdana" w:cs="Arial"/>
            <w:b/>
            <w:bCs/>
            <w:color w:val="104E8B"/>
            <w:kern w:val="0"/>
            <w:sz w:val="18"/>
            <w:szCs w:val="18"/>
            <w:shd w:val="clear" w:color="auto" w:fill="FFFFFF"/>
          </w:rPr>
          <w:t>Letters of Recommendation</w:t>
        </w:r>
      </w:hyperlink>
      <w:r w:rsidRPr="004900DD">
        <w:rPr>
          <w:rFonts w:ascii="Verdana" w:eastAsia="굴림" w:hAnsi="Verdana" w:cs="Arial"/>
          <w:color w:val="000000"/>
          <w:kern w:val="0"/>
          <w:sz w:val="18"/>
          <w:szCs w:val="18"/>
          <w:shd w:val="clear" w:color="auto" w:fill="FFFFFF"/>
        </w:rPr>
        <w:t xml:space="preserve"> (PDF)</w:t>
      </w:r>
    </w:p>
    <w:p w:rsidR="004900DD" w:rsidRPr="004900DD" w:rsidRDefault="004900DD" w:rsidP="004900DD">
      <w:pPr>
        <w:widowControl/>
        <w:numPr>
          <w:ilvl w:val="0"/>
          <w:numId w:val="2"/>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hyperlink r:id="rId12" w:history="1">
        <w:r w:rsidRPr="004900DD">
          <w:rPr>
            <w:rFonts w:ascii="Verdana" w:eastAsia="굴림" w:hAnsi="Verdana" w:cs="Arial"/>
            <w:b/>
            <w:bCs/>
            <w:color w:val="104E8B"/>
            <w:kern w:val="0"/>
            <w:sz w:val="18"/>
            <w:szCs w:val="18"/>
            <w:shd w:val="clear" w:color="auto" w:fill="FFFFFF"/>
          </w:rPr>
          <w:t>Application for Fellowship or Assistantship</w:t>
        </w:r>
      </w:hyperlink>
      <w:r w:rsidRPr="004900DD">
        <w:rPr>
          <w:rFonts w:ascii="Verdana" w:eastAsia="굴림" w:hAnsi="Verdana" w:cs="Arial"/>
          <w:color w:val="000000"/>
          <w:kern w:val="0"/>
          <w:sz w:val="18"/>
          <w:szCs w:val="18"/>
          <w:shd w:val="clear" w:color="auto" w:fill="FFFFFF"/>
        </w:rPr>
        <w:t xml:space="preserve"> (PDF)</w:t>
      </w:r>
    </w:p>
    <w:p w:rsidR="004900DD" w:rsidRPr="004900DD" w:rsidRDefault="004900DD" w:rsidP="004900DD">
      <w:pPr>
        <w:widowControl/>
        <w:numPr>
          <w:ilvl w:val="0"/>
          <w:numId w:val="2"/>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r w:rsidRPr="004900DD">
        <w:rPr>
          <w:rFonts w:ascii="Verdana" w:eastAsia="굴림" w:hAnsi="Verdana" w:cs="Arial"/>
          <w:color w:val="000000"/>
          <w:kern w:val="0"/>
          <w:sz w:val="18"/>
          <w:szCs w:val="18"/>
          <w:shd w:val="clear" w:color="auto" w:fill="FFFFFF"/>
        </w:rPr>
        <w:t>Statement of Purpose</w:t>
      </w:r>
    </w:p>
    <w:p w:rsidR="004900DD" w:rsidRPr="004900DD" w:rsidRDefault="004900DD" w:rsidP="004900DD">
      <w:pPr>
        <w:widowControl/>
        <w:numPr>
          <w:ilvl w:val="0"/>
          <w:numId w:val="2"/>
        </w:numPr>
        <w:wordWrap/>
        <w:autoSpaceDE/>
        <w:autoSpaceDN/>
        <w:spacing w:before="100" w:beforeAutospacing="1" w:after="100" w:afterAutospacing="1" w:line="240" w:lineRule="auto"/>
        <w:jc w:val="left"/>
        <w:textAlignment w:val="baseline"/>
        <w:rPr>
          <w:rFonts w:ascii="Arial" w:eastAsia="굴림" w:hAnsi="Arial" w:cs="Arial"/>
          <w:color w:val="000000"/>
          <w:kern w:val="0"/>
          <w:sz w:val="23"/>
          <w:szCs w:val="23"/>
        </w:rPr>
      </w:pPr>
      <w:r w:rsidRPr="004900DD">
        <w:rPr>
          <w:rFonts w:ascii="Verdana" w:eastAsia="굴림" w:hAnsi="Verdana" w:cs="Arial"/>
          <w:color w:val="000000"/>
          <w:kern w:val="0"/>
          <w:sz w:val="18"/>
          <w:szCs w:val="18"/>
          <w:shd w:val="clear" w:color="auto" w:fill="FFFFFF"/>
        </w:rPr>
        <w:t>Copies of all transcripts and test scores</w:t>
      </w:r>
    </w:p>
    <w:p w:rsidR="003A39FA" w:rsidRDefault="003A39FA">
      <w:bookmarkStart w:id="0" w:name="_GoBack"/>
      <w:bookmarkEnd w:id="0"/>
    </w:p>
    <w:sectPr w:rsidR="003A39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886" w:rsidRDefault="00A01886" w:rsidP="004900DD">
      <w:pPr>
        <w:spacing w:after="0" w:line="240" w:lineRule="auto"/>
      </w:pPr>
      <w:r>
        <w:separator/>
      </w:r>
    </w:p>
  </w:endnote>
  <w:endnote w:type="continuationSeparator" w:id="0">
    <w:p w:rsidR="00A01886" w:rsidRDefault="00A01886" w:rsidP="0049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886" w:rsidRDefault="00A01886" w:rsidP="004900DD">
      <w:pPr>
        <w:spacing w:after="0" w:line="240" w:lineRule="auto"/>
      </w:pPr>
      <w:r>
        <w:separator/>
      </w:r>
    </w:p>
  </w:footnote>
  <w:footnote w:type="continuationSeparator" w:id="0">
    <w:p w:rsidR="00A01886" w:rsidRDefault="00A01886" w:rsidP="00490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A34"/>
    <w:multiLevelType w:val="multilevel"/>
    <w:tmpl w:val="377A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D36DF"/>
    <w:multiLevelType w:val="multilevel"/>
    <w:tmpl w:val="7E0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C0"/>
    <w:rsid w:val="003A39FA"/>
    <w:rsid w:val="004900DD"/>
    <w:rsid w:val="00A01886"/>
    <w:rsid w:val="00BF4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4900D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4900D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00DD"/>
    <w:pPr>
      <w:tabs>
        <w:tab w:val="center" w:pos="4513"/>
        <w:tab w:val="right" w:pos="9026"/>
      </w:tabs>
      <w:snapToGrid w:val="0"/>
    </w:pPr>
  </w:style>
  <w:style w:type="character" w:customStyle="1" w:styleId="Char">
    <w:name w:val="머리글 Char"/>
    <w:basedOn w:val="a0"/>
    <w:link w:val="a3"/>
    <w:uiPriority w:val="99"/>
    <w:rsid w:val="004900DD"/>
  </w:style>
  <w:style w:type="paragraph" w:styleId="a4">
    <w:name w:val="footer"/>
    <w:basedOn w:val="a"/>
    <w:link w:val="Char0"/>
    <w:uiPriority w:val="99"/>
    <w:unhideWhenUsed/>
    <w:rsid w:val="004900DD"/>
    <w:pPr>
      <w:tabs>
        <w:tab w:val="center" w:pos="4513"/>
        <w:tab w:val="right" w:pos="9026"/>
      </w:tabs>
      <w:snapToGrid w:val="0"/>
    </w:pPr>
  </w:style>
  <w:style w:type="character" w:customStyle="1" w:styleId="Char0">
    <w:name w:val="바닥글 Char"/>
    <w:basedOn w:val="a0"/>
    <w:link w:val="a4"/>
    <w:uiPriority w:val="99"/>
    <w:rsid w:val="004900DD"/>
  </w:style>
  <w:style w:type="character" w:customStyle="1" w:styleId="2Char">
    <w:name w:val="제목 2 Char"/>
    <w:basedOn w:val="a0"/>
    <w:link w:val="2"/>
    <w:uiPriority w:val="9"/>
    <w:rsid w:val="004900DD"/>
    <w:rPr>
      <w:rFonts w:ascii="굴림" w:eastAsia="굴림" w:hAnsi="굴림" w:cs="굴림"/>
      <w:b/>
      <w:bCs/>
      <w:kern w:val="0"/>
      <w:sz w:val="36"/>
      <w:szCs w:val="36"/>
    </w:rPr>
  </w:style>
  <w:style w:type="character" w:customStyle="1" w:styleId="3Char">
    <w:name w:val="제목 3 Char"/>
    <w:basedOn w:val="a0"/>
    <w:link w:val="3"/>
    <w:uiPriority w:val="9"/>
    <w:rsid w:val="004900DD"/>
    <w:rPr>
      <w:rFonts w:ascii="굴림" w:eastAsia="굴림" w:hAnsi="굴림" w:cs="굴림"/>
      <w:b/>
      <w:bCs/>
      <w:kern w:val="0"/>
      <w:sz w:val="27"/>
      <w:szCs w:val="27"/>
    </w:rPr>
  </w:style>
  <w:style w:type="character" w:styleId="a5">
    <w:name w:val="Hyperlink"/>
    <w:basedOn w:val="a0"/>
    <w:uiPriority w:val="99"/>
    <w:semiHidden/>
    <w:unhideWhenUsed/>
    <w:rsid w:val="004900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4900D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4900D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00DD"/>
    <w:pPr>
      <w:tabs>
        <w:tab w:val="center" w:pos="4513"/>
        <w:tab w:val="right" w:pos="9026"/>
      </w:tabs>
      <w:snapToGrid w:val="0"/>
    </w:pPr>
  </w:style>
  <w:style w:type="character" w:customStyle="1" w:styleId="Char">
    <w:name w:val="머리글 Char"/>
    <w:basedOn w:val="a0"/>
    <w:link w:val="a3"/>
    <w:uiPriority w:val="99"/>
    <w:rsid w:val="004900DD"/>
  </w:style>
  <w:style w:type="paragraph" w:styleId="a4">
    <w:name w:val="footer"/>
    <w:basedOn w:val="a"/>
    <w:link w:val="Char0"/>
    <w:uiPriority w:val="99"/>
    <w:unhideWhenUsed/>
    <w:rsid w:val="004900DD"/>
    <w:pPr>
      <w:tabs>
        <w:tab w:val="center" w:pos="4513"/>
        <w:tab w:val="right" w:pos="9026"/>
      </w:tabs>
      <w:snapToGrid w:val="0"/>
    </w:pPr>
  </w:style>
  <w:style w:type="character" w:customStyle="1" w:styleId="Char0">
    <w:name w:val="바닥글 Char"/>
    <w:basedOn w:val="a0"/>
    <w:link w:val="a4"/>
    <w:uiPriority w:val="99"/>
    <w:rsid w:val="004900DD"/>
  </w:style>
  <w:style w:type="character" w:customStyle="1" w:styleId="2Char">
    <w:name w:val="제목 2 Char"/>
    <w:basedOn w:val="a0"/>
    <w:link w:val="2"/>
    <w:uiPriority w:val="9"/>
    <w:rsid w:val="004900DD"/>
    <w:rPr>
      <w:rFonts w:ascii="굴림" w:eastAsia="굴림" w:hAnsi="굴림" w:cs="굴림"/>
      <w:b/>
      <w:bCs/>
      <w:kern w:val="0"/>
      <w:sz w:val="36"/>
      <w:szCs w:val="36"/>
    </w:rPr>
  </w:style>
  <w:style w:type="character" w:customStyle="1" w:styleId="3Char">
    <w:name w:val="제목 3 Char"/>
    <w:basedOn w:val="a0"/>
    <w:link w:val="3"/>
    <w:uiPriority w:val="9"/>
    <w:rsid w:val="004900DD"/>
    <w:rPr>
      <w:rFonts w:ascii="굴림" w:eastAsia="굴림" w:hAnsi="굴림" w:cs="굴림"/>
      <w:b/>
      <w:bCs/>
      <w:kern w:val="0"/>
      <w:sz w:val="27"/>
      <w:szCs w:val="27"/>
    </w:rPr>
  </w:style>
  <w:style w:type="character" w:styleId="a5">
    <w:name w:val="Hyperlink"/>
    <w:basedOn w:val="a0"/>
    <w:uiPriority w:val="99"/>
    <w:semiHidden/>
    <w:unhideWhenUsed/>
    <w:rsid w:val="00490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issions.ufl.edu/grad/gradcontact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raduateschool.ufl.edu/file_download/84/fellowship-assistantshi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raduateschool.ufl.edu/file_download/14/recommendation-form.pdf" TargetMode="External"/><Relationship Id="rId5" Type="http://schemas.openxmlformats.org/officeDocument/2006/relationships/webSettings" Target="webSettings.xml"/><Relationship Id="rId10" Type="http://schemas.openxmlformats.org/officeDocument/2006/relationships/hyperlink" Target="http://www.admissions.ufl.edu/grad/gradcontacts.html" TargetMode="External"/><Relationship Id="rId4" Type="http://schemas.openxmlformats.org/officeDocument/2006/relationships/settings" Target="settings.xml"/><Relationship Id="rId9" Type="http://schemas.openxmlformats.org/officeDocument/2006/relationships/hyperlink" Target="http://www.admissions.ufl.edu/pdf/gradconduct.pdf"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2</cp:revision>
  <dcterms:created xsi:type="dcterms:W3CDTF">2012-03-16T15:53:00Z</dcterms:created>
  <dcterms:modified xsi:type="dcterms:W3CDTF">2012-03-16T15:53:00Z</dcterms:modified>
</cp:coreProperties>
</file>