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379C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中华人民共和国国务院令</w:t>
      </w:r>
    </w:p>
    <w:p w14:paraId="6D320B4B">
      <w:pPr>
        <w:rPr>
          <w:rFonts w:hint="eastAsia"/>
        </w:rPr>
      </w:pPr>
    </w:p>
    <w:p w14:paraId="1DDE5BBE">
      <w:pPr>
        <w:rPr>
          <w:rFonts w:hint="eastAsia"/>
        </w:rPr>
      </w:pPr>
    </w:p>
    <w:p w14:paraId="2CDB2C98">
      <w:pPr>
        <w:rPr>
          <w:rFonts w:hint="eastAsia"/>
        </w:rPr>
      </w:pPr>
    </w:p>
    <w:p w14:paraId="6B1F654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　400　号</w:t>
      </w:r>
    </w:p>
    <w:p w14:paraId="053FEE66">
      <w:pPr>
        <w:rPr>
          <w:rFonts w:hint="eastAsia"/>
        </w:rPr>
      </w:pPr>
    </w:p>
    <w:p w14:paraId="68751BB3">
      <w:pPr>
        <w:rPr>
          <w:rFonts w:hint="eastAsia"/>
        </w:rPr>
      </w:pPr>
    </w:p>
    <w:p w14:paraId="1ED666D1">
      <w:pPr>
        <w:rPr>
          <w:rFonts w:hint="eastAsia"/>
        </w:rPr>
      </w:pPr>
    </w:p>
    <w:p w14:paraId="37EE9E8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《基金会管理条例》已经2004年2月11日国务院第39次常务会议通过，现予公布，自2004年6月1日起施行。</w:t>
      </w:r>
    </w:p>
    <w:p w14:paraId="5ECCB72D">
      <w:pPr>
        <w:rPr>
          <w:rFonts w:hint="eastAsia"/>
        </w:rPr>
      </w:pPr>
    </w:p>
    <w:p w14:paraId="7D5275A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总　理　　温家宝　　　　　　</w:t>
      </w:r>
    </w:p>
    <w:p w14:paraId="58374000">
      <w:pPr>
        <w:rPr>
          <w:rFonts w:hint="eastAsia"/>
        </w:rPr>
      </w:pPr>
    </w:p>
    <w:p w14:paraId="6995A32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二○○四年三月八日　　　</w:t>
      </w:r>
    </w:p>
    <w:p w14:paraId="2973D971">
      <w:pPr>
        <w:rPr>
          <w:rFonts w:hint="eastAsia"/>
        </w:rPr>
      </w:pPr>
    </w:p>
    <w:p w14:paraId="00D89A80">
      <w:pPr>
        <w:rPr>
          <w:rFonts w:hint="eastAsia"/>
        </w:rPr>
      </w:pPr>
    </w:p>
    <w:p w14:paraId="75E9F836">
      <w:pPr>
        <w:rPr>
          <w:rFonts w:hint="eastAsia"/>
        </w:rPr>
      </w:pPr>
    </w:p>
    <w:p w14:paraId="1C4EB3D9">
      <w:pPr>
        <w:rPr>
          <w:rFonts w:hint="eastAsia"/>
        </w:rPr>
      </w:pPr>
    </w:p>
    <w:p w14:paraId="70634723">
      <w:pPr>
        <w:rPr>
          <w:rFonts w:hint="eastAsia"/>
        </w:rPr>
      </w:pPr>
    </w:p>
    <w:p w14:paraId="2F80721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　金　会　管　理　条　例</w:t>
      </w:r>
    </w:p>
    <w:p w14:paraId="448198BF">
      <w:pPr>
        <w:rPr>
          <w:rFonts w:hint="eastAsia"/>
        </w:rPr>
      </w:pPr>
    </w:p>
    <w:p w14:paraId="3A4B7C43">
      <w:pPr>
        <w:rPr>
          <w:rFonts w:hint="eastAsia"/>
        </w:rPr>
      </w:pPr>
    </w:p>
    <w:p w14:paraId="6AA4554B">
      <w:pPr>
        <w:rPr>
          <w:rFonts w:hint="eastAsia"/>
        </w:rPr>
      </w:pPr>
    </w:p>
    <w:p w14:paraId="3103AF6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第一章　总　　则</w:t>
      </w:r>
    </w:p>
    <w:p w14:paraId="147F2F53">
      <w:pPr>
        <w:rPr>
          <w:rFonts w:hint="eastAsia"/>
        </w:rPr>
      </w:pPr>
    </w:p>
    <w:p w14:paraId="32B9D186">
      <w:pPr>
        <w:rPr>
          <w:rFonts w:hint="eastAsia"/>
        </w:rPr>
      </w:pPr>
    </w:p>
    <w:p w14:paraId="67E0B04B">
      <w:pPr>
        <w:rPr>
          <w:rFonts w:hint="eastAsia"/>
        </w:rPr>
      </w:pPr>
    </w:p>
    <w:p w14:paraId="636BFE3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第一条　为了规范基金会的组织和活动，维护基金会、捐赠人和受益人的合法权益，促进社会力量参与公益事业，制定本条例。</w:t>
      </w:r>
    </w:p>
    <w:p w14:paraId="2245800F">
      <w:pPr>
        <w:rPr>
          <w:rFonts w:hint="eastAsia"/>
        </w:rPr>
      </w:pPr>
    </w:p>
    <w:p w14:paraId="06082E7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第二条　本条例所称基金会，是指利用自然人、法人或者其他组织捐赠的财产，以从事公益事业为目的，按照本条例的规定成立的非营利性法人。</w:t>
      </w:r>
    </w:p>
    <w:p w14:paraId="47B50F53">
      <w:pPr>
        <w:rPr>
          <w:rFonts w:hint="eastAsia"/>
        </w:rPr>
      </w:pPr>
    </w:p>
    <w:p w14:paraId="58BABEE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第三条　基金会分为面向公众募捐的基金会(以下简称公募基金会)和不得面向公众募捐的基金会(以下简称非公募基金会)。公募基金会按照募捐的地域范围，分为全国性公募基金会和地方性公募基金会。</w:t>
      </w:r>
    </w:p>
    <w:p w14:paraId="56423B44">
      <w:pPr>
        <w:rPr>
          <w:rFonts w:hint="eastAsia"/>
        </w:rPr>
      </w:pPr>
    </w:p>
    <w:p w14:paraId="19A69F01">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第四条　基金会必须遵守宪法、法律、法规、规章和国家政策，不得危害国家安全、统一和民族团结，不得违背社会公德。</w:t>
      </w:r>
    </w:p>
    <w:p w14:paraId="254FBE39">
      <w:pPr>
        <w:rPr>
          <w:rFonts w:hint="eastAsia"/>
        </w:rPr>
      </w:pPr>
    </w:p>
    <w:p w14:paraId="7D845BF1">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第五条　基金会依照章程从事公益活动，应当遵循公开、透明的原则。</w:t>
      </w:r>
    </w:p>
    <w:p w14:paraId="2AC184BA">
      <w:pPr>
        <w:rPr>
          <w:rFonts w:hint="eastAsia"/>
        </w:rPr>
      </w:pPr>
    </w:p>
    <w:p w14:paraId="7ABB7D2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第六条　国务院民政部门和省、自治区、直辖市人民政府民政部门是基金会的登记管理机关。</w:t>
      </w:r>
    </w:p>
    <w:p w14:paraId="717AEFDD">
      <w:pPr>
        <w:rPr>
          <w:rFonts w:hint="eastAsia"/>
        </w:rPr>
      </w:pPr>
    </w:p>
    <w:p w14:paraId="5CAFEFB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国务院民政部门负责下列基金会、基金会代表机构的登记管理工作：</w:t>
      </w:r>
    </w:p>
    <w:p w14:paraId="415B1FE8">
      <w:pPr>
        <w:rPr>
          <w:rFonts w:hint="eastAsia"/>
        </w:rPr>
      </w:pPr>
    </w:p>
    <w:p w14:paraId="1189C9B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(一)全国性公募基金会；</w:t>
      </w:r>
    </w:p>
    <w:p w14:paraId="361ED097">
      <w:pPr>
        <w:rPr>
          <w:rFonts w:hint="eastAsia"/>
        </w:rPr>
      </w:pPr>
    </w:p>
    <w:p w14:paraId="7C0C6B2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(二)拟由非内地居民担任法定代表人的基金会；</w:t>
      </w:r>
    </w:p>
    <w:p w14:paraId="1555B85F">
      <w:pPr>
        <w:rPr>
          <w:rFonts w:hint="eastAsia"/>
        </w:rPr>
      </w:pPr>
    </w:p>
    <w:p w14:paraId="78E7037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(三)原始基金超过2000万元，发起人向国务院民政部门提出设立申请的非公募基金会；</w:t>
      </w:r>
    </w:p>
    <w:p w14:paraId="0F1A93F9">
      <w:pPr>
        <w:rPr>
          <w:rFonts w:hint="eastAsia"/>
        </w:rPr>
      </w:pPr>
    </w:p>
    <w:p w14:paraId="0AD4399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(四)境外基金会在中国内地设立的代表机构。</w:t>
      </w:r>
    </w:p>
    <w:p w14:paraId="1BC21B1F">
      <w:pPr>
        <w:rPr>
          <w:rFonts w:hint="eastAsia"/>
        </w:rPr>
      </w:pPr>
    </w:p>
    <w:p w14:paraId="224DBA4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省、自治区、直辖市人民政府民政部门负责本行政区域内地方性公募基金会和不属于前款规定情况的非公募基金会的登记管理工作。</w:t>
      </w:r>
    </w:p>
    <w:p w14:paraId="14D908E0">
      <w:pPr>
        <w:rPr>
          <w:rFonts w:hint="eastAsia"/>
        </w:rPr>
      </w:pPr>
    </w:p>
    <w:p w14:paraId="69D4FDD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第七条　国务院有关部门或者国务院授权的组织，是国务院民政部门登记的基金会、境外基金会代表机构的业务主管单位。</w:t>
      </w:r>
    </w:p>
    <w:p w14:paraId="3817E64A">
      <w:pPr>
        <w:rPr>
          <w:rFonts w:hint="eastAsia"/>
        </w:rPr>
      </w:pPr>
    </w:p>
    <w:p w14:paraId="090C333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省、自治区、直辖市人民政府有关部门或者省、自治区、直辖市人民政府授权的组织，是省、自治区、直辖市人民政府民政部门登记的基金会的业务主管单位。</w:t>
      </w:r>
    </w:p>
    <w:p w14:paraId="3E31CC03">
      <w:pPr>
        <w:rPr>
          <w:rFonts w:hint="eastAsia"/>
        </w:rPr>
      </w:pPr>
    </w:p>
    <w:p w14:paraId="74AAA3BF">
      <w:pPr>
        <w:rPr>
          <w:rFonts w:hint="eastAsia"/>
        </w:rPr>
      </w:pPr>
    </w:p>
    <w:p w14:paraId="1C7625CD">
      <w:pPr>
        <w:rPr>
          <w:rFonts w:hint="eastAsia"/>
        </w:rPr>
      </w:pPr>
    </w:p>
    <w:p w14:paraId="1FA94131">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第二章　设立、变更和注销</w:t>
      </w:r>
    </w:p>
    <w:p w14:paraId="57A01276">
      <w:pPr>
        <w:rPr>
          <w:rFonts w:hint="eastAsia"/>
        </w:rPr>
      </w:pPr>
    </w:p>
    <w:p w14:paraId="60E25695">
      <w:pPr>
        <w:rPr>
          <w:rFonts w:hint="eastAsia"/>
        </w:rPr>
      </w:pPr>
    </w:p>
    <w:p w14:paraId="2CB08FA0">
      <w:pPr>
        <w:rPr>
          <w:rFonts w:hint="eastAsia"/>
        </w:rPr>
      </w:pPr>
    </w:p>
    <w:p w14:paraId="03BAFCE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第八条　设立基金会，应当具备下列条件：</w:t>
      </w:r>
    </w:p>
    <w:p w14:paraId="62BC2A6F">
      <w:pPr>
        <w:rPr>
          <w:rFonts w:hint="eastAsia"/>
        </w:rPr>
      </w:pPr>
    </w:p>
    <w:p w14:paraId="57715F1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(一)为特定的公益目的而设立；</w:t>
      </w:r>
    </w:p>
    <w:p w14:paraId="6984F8AC">
      <w:pPr>
        <w:rPr>
          <w:rFonts w:hint="eastAsia"/>
        </w:rPr>
      </w:pPr>
    </w:p>
    <w:p w14:paraId="6FC3763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(二)全国性公募基金会的原始基金不低于800万元人民币，地方性公募基金会的原始基金不低于400万元人民币，非公募基金会的原始基金不低于200万元人民币；原始基金必须为到账货币资金；</w:t>
      </w:r>
    </w:p>
    <w:p w14:paraId="693B2095">
      <w:pPr>
        <w:rPr>
          <w:rFonts w:hint="eastAsia"/>
        </w:rPr>
      </w:pPr>
    </w:p>
    <w:p w14:paraId="67DC2EE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(三)有规范的名称、章程、组织机构以及与其开展活动相适应的专职工作人员；</w:t>
      </w:r>
    </w:p>
    <w:p w14:paraId="27833B5B">
      <w:pPr>
        <w:rPr>
          <w:rFonts w:hint="eastAsia"/>
        </w:rPr>
      </w:pPr>
    </w:p>
    <w:p w14:paraId="4842450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(四)有固定的住所；</w:t>
      </w:r>
    </w:p>
    <w:p w14:paraId="5CD0FB32">
      <w:pPr>
        <w:rPr>
          <w:rFonts w:hint="eastAsia"/>
        </w:rPr>
      </w:pPr>
    </w:p>
    <w:p w14:paraId="2E73088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(五)能够独立承担民事责任。</w:t>
      </w:r>
    </w:p>
    <w:p w14:paraId="72D41B45">
      <w:pPr>
        <w:rPr>
          <w:rFonts w:hint="eastAsia"/>
        </w:rPr>
      </w:pPr>
    </w:p>
    <w:p w14:paraId="3DC0F97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第九条　申请设立基金会，申请人应当向登记管理机关提交下列文件：</w:t>
      </w:r>
    </w:p>
    <w:p w14:paraId="3E23E35E">
      <w:pPr>
        <w:rPr>
          <w:rFonts w:hint="eastAsia"/>
        </w:rPr>
      </w:pPr>
    </w:p>
    <w:p w14:paraId="3D2BAE6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(一)申请书；</w:t>
      </w:r>
    </w:p>
    <w:p w14:paraId="51624419">
      <w:pPr>
        <w:rPr>
          <w:rFonts w:hint="eastAsia"/>
        </w:rPr>
      </w:pPr>
    </w:p>
    <w:p w14:paraId="51C503A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(二)章程草案；</w:t>
      </w:r>
    </w:p>
    <w:p w14:paraId="0FB19EE3">
      <w:pPr>
        <w:rPr>
          <w:rFonts w:hint="eastAsia"/>
        </w:rPr>
      </w:pPr>
    </w:p>
    <w:p w14:paraId="19625CA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(三)验资证明和住所证明；</w:t>
      </w:r>
    </w:p>
    <w:p w14:paraId="111CC4E5">
      <w:pPr>
        <w:rPr>
          <w:rFonts w:hint="eastAsia"/>
        </w:rPr>
      </w:pPr>
    </w:p>
    <w:p w14:paraId="1D0BCF3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(四)理事名单、身份证明以及拟任理事长、副理事长、秘书长简历；</w:t>
      </w:r>
    </w:p>
    <w:p w14:paraId="37569E97">
      <w:pPr>
        <w:rPr>
          <w:rFonts w:hint="eastAsia"/>
        </w:rPr>
      </w:pPr>
    </w:p>
    <w:p w14:paraId="765FF1A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(五)业务主管单位同意设立的文件。</w:t>
      </w:r>
    </w:p>
    <w:p w14:paraId="61D13D25">
      <w:pPr>
        <w:rPr>
          <w:rFonts w:hint="eastAsia"/>
        </w:rPr>
      </w:pPr>
    </w:p>
    <w:p w14:paraId="022A22DF">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第十条　基金会章程必须明确基金会的公益性质，不得规定使特定自然人、法人或者其他组织受益的内容。</w:t>
      </w:r>
    </w:p>
    <w:p w14:paraId="3A19B079">
      <w:pPr>
        <w:rPr>
          <w:rFonts w:hint="eastAsia"/>
        </w:rPr>
      </w:pPr>
    </w:p>
    <w:p w14:paraId="34063D0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基金会章程应当载明下列事项：</w:t>
      </w:r>
    </w:p>
    <w:p w14:paraId="6422BC8C">
      <w:pPr>
        <w:rPr>
          <w:rFonts w:hint="eastAsia"/>
        </w:rPr>
      </w:pPr>
    </w:p>
    <w:p w14:paraId="2368A47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(一)名称及住所；</w:t>
      </w:r>
    </w:p>
    <w:p w14:paraId="6C566BF9">
      <w:pPr>
        <w:rPr>
          <w:rFonts w:hint="eastAsia"/>
        </w:rPr>
      </w:pPr>
    </w:p>
    <w:p w14:paraId="1294184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(二)设立宗旨和公益活动的业务范围；</w:t>
      </w:r>
    </w:p>
    <w:p w14:paraId="0704AB94">
      <w:pPr>
        <w:rPr>
          <w:rFonts w:hint="eastAsia"/>
        </w:rPr>
      </w:pPr>
    </w:p>
    <w:p w14:paraId="7FCBFF3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(三)原始基金数额；</w:t>
      </w:r>
    </w:p>
    <w:p w14:paraId="6D703F2C">
      <w:pPr>
        <w:rPr>
          <w:rFonts w:hint="eastAsia"/>
        </w:rPr>
      </w:pPr>
    </w:p>
    <w:p w14:paraId="03CB53B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(四)理事会的组成、职权和议事规则，理事的资格、产生程序和任期；</w:t>
      </w:r>
    </w:p>
    <w:p w14:paraId="443A2F00">
      <w:pPr>
        <w:rPr>
          <w:rFonts w:hint="eastAsia"/>
        </w:rPr>
      </w:pPr>
    </w:p>
    <w:p w14:paraId="54BC2B6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(五)法定代表人的职责；</w:t>
      </w:r>
    </w:p>
    <w:p w14:paraId="7E785539">
      <w:pPr>
        <w:rPr>
          <w:rFonts w:hint="eastAsia"/>
        </w:rPr>
      </w:pPr>
    </w:p>
    <w:p w14:paraId="1D3B3C8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(六)监事的职责、资格、产生程序和任期；</w:t>
      </w:r>
    </w:p>
    <w:p w14:paraId="31440B3A">
      <w:pPr>
        <w:rPr>
          <w:rFonts w:hint="eastAsia"/>
        </w:rPr>
      </w:pPr>
    </w:p>
    <w:p w14:paraId="1D12972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(七)财务会计报告的编制、审定制度；</w:t>
      </w:r>
    </w:p>
    <w:p w14:paraId="6F1B9AFE">
      <w:pPr>
        <w:rPr>
          <w:rFonts w:hint="eastAsia"/>
        </w:rPr>
      </w:pPr>
    </w:p>
    <w:p w14:paraId="7166438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(八)财产的管理、使用制度；</w:t>
      </w:r>
    </w:p>
    <w:p w14:paraId="66D2E4EE">
      <w:pPr>
        <w:rPr>
          <w:rFonts w:hint="eastAsia"/>
        </w:rPr>
      </w:pPr>
    </w:p>
    <w:p w14:paraId="123A32C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(九)基金会的终止条件、程序和终止后财产的处理。</w:t>
      </w:r>
    </w:p>
    <w:p w14:paraId="62CC0906">
      <w:pPr>
        <w:rPr>
          <w:rFonts w:hint="eastAsia"/>
        </w:rPr>
      </w:pPr>
    </w:p>
    <w:p w14:paraId="2BF6853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第十一条　登记管理机关应当自收到本条例第九条所列全部有效文件之日起60日内，作出准予或者不予登记的决定。准予登记的，发给《基金会法人登记证书》；不予登记的，应当书面说明理由。</w:t>
      </w:r>
    </w:p>
    <w:p w14:paraId="59E43C1C">
      <w:pPr>
        <w:rPr>
          <w:rFonts w:hint="eastAsia"/>
        </w:rPr>
      </w:pPr>
    </w:p>
    <w:p w14:paraId="56D6322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基金会设立登记的事项包括：名称、住所、类型、宗旨、公益活动的业务范围、原始基金数额和法定代表人。</w:t>
      </w:r>
    </w:p>
    <w:p w14:paraId="1FD0BE50">
      <w:pPr>
        <w:rPr>
          <w:rFonts w:hint="eastAsia"/>
        </w:rPr>
      </w:pPr>
    </w:p>
    <w:p w14:paraId="6C49C3E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第十二条　基金会拟设立分支机构、代表机构的，应当向原登记管理机关提出登记申请，并提交拟设机构的名称、住所和负责人等情况的文件。</w:t>
      </w:r>
    </w:p>
    <w:p w14:paraId="473D4E6B">
      <w:pPr>
        <w:rPr>
          <w:rFonts w:hint="eastAsia"/>
        </w:rPr>
      </w:pPr>
    </w:p>
    <w:p w14:paraId="57F6D6E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登记管理机关应当自收到前款所列全部有效文件之日起60日内作出准予或者不予登记的决定。准予登记的，发给《基金会分支(代表)机构登记证书》；不予登记的，应当书面说明理由。</w:t>
      </w:r>
    </w:p>
    <w:p w14:paraId="467F4481">
      <w:pPr>
        <w:rPr>
          <w:rFonts w:hint="eastAsia"/>
        </w:rPr>
      </w:pPr>
    </w:p>
    <w:p w14:paraId="0111BF6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基金会分支机构、基金会代表机构设立登记的事项包括：名称、住所、公益活动的业务范围和负责人。</w:t>
      </w:r>
    </w:p>
    <w:p w14:paraId="70DB6D99">
      <w:pPr>
        <w:rPr>
          <w:rFonts w:hint="eastAsia"/>
        </w:rPr>
      </w:pPr>
    </w:p>
    <w:p w14:paraId="0D17BC1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基金会分支机构、基金会代表机构依据基金会的授权开展活动，不具有法人资格。</w:t>
      </w:r>
    </w:p>
    <w:p w14:paraId="174B8B0C">
      <w:pPr>
        <w:rPr>
          <w:rFonts w:hint="eastAsia"/>
        </w:rPr>
      </w:pPr>
    </w:p>
    <w:p w14:paraId="7330217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第十三条　境外基金会在中国内地设立代表机构，应当经有关业务主管单位同意后，向登记管理机关提交下列文件：</w:t>
      </w:r>
    </w:p>
    <w:p w14:paraId="05C4A445">
      <w:pPr>
        <w:rPr>
          <w:rFonts w:hint="eastAsia"/>
        </w:rPr>
      </w:pPr>
    </w:p>
    <w:p w14:paraId="62D407E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(一)申请书；</w:t>
      </w:r>
    </w:p>
    <w:p w14:paraId="0B8FCFD6">
      <w:pPr>
        <w:rPr>
          <w:rFonts w:hint="eastAsia"/>
        </w:rPr>
      </w:pPr>
    </w:p>
    <w:p w14:paraId="04E9E06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(二)基金会在境外依法登记成立的证明和基金会章程；</w:t>
      </w:r>
    </w:p>
    <w:p w14:paraId="7927BFAB">
      <w:pPr>
        <w:rPr>
          <w:rFonts w:hint="eastAsia"/>
        </w:rPr>
      </w:pPr>
    </w:p>
    <w:p w14:paraId="2462FA7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(三)拟设代表机构负责人身份证明及简历；</w:t>
      </w:r>
    </w:p>
    <w:p w14:paraId="3192E24D">
      <w:pPr>
        <w:rPr>
          <w:rFonts w:hint="eastAsia"/>
        </w:rPr>
      </w:pPr>
    </w:p>
    <w:p w14:paraId="214CC6FF">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(四)住所证明；</w:t>
      </w:r>
    </w:p>
    <w:p w14:paraId="66E451A6">
      <w:pPr>
        <w:rPr>
          <w:rFonts w:hint="eastAsia"/>
        </w:rPr>
      </w:pPr>
    </w:p>
    <w:p w14:paraId="16E82B3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(五)业务主管单位同意在中国内地设立代表机构的文件。</w:t>
      </w:r>
    </w:p>
    <w:p w14:paraId="7A4F5B7E">
      <w:pPr>
        <w:rPr>
          <w:rFonts w:hint="eastAsia"/>
        </w:rPr>
      </w:pPr>
    </w:p>
    <w:p w14:paraId="5665E16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登记管理机关应当自收到前款所列全部有效文件之日起60日内，作出准予或者不予登记的决定。准予登记的，发给《境外基金会代表机构登记证书》；不予登记的，应当书面说明理由。</w:t>
      </w:r>
    </w:p>
    <w:p w14:paraId="40302573">
      <w:pPr>
        <w:rPr>
          <w:rFonts w:hint="eastAsia"/>
        </w:rPr>
      </w:pPr>
    </w:p>
    <w:p w14:paraId="77E699A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境外基金会代表机构设立登记的事项包括：名称、住所、公益活动的业务范围和负责人。</w:t>
      </w:r>
    </w:p>
    <w:p w14:paraId="75DF0571">
      <w:pPr>
        <w:rPr>
          <w:rFonts w:hint="eastAsia"/>
        </w:rPr>
      </w:pPr>
    </w:p>
    <w:p w14:paraId="1CA6529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境外基金会代表机构应当从事符合中国公益事业性质的公益活动。境外基金会对其在中国内地代表机构的民事行为，依照中国法律承担民事责任。</w:t>
      </w:r>
    </w:p>
    <w:p w14:paraId="0CDF3254">
      <w:pPr>
        <w:rPr>
          <w:rFonts w:hint="eastAsia"/>
        </w:rPr>
      </w:pPr>
    </w:p>
    <w:p w14:paraId="2A9862E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第十四条　基金会、境外基金会代表机构依照本条例登记后，应当依法办理税务登记。</w:t>
      </w:r>
    </w:p>
    <w:p w14:paraId="18135A38">
      <w:pPr>
        <w:rPr>
          <w:rFonts w:hint="eastAsia"/>
        </w:rPr>
      </w:pPr>
    </w:p>
    <w:p w14:paraId="61586B4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基金会、境外基金会代表机构，凭登记证书依法申请组织机构代码、刻制印章、开立银行账户。</w:t>
      </w:r>
    </w:p>
    <w:p w14:paraId="7B55C45E">
      <w:pPr>
        <w:rPr>
          <w:rFonts w:hint="eastAsia"/>
        </w:rPr>
      </w:pPr>
    </w:p>
    <w:p w14:paraId="537AEC7F">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基金会、境外基金会代表机构应当将组织机构代码、印章式样、银行账号以及税务登记证件复印件报登记管理机关备案。</w:t>
      </w:r>
    </w:p>
    <w:p w14:paraId="38A9FE02">
      <w:pPr>
        <w:rPr>
          <w:rFonts w:hint="eastAsia"/>
        </w:rPr>
      </w:pPr>
    </w:p>
    <w:p w14:paraId="5149CA9F">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第十五条　基金会、基金会分支机构、基金会代表机构和境外基金会代表机构的登记事项需要变更的，应当向登记管理机关申请变更登记。</w:t>
      </w:r>
    </w:p>
    <w:p w14:paraId="32CDCF45">
      <w:pPr>
        <w:rPr>
          <w:rFonts w:hint="eastAsia"/>
        </w:rPr>
      </w:pPr>
    </w:p>
    <w:p w14:paraId="3810FC7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基金会修改章程，应当征得其业务主管单位的同意，并报登记管理机关核准。</w:t>
      </w:r>
    </w:p>
    <w:p w14:paraId="57193A80">
      <w:pPr>
        <w:rPr>
          <w:rFonts w:hint="eastAsia"/>
        </w:rPr>
      </w:pPr>
    </w:p>
    <w:p w14:paraId="276C5D9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第十六条　基金会、境外基金会代表机构有下列情形之一的，应当向登记管理机关申请注销登记：</w:t>
      </w:r>
    </w:p>
    <w:p w14:paraId="6861ADF3">
      <w:pPr>
        <w:rPr>
          <w:rFonts w:hint="eastAsia"/>
        </w:rPr>
      </w:pPr>
    </w:p>
    <w:p w14:paraId="66ED943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(一)按照章程规定终止的；</w:t>
      </w:r>
    </w:p>
    <w:p w14:paraId="07343F93">
      <w:pPr>
        <w:rPr>
          <w:rFonts w:hint="eastAsia"/>
        </w:rPr>
      </w:pPr>
    </w:p>
    <w:p w14:paraId="72ED98BB">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(二)无法按照章程规定的宗旨继续从事公益活动的；</w:t>
      </w:r>
    </w:p>
    <w:p w14:paraId="4426F5D8">
      <w:pPr>
        <w:rPr>
          <w:rFonts w:hint="eastAsia"/>
        </w:rPr>
      </w:pPr>
    </w:p>
    <w:p w14:paraId="57E699B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(三)由于其他原因终止的。</w:t>
      </w:r>
    </w:p>
    <w:p w14:paraId="67DDCC98">
      <w:pPr>
        <w:rPr>
          <w:rFonts w:hint="eastAsia"/>
        </w:rPr>
      </w:pPr>
    </w:p>
    <w:p w14:paraId="63EA192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第十七条　基金会撤销其分支机构、代表机构的，应当向登记管理机关办理分支机构、代表机构的注销登记。</w:t>
      </w:r>
    </w:p>
    <w:p w14:paraId="588F9E0C">
      <w:pPr>
        <w:rPr>
          <w:rFonts w:hint="eastAsia"/>
        </w:rPr>
      </w:pPr>
    </w:p>
    <w:p w14:paraId="26E09F3B">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基金会注销的，其分支机构、代表机构同时注销。</w:t>
      </w:r>
    </w:p>
    <w:p w14:paraId="00EB92F0">
      <w:pPr>
        <w:rPr>
          <w:rFonts w:hint="eastAsia"/>
        </w:rPr>
      </w:pPr>
    </w:p>
    <w:p w14:paraId="6639C81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第十八条　基金会在办理注销登记前，应当在登记管理机关、业务主管单位的指导下成立清算组织，完成清算工作。</w:t>
      </w:r>
    </w:p>
    <w:p w14:paraId="3F2EF75E">
      <w:pPr>
        <w:rPr>
          <w:rFonts w:hint="eastAsia"/>
        </w:rPr>
      </w:pPr>
    </w:p>
    <w:p w14:paraId="36494F2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基金会应当自清算结束之日起15日内向登记管理机关办理注销登记；在清算期间不得开展清算以外的活动。</w:t>
      </w:r>
    </w:p>
    <w:p w14:paraId="02F7E9A0">
      <w:pPr>
        <w:rPr>
          <w:rFonts w:hint="eastAsia"/>
        </w:rPr>
      </w:pPr>
    </w:p>
    <w:p w14:paraId="42AEF58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第十九条　基金会、基金会分支机构、基金会代表机构以及境外基金会代表机构的设立、变更、注销登记，由登记管理机关向社会公告。</w:t>
      </w:r>
    </w:p>
    <w:p w14:paraId="315CFEC9">
      <w:pPr>
        <w:rPr>
          <w:rFonts w:hint="eastAsia"/>
        </w:rPr>
      </w:pPr>
    </w:p>
    <w:p w14:paraId="3BF3A06F">
      <w:pPr>
        <w:rPr>
          <w:rFonts w:hint="eastAsia"/>
        </w:rPr>
      </w:pPr>
    </w:p>
    <w:p w14:paraId="090FA531">
      <w:pPr>
        <w:rPr>
          <w:rFonts w:hint="eastAsia"/>
        </w:rPr>
      </w:pPr>
    </w:p>
    <w:p w14:paraId="0618632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第三章　组织机构</w:t>
      </w:r>
    </w:p>
    <w:p w14:paraId="3718AAAF">
      <w:pPr>
        <w:rPr>
          <w:rFonts w:hint="eastAsia"/>
        </w:rPr>
      </w:pPr>
    </w:p>
    <w:p w14:paraId="26C2BDA4">
      <w:pPr>
        <w:rPr>
          <w:rFonts w:hint="eastAsia"/>
        </w:rPr>
      </w:pPr>
    </w:p>
    <w:p w14:paraId="3C71E80C">
      <w:pPr>
        <w:rPr>
          <w:rFonts w:hint="eastAsia"/>
        </w:rPr>
      </w:pPr>
    </w:p>
    <w:p w14:paraId="1D6ECF7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第二十条　基金会设理事会，理事为5人至25人，理事任期由章程规定，但每届任期不得超过5年。理事任期届满，连选可以连任。</w:t>
      </w:r>
    </w:p>
    <w:p w14:paraId="28BBD3DA">
      <w:pPr>
        <w:rPr>
          <w:rFonts w:hint="eastAsia"/>
        </w:rPr>
      </w:pPr>
    </w:p>
    <w:p w14:paraId="054FFD0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用私人财产设立的非公募基金会，相互间有近亲属关系的基金会理事，总数不得超过理事总人数的1/3；其他基金会，具有近亲属关系的不得同时在理事会任职。</w:t>
      </w:r>
    </w:p>
    <w:p w14:paraId="14CD9560">
      <w:pPr>
        <w:rPr>
          <w:rFonts w:hint="eastAsia"/>
        </w:rPr>
      </w:pPr>
    </w:p>
    <w:p w14:paraId="5F36E6A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在基金会领取报酬的理事不得超过理事总人数的1/3。</w:t>
      </w:r>
    </w:p>
    <w:p w14:paraId="2F03406C">
      <w:pPr>
        <w:rPr>
          <w:rFonts w:hint="eastAsia"/>
        </w:rPr>
      </w:pPr>
    </w:p>
    <w:p w14:paraId="6C389E8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理事会设理事长、副理事长和秘书长，从理事中选举产生，理事长是基金会的法定代表人。</w:t>
      </w:r>
    </w:p>
    <w:p w14:paraId="41F6D6C3">
      <w:pPr>
        <w:rPr>
          <w:rFonts w:hint="eastAsia"/>
        </w:rPr>
      </w:pPr>
    </w:p>
    <w:p w14:paraId="7F9AE67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第二十一条　理事会是基金会的决策机构，依法行使章程规定的职权。</w:t>
      </w:r>
    </w:p>
    <w:p w14:paraId="179C8199">
      <w:pPr>
        <w:rPr>
          <w:rFonts w:hint="eastAsia"/>
        </w:rPr>
      </w:pPr>
    </w:p>
    <w:p w14:paraId="6387B8B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理事会每年至少召开2次会议。理事会会议须有2/3以上理事出席方能召开；理事会决议须经出席理事过半数通过方为有效。</w:t>
      </w:r>
    </w:p>
    <w:p w14:paraId="6865517A">
      <w:pPr>
        <w:rPr>
          <w:rFonts w:hint="eastAsia"/>
        </w:rPr>
      </w:pPr>
    </w:p>
    <w:p w14:paraId="2BA838A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下列重要事项的决议，须经出席理事表决，2/3以上通过方为有效：</w:t>
      </w:r>
    </w:p>
    <w:p w14:paraId="325B6B25">
      <w:pPr>
        <w:rPr>
          <w:rFonts w:hint="eastAsia"/>
        </w:rPr>
      </w:pPr>
    </w:p>
    <w:p w14:paraId="1CEFD6EB">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(一)章程的修改；</w:t>
      </w:r>
    </w:p>
    <w:p w14:paraId="2F28E40C">
      <w:pPr>
        <w:rPr>
          <w:rFonts w:hint="eastAsia"/>
        </w:rPr>
      </w:pPr>
    </w:p>
    <w:p w14:paraId="38E21F0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(二)选举或者罢免理事长、副理事长、秘书长；</w:t>
      </w:r>
    </w:p>
    <w:p w14:paraId="4CF6ABF7">
      <w:pPr>
        <w:rPr>
          <w:rFonts w:hint="eastAsia"/>
        </w:rPr>
      </w:pPr>
    </w:p>
    <w:p w14:paraId="09509FAB">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(三)章程规定的重大募捐、投资活动；</w:t>
      </w:r>
    </w:p>
    <w:p w14:paraId="59553E67">
      <w:pPr>
        <w:rPr>
          <w:rFonts w:hint="eastAsia"/>
        </w:rPr>
      </w:pPr>
    </w:p>
    <w:p w14:paraId="1DCA9D2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(四)基金会的分立、合并。</w:t>
      </w:r>
    </w:p>
    <w:p w14:paraId="56A59423">
      <w:pPr>
        <w:rPr>
          <w:rFonts w:hint="eastAsia"/>
        </w:rPr>
      </w:pPr>
    </w:p>
    <w:p w14:paraId="214997D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理事会会议应当制作会议记录,并由出席理事审阅、签名。</w:t>
      </w:r>
    </w:p>
    <w:p w14:paraId="3B328DC7">
      <w:pPr>
        <w:rPr>
          <w:rFonts w:hint="eastAsia"/>
        </w:rPr>
      </w:pPr>
    </w:p>
    <w:p w14:paraId="602CF92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第二十二条　基金会设监事。监事任期与理事任期相同。理事、理事的近亲属和基金会财会人员不得兼任监事。</w:t>
      </w:r>
    </w:p>
    <w:p w14:paraId="61F05204">
      <w:pPr>
        <w:rPr>
          <w:rFonts w:hint="eastAsia"/>
        </w:rPr>
      </w:pPr>
    </w:p>
    <w:p w14:paraId="6D1EFE8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监事依照章程规定的程序检查基金会财务和会计资料，监督理事会遵守法律和章程的情况。</w:t>
      </w:r>
    </w:p>
    <w:p w14:paraId="741637D3">
      <w:pPr>
        <w:rPr>
          <w:rFonts w:hint="eastAsia"/>
        </w:rPr>
      </w:pPr>
    </w:p>
    <w:p w14:paraId="5553F57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监事列席理事会会议，有权向理事会提出质询和建议，并应当向登记管理机关、业务主管单位以及税务、会计主管部门反映情况。</w:t>
      </w:r>
    </w:p>
    <w:p w14:paraId="2C86123B">
      <w:pPr>
        <w:rPr>
          <w:rFonts w:hint="eastAsia"/>
        </w:rPr>
      </w:pPr>
    </w:p>
    <w:p w14:paraId="7B865DD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第二十三条　基金会理事长、副理事长和秘书长不得由现职国家工作人员兼任。基金会的法定代表人，不得同时担任其他组织的法定代表人。公募基金会和原始基金来自中国内地的非公募基金会的法定代表人，应当由内地居民担任。</w:t>
      </w:r>
    </w:p>
    <w:p w14:paraId="748BBDD8">
      <w:pPr>
        <w:rPr>
          <w:rFonts w:hint="eastAsia"/>
        </w:rPr>
      </w:pPr>
    </w:p>
    <w:p w14:paraId="648BA8F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因犯罪被判处管制、拘役或者有期徒刑，刑期执行完毕之日起未逾5年的，因犯罪被判处剥夺政治权利正在执行期间或者曾经被判处剥夺政治权利的，以及曾在因违法被撤销登记的基金会担任理事长、副理事长或者秘书长，且对该基金会的违法行为负有个人责任，自该基金会被撤销之日起未逾5年的，不得担任基金会的理事长、副理事长或者秘书长。</w:t>
      </w:r>
    </w:p>
    <w:p w14:paraId="2A5DE742">
      <w:pPr>
        <w:rPr>
          <w:rFonts w:hint="eastAsia"/>
        </w:rPr>
      </w:pPr>
    </w:p>
    <w:p w14:paraId="45797F5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基金会理事遇有个人利益与基金会利益关联时，不得参与相关事宜的决策；基金会理事、监事及其近亲属不得与其所在的基金会有任何交易行为。</w:t>
      </w:r>
    </w:p>
    <w:p w14:paraId="19F6C657">
      <w:pPr>
        <w:rPr>
          <w:rFonts w:hint="eastAsia"/>
        </w:rPr>
      </w:pPr>
    </w:p>
    <w:p w14:paraId="3F6382F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监事和未在基金会担任专职工作的理事不得从基金会获取报酬。</w:t>
      </w:r>
    </w:p>
    <w:p w14:paraId="312A2ADB">
      <w:pPr>
        <w:rPr>
          <w:rFonts w:hint="eastAsia"/>
        </w:rPr>
      </w:pPr>
    </w:p>
    <w:p w14:paraId="51FA3FB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第二十四条　担任基金会理事长、副理事长或者秘书长的香港居民、澳门居民、台湾居民、外国人以及境外基金会代表机构的负责人，每年在中国内地居留时间不得少于3个月。</w:t>
      </w:r>
    </w:p>
    <w:p w14:paraId="5600CB21">
      <w:pPr>
        <w:rPr>
          <w:rFonts w:hint="eastAsia"/>
        </w:rPr>
      </w:pPr>
    </w:p>
    <w:p w14:paraId="764691BD">
      <w:pPr>
        <w:rPr>
          <w:rFonts w:hint="eastAsia"/>
        </w:rPr>
      </w:pPr>
    </w:p>
    <w:p w14:paraId="39B1026C">
      <w:pPr>
        <w:rPr>
          <w:rFonts w:hint="eastAsia"/>
        </w:rPr>
      </w:pPr>
    </w:p>
    <w:p w14:paraId="1489ADF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第四章　财产的管理和使用</w:t>
      </w:r>
    </w:p>
    <w:p w14:paraId="31AE7257">
      <w:pPr>
        <w:rPr>
          <w:rFonts w:hint="eastAsia"/>
        </w:rPr>
      </w:pPr>
    </w:p>
    <w:p w14:paraId="48E7D07F">
      <w:pPr>
        <w:rPr>
          <w:rFonts w:hint="eastAsia"/>
        </w:rPr>
      </w:pPr>
    </w:p>
    <w:p w14:paraId="2B6114D2">
      <w:pPr>
        <w:rPr>
          <w:rFonts w:hint="eastAsia"/>
        </w:rPr>
      </w:pPr>
    </w:p>
    <w:p w14:paraId="437011F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第二十五条　基金会组织募捐、接受捐赠，应当符合章程规定的宗旨和公益活动的业务范围。境外基金会代表机构不得在中国境内组织募捐、接受捐赠。</w:t>
      </w:r>
    </w:p>
    <w:p w14:paraId="56814ACF">
      <w:pPr>
        <w:rPr>
          <w:rFonts w:hint="eastAsia"/>
        </w:rPr>
      </w:pPr>
    </w:p>
    <w:p w14:paraId="5449170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公募基金会组织募捐，应当向社会公布募得资金后拟开展的公益活动和资金的详细使用计划。</w:t>
      </w:r>
    </w:p>
    <w:p w14:paraId="78C12500">
      <w:pPr>
        <w:rPr>
          <w:rFonts w:hint="eastAsia"/>
        </w:rPr>
      </w:pPr>
    </w:p>
    <w:p w14:paraId="076C4191">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第二十六条　基金会及其捐赠人、受益人依照法律、行政法规的规定享受税收优惠。</w:t>
      </w:r>
    </w:p>
    <w:p w14:paraId="2D1116B6">
      <w:pPr>
        <w:rPr>
          <w:rFonts w:hint="eastAsia"/>
        </w:rPr>
      </w:pPr>
    </w:p>
    <w:p w14:paraId="796C95AD">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第二十七条　基金会的财产及其他收入受法律保护，任何单位和个人不得私分、侵占、挪用。</w:t>
      </w:r>
    </w:p>
    <w:p w14:paraId="0BCA2DE2">
      <w:pPr>
        <w:rPr>
          <w:rFonts w:hint="eastAsia"/>
        </w:rPr>
      </w:pPr>
    </w:p>
    <w:p w14:paraId="64FFF44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基金会应当根据章程规定的宗旨和公益活动的业务范围使用其财产；捐赠协议明确了具体使用方式的捐赠，根据捐赠协议的约定使用。</w:t>
      </w:r>
    </w:p>
    <w:p w14:paraId="1A3B429E">
      <w:pPr>
        <w:rPr>
          <w:rFonts w:hint="eastAsia"/>
        </w:rPr>
      </w:pPr>
    </w:p>
    <w:p w14:paraId="5CB9967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接受捐赠的物资无法用于符合其宗旨的用途时，基金会可以依法拍卖或者变卖，所得收入用于捐赠目的。</w:t>
      </w:r>
    </w:p>
    <w:p w14:paraId="121F0A8C">
      <w:pPr>
        <w:rPr>
          <w:rFonts w:hint="eastAsia"/>
        </w:rPr>
      </w:pPr>
    </w:p>
    <w:p w14:paraId="7518A1C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第二十八条　基金会应当按照合法、安全、有效的原则实现基金的保值、增值。</w:t>
      </w:r>
    </w:p>
    <w:p w14:paraId="271BAA72">
      <w:pPr>
        <w:rPr>
          <w:rFonts w:hint="eastAsia"/>
        </w:rPr>
      </w:pPr>
    </w:p>
    <w:p w14:paraId="4E8ECF4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第二十九条　公募基金会每年用于从事章程规定的公益事业支出，不得低于上一年总收入的70%；非公募基金会每年用于从事章程规定的公益事业支出，不得低于上一年基金余额的8%。</w:t>
      </w:r>
    </w:p>
    <w:p w14:paraId="71515BE6">
      <w:pPr>
        <w:rPr>
          <w:rFonts w:hint="eastAsia"/>
        </w:rPr>
      </w:pPr>
    </w:p>
    <w:p w14:paraId="65191D4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基金会工作人员工资福利和行政办公支出不得超过当年总支出的10%。</w:t>
      </w:r>
    </w:p>
    <w:p w14:paraId="7724F0F7">
      <w:pPr>
        <w:rPr>
          <w:rFonts w:hint="eastAsia"/>
        </w:rPr>
      </w:pPr>
    </w:p>
    <w:p w14:paraId="15B6EFA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第三十条　基金会开展公益资助项目，应当向社会公布所开展的公益资助项目种类以及申请、评审程序。</w:t>
      </w:r>
    </w:p>
    <w:p w14:paraId="1D04DC00">
      <w:pPr>
        <w:rPr>
          <w:rFonts w:hint="eastAsia"/>
        </w:rPr>
      </w:pPr>
    </w:p>
    <w:p w14:paraId="2B0741BC">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第三十一条　基金会可以与受助人签订协议，约定资助方式、资助数额以及资金用途和使用方式。</w:t>
      </w:r>
    </w:p>
    <w:p w14:paraId="659272D7">
      <w:pPr>
        <w:rPr>
          <w:rFonts w:hint="eastAsia"/>
        </w:rPr>
      </w:pPr>
    </w:p>
    <w:p w14:paraId="7B505425">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基金会有权对资助的使用情况进行监督。受助人未按协议约定使用资助或者有其他违反协议情形的，基金会有权解除资助协议。</w:t>
      </w:r>
    </w:p>
    <w:p w14:paraId="145B4FDB">
      <w:pPr>
        <w:rPr>
          <w:rFonts w:hint="eastAsia"/>
        </w:rPr>
      </w:pPr>
    </w:p>
    <w:p w14:paraId="4EEB11A1">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第三十二条　基金会应当执行国家统一的会计制度，依法进行会计核算、建立健全内部会计监督制度。</w:t>
      </w:r>
    </w:p>
    <w:p w14:paraId="6AA85B17">
      <w:pPr>
        <w:rPr>
          <w:rFonts w:hint="eastAsia"/>
        </w:rPr>
      </w:pPr>
    </w:p>
    <w:p w14:paraId="5CE184D7">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第三十三条　基金会注销后的剩余财产应当按照章程的规定用于公益目的；无法按照章程规定处理的，由登记管理机关组织捐赠给与该基金会性质、宗旨相同的社会公益组织，并向社会公告。</w:t>
      </w:r>
    </w:p>
    <w:p w14:paraId="02445926">
      <w:pPr>
        <w:rPr>
          <w:rFonts w:hint="eastAsia"/>
        </w:rPr>
      </w:pPr>
    </w:p>
    <w:p w14:paraId="444CAE8B">
      <w:pPr>
        <w:rPr>
          <w:rFonts w:hint="eastAsia"/>
        </w:rPr>
      </w:pPr>
    </w:p>
    <w:p w14:paraId="41E374DD">
      <w:pPr>
        <w:rPr>
          <w:rFonts w:hint="eastAsia"/>
        </w:rPr>
      </w:pPr>
    </w:p>
    <w:p w14:paraId="14703C4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第五章　监督管理</w:t>
      </w:r>
    </w:p>
    <w:p w14:paraId="1B39A768">
      <w:pPr>
        <w:rPr>
          <w:rFonts w:hint="eastAsia"/>
        </w:rPr>
      </w:pPr>
    </w:p>
    <w:p w14:paraId="319096A5">
      <w:pPr>
        <w:rPr>
          <w:rFonts w:hint="eastAsia"/>
        </w:rPr>
      </w:pPr>
    </w:p>
    <w:p w14:paraId="749C492A">
      <w:pPr>
        <w:rPr>
          <w:rFonts w:hint="eastAsia"/>
        </w:rPr>
      </w:pPr>
    </w:p>
    <w:p w14:paraId="397E2BBF">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第三十四条　基金会登记管理机关履行下列监督管理职责：</w:t>
      </w:r>
    </w:p>
    <w:p w14:paraId="162CC76A">
      <w:pPr>
        <w:rPr>
          <w:rFonts w:hint="eastAsia"/>
        </w:rPr>
      </w:pPr>
    </w:p>
    <w:p w14:paraId="669F49A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(一)对基金会、境外基金会代表机构实施年度检查；</w:t>
      </w:r>
    </w:p>
    <w:p w14:paraId="68221BB2">
      <w:pPr>
        <w:rPr>
          <w:rFonts w:hint="eastAsia"/>
        </w:rPr>
      </w:pPr>
    </w:p>
    <w:p w14:paraId="1249022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(二)对基金会、境外基金会代表机构依照本条例及其章程开展活动的情况进行日常监督管理；</w:t>
      </w:r>
    </w:p>
    <w:p w14:paraId="684CC9E9">
      <w:pPr>
        <w:rPr>
          <w:rFonts w:hint="eastAsia"/>
        </w:rPr>
      </w:pPr>
    </w:p>
    <w:p w14:paraId="2A4F8EF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(三)对基金会、境外基金会代表机构违反本条例的行为依法进行处罚。</w:t>
      </w:r>
    </w:p>
    <w:p w14:paraId="2DB47FFB">
      <w:pPr>
        <w:rPr>
          <w:rFonts w:hint="eastAsia"/>
        </w:rPr>
      </w:pPr>
    </w:p>
    <w:p w14:paraId="688064A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第三十五条　基金会业务主管单位履行下列监督管理职责：</w:t>
      </w:r>
    </w:p>
    <w:p w14:paraId="27259B98">
      <w:pPr>
        <w:rPr>
          <w:rFonts w:hint="eastAsia"/>
        </w:rPr>
      </w:pPr>
    </w:p>
    <w:p w14:paraId="25FF330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(一)指导、监督基金会、境外基金会代表机构依据法律和章程开展公益活动；</w:t>
      </w:r>
    </w:p>
    <w:p w14:paraId="5B0B8DD7">
      <w:pPr>
        <w:rPr>
          <w:rFonts w:hint="eastAsia"/>
        </w:rPr>
      </w:pPr>
    </w:p>
    <w:p w14:paraId="65B8511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(二)负责基金会、境外基金会代表机构年度检查的初审；</w:t>
      </w:r>
    </w:p>
    <w:p w14:paraId="08A9DC1F">
      <w:pPr>
        <w:rPr>
          <w:rFonts w:hint="eastAsia"/>
        </w:rPr>
      </w:pPr>
    </w:p>
    <w:p w14:paraId="0E5E1280">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(三)配合登记管理机关、其他执法部门查处基金会、境外基金会代表机构的违法行为。</w:t>
      </w:r>
    </w:p>
    <w:p w14:paraId="6498F1A4">
      <w:pPr>
        <w:rPr>
          <w:rFonts w:hint="eastAsia"/>
        </w:rPr>
      </w:pPr>
    </w:p>
    <w:p w14:paraId="604455D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第三十六条　基金会、境外基金会代表机构应当于每年3月31日前向登记管理机关报送上一年度工作报告，接受年度检查。年度工作报告在报送登记管理机关前应当经业务主管单位审查同意。</w:t>
      </w:r>
    </w:p>
    <w:p w14:paraId="3A82DEC9">
      <w:pPr>
        <w:rPr>
          <w:rFonts w:hint="eastAsia"/>
        </w:rPr>
      </w:pPr>
    </w:p>
    <w:p w14:paraId="09AFB58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年度工作报告应当包括：财务会计报告、注册会计师审计报告，开展募捐、接受捐赠、提供资助等活动的情况以及人员和机构的变动情况等。</w:t>
      </w:r>
    </w:p>
    <w:p w14:paraId="1A4DE4AA">
      <w:pPr>
        <w:rPr>
          <w:rFonts w:hint="eastAsia"/>
        </w:rPr>
      </w:pPr>
    </w:p>
    <w:p w14:paraId="51288E36">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第三十七条　基金会应当接受税务、会计主管部门依法实施的税务监督和会计监督。</w:t>
      </w:r>
    </w:p>
    <w:p w14:paraId="322DC703">
      <w:pPr>
        <w:rPr>
          <w:rFonts w:hint="eastAsia"/>
        </w:rPr>
      </w:pPr>
    </w:p>
    <w:p w14:paraId="6DF6047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基金会在换届和更换法定代表人之前，应当进行财务审计。</w:t>
      </w:r>
    </w:p>
    <w:p w14:paraId="315C8B35">
      <w:pPr>
        <w:rPr>
          <w:rFonts w:hint="eastAsia"/>
        </w:rPr>
      </w:pPr>
    </w:p>
    <w:p w14:paraId="41FE6BF4">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第三十八条　基金会、境外基金会代表机构应当在通过登记管理机关的年度检查后，将年度工作报告在登记管理机关指定的媒体上公布，接受社会公众的查询、监督。</w:t>
      </w:r>
    </w:p>
    <w:p w14:paraId="61AA032A">
      <w:pPr>
        <w:rPr>
          <w:rFonts w:hint="eastAsia"/>
        </w:rPr>
      </w:pPr>
    </w:p>
    <w:p w14:paraId="5DFE4B0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第三十九条　捐赠人有权向基金会查询捐赠财产的使用、管理情况，并提出意见和建议。对于捐赠人的查询，基金会应当及时如实答复。</w:t>
      </w:r>
    </w:p>
    <w:p w14:paraId="0B5F8C45">
      <w:pPr>
        <w:rPr>
          <w:rFonts w:hint="eastAsia"/>
        </w:rPr>
      </w:pPr>
    </w:p>
    <w:p w14:paraId="4AE6DB6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基金会违反捐赠协议使用捐赠财产的，捐赠人有权要求基金会遵守捐赠协议或者向人民法院申请撤销捐赠行为、解除捐赠协议。</w:t>
      </w:r>
    </w:p>
    <w:p w14:paraId="15CD4ABF">
      <w:pPr>
        <w:rPr>
          <w:rFonts w:hint="eastAsia"/>
        </w:rPr>
      </w:pPr>
    </w:p>
    <w:p w14:paraId="1DA1D751">
      <w:pPr>
        <w:rPr>
          <w:rFonts w:hint="eastAsia"/>
        </w:rPr>
      </w:pPr>
    </w:p>
    <w:p w14:paraId="582C05A1">
      <w:pPr>
        <w:rPr>
          <w:rFonts w:hint="eastAsia"/>
        </w:rPr>
      </w:pPr>
    </w:p>
    <w:p w14:paraId="123832D3">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第六章　法律责任</w:t>
      </w:r>
    </w:p>
    <w:p w14:paraId="1C03E974">
      <w:pPr>
        <w:rPr>
          <w:rFonts w:hint="eastAsia"/>
        </w:rPr>
      </w:pPr>
    </w:p>
    <w:p w14:paraId="67B204E7">
      <w:pPr>
        <w:rPr>
          <w:rFonts w:hint="eastAsia"/>
        </w:rPr>
      </w:pPr>
    </w:p>
    <w:p w14:paraId="5D7A94CE">
      <w:pPr>
        <w:rPr>
          <w:rFonts w:hint="eastAsia"/>
        </w:rPr>
      </w:pPr>
    </w:p>
    <w:p w14:paraId="50A8AB11">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第四十条　未经登记或者被撤销登记后以基金会、基金会分支机构、基金会代表机构或者境外基金会代表机构名义开展活动的，由登记管理机关予以取缔，没收非法财产并向社会公告。</w:t>
      </w:r>
    </w:p>
    <w:p w14:paraId="37766E9D">
      <w:pPr>
        <w:rPr>
          <w:rFonts w:hint="eastAsia"/>
        </w:rPr>
      </w:pPr>
    </w:p>
    <w:p w14:paraId="48C6ADD8">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第四十一条　基金会、基金会分支机构、基金会代表机构或者境外基金会代表机构有下列情形之一的，登记管理机关应当撤销登记：</w:t>
      </w:r>
    </w:p>
    <w:p w14:paraId="71BFBCEB">
      <w:pPr>
        <w:rPr>
          <w:rFonts w:hint="eastAsia"/>
        </w:rPr>
      </w:pPr>
    </w:p>
    <w:p w14:paraId="4E2997EA">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(一)在申请登记时弄虚作假骗取登记的，或者自取得登记证书之日起12个月内未按章程规定开展活动的；</w:t>
      </w:r>
    </w:p>
    <w:p w14:paraId="405A1D3A">
      <w:pPr>
        <w:rPr>
          <w:rFonts w:hint="eastAsia"/>
        </w:rPr>
      </w:pPr>
    </w:p>
    <w:p w14:paraId="67CE3499">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(二)符合注销条件，不按照本条例的规定办理注销登记仍继续开展活动的。</w:t>
      </w:r>
    </w:p>
    <w:p w14:paraId="645EED97">
      <w:pPr>
        <w:rPr>
          <w:rFonts w:hint="eastAsia"/>
        </w:rPr>
      </w:pPr>
    </w:p>
    <w:p w14:paraId="06F1CB72">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第四十二条　基金会、基金会分支机构、基金会代表机构或者境外基金会代表机构有下列情形之一的，由登记管理机关给予警告、责令停止活动；情节严重的，可以撤销登记：</w:t>
      </w:r>
    </w:p>
    <w:p w14:paraId="5069C9E9">
      <w:pPr>
        <w:rPr>
          <w:rFonts w:hint="eastAsia"/>
        </w:rPr>
      </w:pPr>
    </w:p>
    <w:p w14:paraId="4F80F18E">
      <w:pPr>
        <w:spacing w:after="120" w:line="360" w:lineRule="auto"/>
        <w:ind w:left="0" w:leftChars="0" w:firstLine="480" w:firstLineChars="200"/>
        <w:jc w:val="both"/>
        <w:rPr>
          <w:rFonts w:hint="eastAsia" w:eastAsia="宋体"/>
          <w:b w:val="0"/>
          <w:i w:val="0"/>
          <w:strike w:val="0"/>
          <w:color w:val="auto"/>
          <w:sz w:val="24"/>
          <w:u w:val="none"/>
        </w:rPr>
      </w:pPr>
      <w:r>
        <w:rPr>
          <w:rFonts w:hint="eastAsia" w:eastAsia="宋体"/>
          <w:b w:val="0"/>
          <w:i w:val="0"/>
          <w:strike w:val="0"/>
          <w:color w:val="auto"/>
          <w:sz w:val="24"/>
          <w:u w:val="none"/>
        </w:rPr>
        <w:t>(一)未按照章程规定的宗旨和公益活动的业务范围进行活动的；</w:t>
      </w:r>
    </w:p>
    <w:p w14:paraId="1E4824DC">
      <w:pPr>
        <w:rPr>
          <w:rFonts w:hint="eastAsia"/>
        </w:rPr>
      </w:pPr>
    </w:p>
    <w:p w14:paraId="6DDA8B3B">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(二)在填制会计凭证、登记会计账簿、编制财务会计报告中弄虚作假的；</w:t>
      </w:r>
    </w:p>
    <w:p w14:paraId="7F9B18DD">
      <w:pPr>
        <w:rPr>
          <w:rFonts w:hint="eastAsia"/>
        </w:rPr>
      </w:pPr>
    </w:p>
    <w:p w14:paraId="6F98A3FF">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(三)不按照规定办理变更登记的；</w:t>
      </w:r>
    </w:p>
    <w:p w14:paraId="65A6871D">
      <w:pPr>
        <w:rPr>
          <w:rFonts w:hint="eastAsia"/>
        </w:rPr>
      </w:pPr>
    </w:p>
    <w:p w14:paraId="0241F81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(四)未按照本条例的规定完成公益事业支出额度的；</w:t>
      </w:r>
    </w:p>
    <w:p w14:paraId="60D96019">
      <w:pPr>
        <w:rPr>
          <w:rFonts w:hint="eastAsia"/>
        </w:rPr>
      </w:pPr>
    </w:p>
    <w:p w14:paraId="13F5BA0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(五)未按照本条例的规定接受年度检查，或者年度检查不合格的；</w:t>
      </w:r>
    </w:p>
    <w:p w14:paraId="555E31EA">
      <w:pPr>
        <w:rPr>
          <w:rFonts w:hint="eastAsia"/>
        </w:rPr>
      </w:pPr>
    </w:p>
    <w:p w14:paraId="5683BB77">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(六)不履行信息公布义务或者公布虚假信息的。</w:t>
      </w:r>
    </w:p>
    <w:p w14:paraId="3B75E0D7">
      <w:pPr>
        <w:rPr>
          <w:rFonts w:hint="eastAsia"/>
        </w:rPr>
      </w:pPr>
    </w:p>
    <w:p w14:paraId="4E8843A9">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基金会、境外基金会代表机构有前款所列行为的，登记管理机关应当提请税务机关责令补交违法行为存续期间所享受的税收减免。</w:t>
      </w:r>
    </w:p>
    <w:p w14:paraId="709908BD">
      <w:pPr>
        <w:rPr>
          <w:rFonts w:hint="eastAsia"/>
        </w:rPr>
      </w:pPr>
    </w:p>
    <w:p w14:paraId="3DFC9A2B">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第四十三条　基金会理事会违反本条例和章程规定决策不当，致使基金会遭受财产损失的，参与决策的理事应当承担相应的赔偿责任。</w:t>
      </w:r>
    </w:p>
    <w:p w14:paraId="59DDDD8E">
      <w:pPr>
        <w:rPr>
          <w:rFonts w:hint="eastAsia"/>
        </w:rPr>
      </w:pPr>
    </w:p>
    <w:p w14:paraId="14A7720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基金会理事、监事以及专职工作人员私分、侵占、挪用基金会财产的，应当退还非法占用的财产；构成犯罪的，依法追究刑事责任。</w:t>
      </w:r>
    </w:p>
    <w:p w14:paraId="6EE325F0">
      <w:pPr>
        <w:rPr>
          <w:rFonts w:hint="eastAsia"/>
        </w:rPr>
      </w:pPr>
    </w:p>
    <w:p w14:paraId="19984920">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第四十四条　基金会、境外基金会代表机构被责令停止活动的，由登记管理机关封存其登记证书、印章和财务凭证。</w:t>
      </w:r>
    </w:p>
    <w:p w14:paraId="1ED53E88">
      <w:pPr>
        <w:rPr>
          <w:rFonts w:hint="eastAsia"/>
        </w:rPr>
      </w:pPr>
    </w:p>
    <w:p w14:paraId="45B430AE">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第四十五条　登记管理机关、业务主管单位工作人员滥用职权、玩忽职守、徇私舞弊，构成犯罪的，依法追究刑事责任；尚不构成犯罪的，依法给予行政处分或者纪律处分。</w:t>
      </w:r>
    </w:p>
    <w:p w14:paraId="40D3ED98">
      <w:pPr>
        <w:rPr>
          <w:rFonts w:hint="eastAsia"/>
        </w:rPr>
      </w:pPr>
    </w:p>
    <w:p w14:paraId="5D0FD11B">
      <w:pPr>
        <w:rPr>
          <w:rFonts w:hint="eastAsia"/>
        </w:rPr>
      </w:pPr>
    </w:p>
    <w:p w14:paraId="08694723">
      <w:pPr>
        <w:rPr>
          <w:rFonts w:hint="eastAsia"/>
        </w:rPr>
      </w:pPr>
    </w:p>
    <w:p w14:paraId="7DA4A09E">
      <w:pPr>
        <w:spacing w:before="240" w:after="240"/>
        <w:jc w:val="center"/>
        <w:rPr>
          <w:rFonts w:hint="eastAsia" w:eastAsia="黑体"/>
          <w:b w:val="0"/>
          <w:i w:val="0"/>
          <w:strike w:val="0"/>
          <w:color w:val="auto"/>
          <w:sz w:val="32"/>
          <w:u w:val="none"/>
        </w:rPr>
      </w:pPr>
      <w:r>
        <w:rPr>
          <w:rFonts w:hint="eastAsia" w:eastAsia="黑体"/>
          <w:b w:val="0"/>
          <w:i w:val="0"/>
          <w:strike w:val="0"/>
          <w:color w:val="auto"/>
          <w:sz w:val="32"/>
          <w:u w:val="none"/>
        </w:rPr>
        <w:t>第七章　附　　则</w:t>
      </w:r>
    </w:p>
    <w:p w14:paraId="6BF4423E">
      <w:pPr>
        <w:rPr>
          <w:rFonts w:hint="eastAsia"/>
        </w:rPr>
      </w:pPr>
    </w:p>
    <w:p w14:paraId="098C3230">
      <w:pPr>
        <w:rPr>
          <w:rFonts w:hint="eastAsia"/>
        </w:rPr>
      </w:pPr>
      <w:bookmarkStart w:id="0" w:name="_GoBack"/>
      <w:bookmarkEnd w:id="0"/>
    </w:p>
    <w:p w14:paraId="74B2BA8D">
      <w:pPr>
        <w:rPr>
          <w:rFonts w:hint="eastAsia"/>
        </w:rPr>
      </w:pPr>
    </w:p>
    <w:p w14:paraId="2F52A59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第四十六条　本条例所称境外基金会，是指在外国以及中华人民共和国香港特别行政区、澳门特别行政区和台湾地区合法成立的基金会。</w:t>
      </w:r>
    </w:p>
    <w:p w14:paraId="5737AB4F">
      <w:pPr>
        <w:rPr>
          <w:rFonts w:hint="eastAsia"/>
        </w:rPr>
      </w:pPr>
    </w:p>
    <w:p w14:paraId="2DD5C45A">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第四十七条　基金会设立申请书、基金会年度工作报告的格式以及基金会章程范本，由国务院民政部门制订。</w:t>
      </w:r>
    </w:p>
    <w:p w14:paraId="3A54B83D">
      <w:pPr>
        <w:rPr>
          <w:rFonts w:hint="eastAsia"/>
        </w:rPr>
      </w:pPr>
    </w:p>
    <w:p w14:paraId="5C2F01C1">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第四十八条　本条例自2004年6月1日起施行，1988年9月27日国务院发布的《基金会管理办法》同时废止。</w:t>
      </w:r>
    </w:p>
    <w:p w14:paraId="5CF41CAD">
      <w:pPr>
        <w:rPr>
          <w:rFonts w:hint="eastAsia"/>
        </w:rPr>
      </w:pPr>
    </w:p>
    <w:p w14:paraId="1D7FDF46">
      <w:pPr>
        <w:widowControl w:val="0"/>
        <w:spacing w:after="120" w:line="360" w:lineRule="auto"/>
        <w:ind w:left="0" w:leftChars="0" w:firstLine="480" w:firstLineChars="200"/>
        <w:jc w:val="both"/>
        <w:rPr>
          <w:rFonts w:hint="eastAsia" w:eastAsia="宋体" w:asciiTheme="minorHAnsi" w:hAnsiTheme="minorHAnsi" w:cstheme="minorBidi"/>
          <w:b w:val="0"/>
          <w:i w:val="0"/>
          <w:strike w:val="0"/>
          <w:color w:val="auto"/>
          <w:kern w:val="2"/>
          <w:sz w:val="24"/>
          <w:szCs w:val="22"/>
          <w:u w:val="none"/>
          <w:lang w:val="en-US" w:eastAsia="zh-CN" w:bidi="ar-SA"/>
        </w:rPr>
      </w:pPr>
      <w:r>
        <w:rPr>
          <w:rFonts w:hint="eastAsia" w:eastAsia="宋体" w:asciiTheme="minorHAnsi" w:hAnsiTheme="minorHAnsi" w:cstheme="minorBidi"/>
          <w:b w:val="0"/>
          <w:i w:val="0"/>
          <w:strike w:val="0"/>
          <w:color w:val="auto"/>
          <w:kern w:val="2"/>
          <w:sz w:val="24"/>
          <w:szCs w:val="22"/>
          <w:u w:val="none"/>
          <w:lang w:val="en-US" w:eastAsia="zh-CN" w:bidi="ar-SA"/>
        </w:rPr>
        <w:t>本条例施行前已经设立的基金会、境外基金会代表机构，应当自本条例施行之日起6个月内，按照本条例的规定申请换发登记证书。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roma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135"/>
    <w:rsid w:val="00123D24"/>
    <w:rsid w:val="001475DC"/>
    <w:rsid w:val="00164407"/>
    <w:rsid w:val="00165639"/>
    <w:rsid w:val="001D7EC8"/>
    <w:rsid w:val="00231C5D"/>
    <w:rsid w:val="00277D70"/>
    <w:rsid w:val="002C634B"/>
    <w:rsid w:val="00333411"/>
    <w:rsid w:val="003B5058"/>
    <w:rsid w:val="00427C92"/>
    <w:rsid w:val="00440A88"/>
    <w:rsid w:val="004A58C7"/>
    <w:rsid w:val="004E377D"/>
    <w:rsid w:val="00571833"/>
    <w:rsid w:val="005750C5"/>
    <w:rsid w:val="005B4200"/>
    <w:rsid w:val="005F7FF4"/>
    <w:rsid w:val="00622C55"/>
    <w:rsid w:val="00653756"/>
    <w:rsid w:val="006A0D6A"/>
    <w:rsid w:val="006C64E0"/>
    <w:rsid w:val="006D387C"/>
    <w:rsid w:val="006E0E99"/>
    <w:rsid w:val="007A30BF"/>
    <w:rsid w:val="007C09D7"/>
    <w:rsid w:val="008F2829"/>
    <w:rsid w:val="00924B7A"/>
    <w:rsid w:val="0093210C"/>
    <w:rsid w:val="009A566F"/>
    <w:rsid w:val="009B07CF"/>
    <w:rsid w:val="00A13C14"/>
    <w:rsid w:val="00A154D6"/>
    <w:rsid w:val="00A16E73"/>
    <w:rsid w:val="00A277D5"/>
    <w:rsid w:val="00A85DD7"/>
    <w:rsid w:val="00AB20BF"/>
    <w:rsid w:val="00B106EA"/>
    <w:rsid w:val="00BB3884"/>
    <w:rsid w:val="00BD6FA5"/>
    <w:rsid w:val="00BF58A0"/>
    <w:rsid w:val="00C05488"/>
    <w:rsid w:val="00C45530"/>
    <w:rsid w:val="00C6516F"/>
    <w:rsid w:val="00C94B82"/>
    <w:rsid w:val="00CA49F9"/>
    <w:rsid w:val="00CA5BF4"/>
    <w:rsid w:val="00CD206E"/>
    <w:rsid w:val="00D06BC1"/>
    <w:rsid w:val="00D10EB8"/>
    <w:rsid w:val="00D14436"/>
    <w:rsid w:val="00D95462"/>
    <w:rsid w:val="00EA4EC1"/>
    <w:rsid w:val="00EE1E0A"/>
    <w:rsid w:val="00F63135"/>
    <w:rsid w:val="00F662D9"/>
    <w:rsid w:val="00F968A9"/>
    <w:rsid w:val="0C1F7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customStyle="1" w:styleId="4">
    <w:name w:val="txt"/>
    <w:basedOn w:val="3"/>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9697</Words>
  <Characters>9728</Characters>
  <Lines>71</Lines>
  <Paragraphs>20</Paragraphs>
  <TotalTime>218</TotalTime>
  <ScaleCrop>false</ScaleCrop>
  <LinksUpToDate>false</LinksUpToDate>
  <CharactersWithSpaces>9820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2020-06-19T02:55:00Z</dcterms:created>
  <dc:creator>ln-jdarray</dc:creator>
  <cp:lastModifiedBy>'</cp:lastModifiedBy>
  <dcterms:modified xsi:type="dcterms:W3CDTF">2026-04-28T07:12:50Z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eyJoZGlkIjoiZTU4OGRkM2JjNjUyMjg1ZTljZjZkNTk1MjJkMzgwYjYiLCJ1c2VySWQiOiI0MDU3NzMwMzQifQ==</vt:lpwstr>
  </property>
  <property fmtid="{D5CDD505-2E9C-101B-9397-08002B2CF9AE}" pid="3" name="KSOProductBuildVer">
    <vt:lpwstr>2052-12.1.0.25865</vt:lpwstr>
  </property>
  <property fmtid="{D5CDD505-2E9C-101B-9397-08002B2CF9AE}" pid="4" name="ICV">
    <vt:lpwstr>C94C36E221344F219AA0C3FBB8C61FDB_12</vt:lpwstr>
  </property>
</Properties>
</file>