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346B" w14:textId="77777777" w:rsidR="00174BC5" w:rsidRDefault="00174BC5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</w:p>
    <w:p w14:paraId="3AA1DC3C" w14:textId="6A318975" w:rsidR="00174BC5" w:rsidRDefault="00174BC5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ab/>
      </w:r>
      <w:r>
        <w:rPr>
          <w:rStyle w:val="bjh-p"/>
          <w:rFonts w:ascii="Arial" w:hAnsi="Arial" w:cs="Arial"/>
          <w:color w:val="333333"/>
        </w:rPr>
        <w:t>实现共同富裕</w:t>
      </w:r>
    </w:p>
    <w:p w14:paraId="7D26E102" w14:textId="1E8A5193" w:rsidR="00174BC5" w:rsidRDefault="00174BC5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b/>
          <w:bCs/>
        </w:rPr>
      </w:pPr>
      <w:r w:rsidRPr="00174BC5">
        <w:rPr>
          <w:rFonts w:hint="eastAsia"/>
          <w:b/>
          <w:bCs/>
        </w:rPr>
        <w:t>摘要</w:t>
      </w:r>
    </w:p>
    <w:p w14:paraId="70A242F7" w14:textId="78FB7D1A" w:rsidR="005F70F9" w:rsidRDefault="005F70F9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Fonts w:hint="eastAsia"/>
          <w:b/>
          <w:bCs/>
        </w:rPr>
      </w:pPr>
      <w:r w:rsidRPr="005F70F9">
        <w:rPr>
          <w:rFonts w:hint="eastAsia"/>
          <w:b/>
          <w:bCs/>
        </w:rPr>
        <w:t xml:space="preserve">　共同富裕是社会主义的本质要求，是中国式</w:t>
      </w:r>
      <w:bookmarkStart w:id="0" w:name="_Hlk103249827"/>
      <w:r w:rsidRPr="005F70F9">
        <w:rPr>
          <w:rFonts w:hint="eastAsia"/>
          <w:b/>
          <w:bCs/>
        </w:rPr>
        <w:t>现代化</w:t>
      </w:r>
      <w:bookmarkEnd w:id="0"/>
      <w:r w:rsidRPr="005F70F9">
        <w:rPr>
          <w:rFonts w:hint="eastAsia"/>
          <w:b/>
          <w:bCs/>
        </w:rPr>
        <w:t>的重要特征。</w:t>
      </w:r>
      <w:r w:rsidR="007334CD">
        <w:rPr>
          <w:rFonts w:ascii="Arial" w:hAnsi="Arial" w:cs="Arial"/>
          <w:color w:val="333333"/>
          <w:shd w:val="clear" w:color="auto" w:fill="FFFFFF"/>
        </w:rPr>
        <w:t>站在新阶段的历史新起点，我们必须全面准确地理解和把握共同富裕的深刻内涵，更好满足人民群众的共同期盼，推动全体人民共同富裕取得更为明显的实质性进展。</w:t>
      </w:r>
    </w:p>
    <w:p w14:paraId="49F9183A" w14:textId="77777777" w:rsidR="005F70F9" w:rsidRDefault="005F70F9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b/>
          <w:bCs/>
        </w:rPr>
      </w:pPr>
    </w:p>
    <w:p w14:paraId="06BC724E" w14:textId="5A53D16F" w:rsidR="005F70F9" w:rsidRDefault="00174BC5" w:rsidP="005F70F9">
      <w:pPr>
        <w:pStyle w:val="a7"/>
        <w:shd w:val="clear" w:color="auto" w:fill="FFFFFF"/>
        <w:spacing w:before="0" w:beforeAutospacing="0" w:after="0" w:afterAutospacing="0" w:line="360" w:lineRule="atLeast"/>
        <w:rPr>
          <w:rFonts w:hint="eastAsia"/>
          <w:b/>
          <w:bCs/>
        </w:rPr>
      </w:pPr>
      <w:r w:rsidRPr="00174BC5">
        <w:rPr>
          <w:rFonts w:hint="eastAsia"/>
          <w:b/>
          <w:bCs/>
        </w:rPr>
        <w:t>关键词</w:t>
      </w:r>
    </w:p>
    <w:p w14:paraId="1F1ED041" w14:textId="14D683E6" w:rsidR="00174BC5" w:rsidRDefault="005F70F9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 w:rsidRPr="005F70F9">
        <w:rPr>
          <w:rFonts w:hint="eastAsia"/>
          <w:b/>
          <w:bCs/>
        </w:rPr>
        <w:t>共同富裕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81124C">
        <w:rPr>
          <w:rFonts w:hint="eastAsia"/>
        </w:rPr>
        <w:t>中国式现代化</w:t>
      </w:r>
    </w:p>
    <w:p w14:paraId="501BECAF" w14:textId="5E84B973" w:rsidR="005F70F9" w:rsidRDefault="005F70F9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</w:p>
    <w:p w14:paraId="24CB5A34" w14:textId="22A6F844" w:rsidR="007334CD" w:rsidRDefault="007334CD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（一）</w:t>
      </w:r>
    </w:p>
    <w:p w14:paraId="68E35445" w14:textId="77777777" w:rsidR="00174BC5" w:rsidRDefault="00174BC5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</w:rPr>
      </w:pPr>
    </w:p>
    <w:p w14:paraId="1FB07440" w14:textId="3A814C51" w:rsidR="00CC1915" w:rsidRDefault="00CC1915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实现共同富裕，是我们党矢志不渝的奋斗目标。中国共产党的百年奋斗史，也是党团结带领人民为美好生活长期奋斗、追求全体人民共同富裕的百年探索史。新中国成立之初，毛泽东就提出了我国发展富强的目标，指出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这个富，是共同的富，这个强，是共同的强，大家都有份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。改革开放后，邓小平多次强调共同富裕，指出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社会主义不是少数人富起来、大多数人穷，不是那个样子。社会主义最大的优越性就是共同富裕，这是体现社会主义本质的一个东西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。在改革开放中，我们党从实际出发，允许一部分人、一部分地区先富起来，通过先富带动后富，激发各方面活力，解放和发展社会生产力，为实现共同富裕奠定雄厚物质基础。</w:t>
      </w:r>
    </w:p>
    <w:p w14:paraId="49E095E7" w14:textId="0D599C31" w:rsidR="00BA3B02" w:rsidRDefault="00BA3B02" w:rsidP="00BA3B02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我们正在向第二个百年奋斗目标迈进，适应我国社会主要矛盾的变化，更好满足人民日益增长的美好生活需要，必须把促进全体人民共同富裕作为为人民谋幸福的着力点，不断</w:t>
      </w:r>
      <w:proofErr w:type="gramStart"/>
      <w:r>
        <w:rPr>
          <w:rStyle w:val="bjh-p"/>
          <w:rFonts w:ascii="Arial" w:hAnsi="Arial" w:cs="Arial"/>
          <w:color w:val="333333"/>
        </w:rPr>
        <w:t>夯实党</w:t>
      </w:r>
      <w:proofErr w:type="gramEnd"/>
      <w:r>
        <w:rPr>
          <w:rStyle w:val="bjh-p"/>
          <w:rFonts w:ascii="Arial" w:hAnsi="Arial" w:cs="Arial"/>
          <w:color w:val="333333"/>
        </w:rPr>
        <w:t>长期执政基础。</w:t>
      </w:r>
    </w:p>
    <w:p w14:paraId="45AEE928" w14:textId="22313114" w:rsidR="005F70F9" w:rsidRPr="00BA3B02" w:rsidRDefault="005F70F9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71A491F0" w14:textId="517F8C43" w:rsidR="007334CD" w:rsidRDefault="007334CD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</w:rPr>
      </w:pPr>
    </w:p>
    <w:p w14:paraId="2534CBB8" w14:textId="75782277" w:rsidR="007334CD" w:rsidRPr="007334CD" w:rsidRDefault="007334CD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b/>
          <w:bCs/>
          <w:color w:val="333333"/>
        </w:rPr>
      </w:pPr>
      <w:r w:rsidRPr="007334CD">
        <w:rPr>
          <w:rStyle w:val="bjh-p"/>
          <w:rFonts w:ascii="Arial" w:hAnsi="Arial" w:cs="Arial" w:hint="eastAsia"/>
          <w:b/>
          <w:bCs/>
          <w:color w:val="333333"/>
        </w:rPr>
        <w:t>共同富裕的科学内涵</w:t>
      </w:r>
    </w:p>
    <w:p w14:paraId="337FC968" w14:textId="77777777" w:rsidR="00CC1915" w:rsidRDefault="00CC1915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共同富裕是全民富裕、全面富裕。共同富裕不是少数人的富裕，而是全体人民的共同富裕，是全体人民共享改革发展成果，过上幸福美好的生活。共同富裕是全面的富裕，既包括物质上的生活富裕富足，也包括精神上的自信自强，还包括环境宜</w:t>
      </w:r>
      <w:proofErr w:type="gramStart"/>
      <w:r>
        <w:rPr>
          <w:rStyle w:val="bjh-p"/>
          <w:rFonts w:ascii="Arial" w:hAnsi="Arial" w:cs="Arial"/>
          <w:color w:val="333333"/>
        </w:rPr>
        <w:t>居宜业</w:t>
      </w:r>
      <w:proofErr w:type="gramEnd"/>
      <w:r>
        <w:rPr>
          <w:rStyle w:val="bjh-p"/>
          <w:rFonts w:ascii="Arial" w:hAnsi="Arial" w:cs="Arial"/>
          <w:color w:val="333333"/>
        </w:rPr>
        <w:t>、社会和谐和睦、公共服务</w:t>
      </w:r>
      <w:proofErr w:type="gramStart"/>
      <w:r>
        <w:rPr>
          <w:rStyle w:val="bjh-p"/>
          <w:rFonts w:ascii="Arial" w:hAnsi="Arial" w:cs="Arial"/>
          <w:color w:val="333333"/>
        </w:rPr>
        <w:t>普及普</w:t>
      </w:r>
      <w:proofErr w:type="gramEnd"/>
      <w:r>
        <w:rPr>
          <w:rStyle w:val="bjh-p"/>
          <w:rFonts w:ascii="Arial" w:hAnsi="Arial" w:cs="Arial"/>
          <w:color w:val="333333"/>
        </w:rPr>
        <w:t>惠等。</w:t>
      </w:r>
    </w:p>
    <w:p w14:paraId="485E7691" w14:textId="623371FB" w:rsidR="00CC1915" w:rsidRDefault="00CC1915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共同富裕不是没有差别的同步富裕。就每个劳动者来说，他们的智力、体力和技能不同，所获得的收入也不一样，不可能同步实现共同富裕。就每个地区来说，各地区经济社会发展条件和基础不同，也不可能同步实现共同富裕。在推进共同富裕过程中，要允许一部分人先富起来，先富带后富、帮后富，最终实现共同富裕的目标。</w:t>
      </w:r>
    </w:p>
    <w:p w14:paraId="6AA88AD7" w14:textId="5EE34015" w:rsidR="005F70F9" w:rsidRDefault="005F70F9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</w:p>
    <w:p w14:paraId="4F1E47A2" w14:textId="77777777" w:rsidR="005F70F9" w:rsidRDefault="005F70F9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</w:rPr>
      </w:pPr>
    </w:p>
    <w:p w14:paraId="6AF78612" w14:textId="77777777" w:rsidR="00CC1915" w:rsidRDefault="00CC1915" w:rsidP="00CC1915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（三）</w:t>
      </w:r>
    </w:p>
    <w:p w14:paraId="779CDF34" w14:textId="470DE3E5" w:rsidR="00BA3B02" w:rsidRDefault="00BA3B02" w:rsidP="00BA3B02">
      <w:pPr>
        <w:pStyle w:val="a7"/>
        <w:shd w:val="clear" w:color="auto" w:fill="FFFFFF"/>
        <w:spacing w:before="0" w:beforeAutospacing="0" w:after="0" w:afterAutospacing="0" w:line="360" w:lineRule="atLeast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促进共同富裕，是一项复杂的系统工程，具有全体性、全面性、参与性、发展性和阶段性等特征，我们要对共同富裕面临的风险挑战有充分的估计，也要对实现共同富裕的长期性、艰巨性、复杂性有充分的估计。</w:t>
      </w:r>
    </w:p>
    <w:p w14:paraId="582BD882" w14:textId="630B1ED6" w:rsidR="00BA3B02" w:rsidRDefault="00BA3B02" w:rsidP="00BA3B02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要坚持高质量发展，以创新发展解决影响国民经济发展的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卡脖子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问题，以协调发展解决发展不平衡不充分的问题，以绿色发展推动形成人与自然和谐共生的良好格局，以开放发展提升共同富裕的水平，以共享发展提高共同富裕的质量，把推动高质量发展</w:t>
      </w:r>
      <w:proofErr w:type="gramStart"/>
      <w:r>
        <w:rPr>
          <w:rStyle w:val="bjh-p"/>
          <w:rFonts w:ascii="Arial" w:hAnsi="Arial" w:cs="Arial"/>
          <w:color w:val="333333"/>
        </w:rPr>
        <w:t>同满足</w:t>
      </w:r>
      <w:proofErr w:type="gramEnd"/>
      <w:r>
        <w:rPr>
          <w:rStyle w:val="bjh-p"/>
          <w:rFonts w:ascii="Arial" w:hAnsi="Arial" w:cs="Arial"/>
          <w:color w:val="333333"/>
        </w:rPr>
        <w:t>人民美好生活需要紧密结合起来，补短板、兜底线，让人民群众真真切切感受到共同富裕是看得见、摸得着、真实可感的事实。</w:t>
      </w:r>
    </w:p>
    <w:p w14:paraId="251DCE91" w14:textId="77777777" w:rsidR="00BA3B02" w:rsidRDefault="00BA3B02" w:rsidP="00BA3B02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总之，促进全体人民共同富裕是一项长期任务，也是一项现实工作。进入新发展阶段，我们要在全面准确理解共同富裕深刻内涵的基础上，不断增进人民福祉，朝着正确方向不断前行，一步一步、久久为功，在实践探索中扎实推动共同富裕，从而更好绘就亿万人民幸福生活的美好图景。</w:t>
      </w:r>
    </w:p>
    <w:p w14:paraId="4C823C9E" w14:textId="65C0C287" w:rsidR="00CC1915" w:rsidRPr="00BA3B02" w:rsidRDefault="00CC1915" w:rsidP="00CC1915"/>
    <w:p w14:paraId="2EF395A0" w14:textId="51BFFA22" w:rsidR="00174BC5" w:rsidRDefault="00174BC5" w:rsidP="00CC1915"/>
    <w:p w14:paraId="0DA9C844" w14:textId="77777777" w:rsidR="00174BC5" w:rsidRPr="00174BC5" w:rsidRDefault="00174BC5" w:rsidP="00174BC5">
      <w:pPr>
        <w:pStyle w:val="a7"/>
        <w:shd w:val="clear" w:color="auto" w:fill="FFFFFF"/>
        <w:spacing w:before="0" w:beforeAutospacing="0" w:after="0" w:afterAutospacing="0" w:line="360" w:lineRule="atLeast"/>
        <w:rPr>
          <w:b/>
          <w:bCs/>
        </w:rPr>
      </w:pPr>
      <w:r w:rsidRPr="00174BC5">
        <w:rPr>
          <w:rFonts w:hint="eastAsia"/>
          <w:b/>
          <w:bCs/>
        </w:rPr>
        <w:t>参考文献</w:t>
      </w:r>
    </w:p>
    <w:p w14:paraId="5C726F7E" w14:textId="2D2C1A87" w:rsidR="00FE205C" w:rsidRDefault="00FE205C" w:rsidP="0024180A">
      <w:pPr>
        <w:rPr>
          <w:rFonts w:ascii="微软雅黑" w:hAnsi="微软雅黑"/>
          <w:color w:val="333333"/>
        </w:rPr>
      </w:pPr>
    </w:p>
    <w:p w14:paraId="10027A26" w14:textId="6FE5DE1C" w:rsidR="00FE205C" w:rsidRPr="0024180A" w:rsidRDefault="00FE205C" w:rsidP="0024180A">
      <w:pPr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[1]</w:t>
      </w:r>
      <w:r w:rsidRPr="00FE205C">
        <w:rPr>
          <w:rFonts w:hint="eastAsia"/>
        </w:rPr>
        <w:t xml:space="preserve"> </w:t>
      </w:r>
      <w:r w:rsidRPr="00FE205C">
        <w:rPr>
          <w:rFonts w:ascii="微软雅黑" w:hAnsi="微软雅黑" w:hint="eastAsia"/>
          <w:color w:val="333333"/>
        </w:rPr>
        <w:t>王璐</w:t>
      </w:r>
      <w:r w:rsidRPr="00FE205C">
        <w:rPr>
          <w:rFonts w:ascii="微软雅黑" w:hAnsi="微软雅黑"/>
          <w:color w:val="333333"/>
        </w:rPr>
        <w:t>.</w:t>
      </w:r>
      <w:r w:rsidRPr="00FE205C">
        <w:rPr>
          <w:rFonts w:hint="eastAsia"/>
        </w:rPr>
        <w:t xml:space="preserve"> </w:t>
      </w:r>
      <w:r w:rsidRPr="00FE205C">
        <w:rPr>
          <w:rFonts w:ascii="微软雅黑" w:hAnsi="微软雅黑" w:hint="eastAsia"/>
          <w:color w:val="333333"/>
        </w:rPr>
        <w:t>如何正确理解和把握“共同富裕”</w:t>
      </w:r>
      <w:r w:rsidRPr="00FE205C">
        <w:rPr>
          <w:rFonts w:ascii="微软雅黑" w:hAnsi="微软雅黑"/>
          <w:color w:val="333333"/>
        </w:rPr>
        <w:t>〔</w:t>
      </w:r>
      <w:r w:rsidRPr="00FE205C">
        <w:rPr>
          <w:rFonts w:ascii="微软雅黑" w:hAnsi="微软雅黑"/>
          <w:color w:val="333333"/>
        </w:rPr>
        <w:t>N</w:t>
      </w:r>
      <w:r w:rsidRPr="00FE205C">
        <w:rPr>
          <w:rFonts w:ascii="微软雅黑" w:hAnsi="微软雅黑"/>
          <w:color w:val="333333"/>
        </w:rPr>
        <w:t>〕</w:t>
      </w:r>
      <w:r w:rsidRPr="00FE205C">
        <w:rPr>
          <w:rFonts w:ascii="微软雅黑" w:hAnsi="微软雅黑"/>
          <w:color w:val="333333"/>
        </w:rPr>
        <w:t>.</w:t>
      </w:r>
      <w:r w:rsidRPr="00FE205C">
        <w:rPr>
          <w:rFonts w:ascii="微软雅黑" w:hAnsi="微软雅黑"/>
          <w:color w:val="333333"/>
        </w:rPr>
        <w:t>科技日报，</w:t>
      </w:r>
      <w:r>
        <w:rPr>
          <w:rFonts w:ascii="微软雅黑" w:hAnsi="微软雅黑"/>
          <w:color w:val="333333"/>
        </w:rPr>
        <w:t>2018</w:t>
      </w:r>
      <w:r w:rsidRPr="00FE205C">
        <w:rPr>
          <w:rFonts w:ascii="微软雅黑" w:hAnsi="微软雅黑"/>
          <w:color w:val="333333"/>
        </w:rPr>
        <w:t>-12-12(5)</w:t>
      </w:r>
    </w:p>
    <w:p w14:paraId="74809887" w14:textId="0EF5082D" w:rsidR="0024180A" w:rsidRPr="00FE205C" w:rsidRDefault="0024180A" w:rsidP="00CC1915">
      <w:pPr>
        <w:rPr>
          <w:rFonts w:ascii="PingFangSC-Regular" w:hAnsi="PingFangSC-Regular" w:hint="eastAsia"/>
          <w:color w:val="9195A3"/>
          <w:sz w:val="20"/>
          <w:szCs w:val="20"/>
          <w:shd w:val="clear" w:color="auto" w:fill="FFFFFF"/>
        </w:rPr>
      </w:pPr>
      <w:r>
        <w:rPr>
          <w:rFonts w:ascii="微软雅黑" w:hAnsi="微软雅黑" w:hint="eastAsia"/>
          <w:color w:val="333333"/>
        </w:rPr>
        <w:t xml:space="preserve">　</w:t>
      </w:r>
      <w:r>
        <w:rPr>
          <w:rFonts w:ascii="微软雅黑" w:hAnsi="微软雅黑" w:hint="eastAsia"/>
          <w:color w:val="333333"/>
        </w:rPr>
        <w:t>[</w:t>
      </w:r>
      <w:r>
        <w:rPr>
          <w:rFonts w:ascii="微软雅黑" w:hAnsi="微软雅黑"/>
          <w:color w:val="333333"/>
        </w:rPr>
        <w:t>2</w:t>
      </w:r>
      <w:r>
        <w:rPr>
          <w:rFonts w:ascii="微软雅黑" w:hAnsi="微软雅黑" w:hint="eastAsia"/>
          <w:color w:val="333333"/>
        </w:rPr>
        <w:t>]</w:t>
      </w:r>
      <w:r w:rsidRPr="0024180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曹江秋</w:t>
      </w:r>
      <w:r>
        <w:rPr>
          <w:rFonts w:ascii="微软雅黑" w:hAnsi="微软雅黑" w:hint="eastAsia"/>
          <w:color w:val="333333"/>
        </w:rPr>
        <w:t>.</w:t>
      </w:r>
      <w:r w:rsidRPr="008577E9">
        <w:rPr>
          <w:rFonts w:hint="eastAsia"/>
        </w:rPr>
        <w:t xml:space="preserve"> </w:t>
      </w:r>
      <w:r w:rsidRPr="0024180A">
        <w:rPr>
          <w:rFonts w:ascii="微软雅黑" w:hAnsi="微软雅黑" w:hint="eastAsia"/>
          <w:color w:val="333333"/>
        </w:rPr>
        <w:t>深刻把握共同富裕的科学内涵</w:t>
      </w:r>
      <w:r w:rsidR="00FE205C" w:rsidRPr="00FE205C">
        <w:rPr>
          <w:rFonts w:ascii="微软雅黑" w:hAnsi="微软雅黑"/>
          <w:color w:val="333333"/>
        </w:rPr>
        <w:t>[N]</w:t>
      </w:r>
      <w:r>
        <w:rPr>
          <w:rFonts w:ascii="微软雅黑" w:hAnsi="微软雅黑" w:hint="eastAsia"/>
          <w:color w:val="333333"/>
        </w:rPr>
        <w:t>.</w:t>
      </w:r>
      <w:r w:rsidRPr="008577E9">
        <w:rPr>
          <w:rFonts w:hint="eastAsia"/>
        </w:rPr>
        <w:t xml:space="preserve"> </w:t>
      </w:r>
      <w:r w:rsidRPr="0024180A">
        <w:rPr>
          <w:rFonts w:ascii="微软雅黑" w:hAnsi="微软雅黑" w:hint="eastAsia"/>
          <w:color w:val="333333"/>
        </w:rPr>
        <w:t>《经济日报》</w:t>
      </w:r>
      <w:r>
        <w:rPr>
          <w:rFonts w:ascii="微软雅黑" w:hAnsi="微软雅黑" w:hint="eastAsia"/>
          <w:color w:val="333333"/>
        </w:rPr>
        <w:t>,</w:t>
      </w:r>
      <w:r w:rsidRPr="0024180A">
        <w:rPr>
          <w:rFonts w:ascii="PingFangSC-Regular" w:hAnsi="PingFangSC-Regular"/>
          <w:color w:val="9195A3"/>
          <w:sz w:val="20"/>
          <w:szCs w:val="20"/>
          <w:shd w:val="clear" w:color="auto" w:fill="FFFFFF"/>
        </w:rPr>
        <w:t xml:space="preserve"> </w:t>
      </w:r>
      <w:r w:rsidR="004F6F31">
        <w:rPr>
          <w:rFonts w:ascii="微软雅黑" w:hAnsi="微软雅黑"/>
          <w:color w:val="333333"/>
        </w:rPr>
        <w:t>20</w:t>
      </w:r>
      <w:r w:rsidR="004F6F31">
        <w:rPr>
          <w:rFonts w:ascii="微软雅黑" w:hAnsi="微软雅黑"/>
          <w:color w:val="333333"/>
        </w:rPr>
        <w:t>20</w:t>
      </w:r>
      <w:r w:rsidR="004F6F31" w:rsidRPr="00FE205C">
        <w:rPr>
          <w:rFonts w:ascii="微软雅黑" w:hAnsi="微软雅黑"/>
          <w:color w:val="333333"/>
        </w:rPr>
        <w:t>-12-12(5)</w:t>
      </w:r>
    </w:p>
    <w:sectPr w:rsidR="0024180A" w:rsidRPr="00FE2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21B3" w14:textId="77777777" w:rsidR="00C22D17" w:rsidRDefault="00C22D17" w:rsidP="00CC1915">
      <w:r>
        <w:separator/>
      </w:r>
    </w:p>
  </w:endnote>
  <w:endnote w:type="continuationSeparator" w:id="0">
    <w:p w14:paraId="0C21931F" w14:textId="77777777" w:rsidR="00C22D17" w:rsidRDefault="00C22D17" w:rsidP="00CC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E4A9" w14:textId="77777777" w:rsidR="00C22D17" w:rsidRDefault="00C22D17" w:rsidP="00CC1915">
      <w:r>
        <w:separator/>
      </w:r>
    </w:p>
  </w:footnote>
  <w:footnote w:type="continuationSeparator" w:id="0">
    <w:p w14:paraId="4ECED556" w14:textId="77777777" w:rsidR="00C22D17" w:rsidRDefault="00C22D17" w:rsidP="00CC1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DE"/>
    <w:rsid w:val="00174BC5"/>
    <w:rsid w:val="0024180A"/>
    <w:rsid w:val="004F6F31"/>
    <w:rsid w:val="005318DE"/>
    <w:rsid w:val="005F70F9"/>
    <w:rsid w:val="007334CD"/>
    <w:rsid w:val="0081124C"/>
    <w:rsid w:val="00BA3B02"/>
    <w:rsid w:val="00C22D17"/>
    <w:rsid w:val="00CC1915"/>
    <w:rsid w:val="00F6473C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7AFD2"/>
  <w15:chartTrackingRefBased/>
  <w15:docId w15:val="{19FFC878-A372-4DD8-8CD5-D2627E97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9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915"/>
    <w:rPr>
      <w:sz w:val="18"/>
      <w:szCs w:val="18"/>
    </w:rPr>
  </w:style>
  <w:style w:type="paragraph" w:styleId="a7">
    <w:name w:val="Normal (Web)"/>
    <w:basedOn w:val="a"/>
    <w:uiPriority w:val="99"/>
    <w:unhideWhenUsed/>
    <w:rsid w:val="00CC1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CC1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323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38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640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66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78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9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1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87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56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22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23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436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47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116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0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8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王冠 荆棘</dc:creator>
  <cp:keywords/>
  <dc:description/>
  <cp:lastModifiedBy>王冠 荆棘</cp:lastModifiedBy>
  <cp:revision>3</cp:revision>
  <dcterms:created xsi:type="dcterms:W3CDTF">2022-05-12T03:55:00Z</dcterms:created>
  <dcterms:modified xsi:type="dcterms:W3CDTF">2022-05-12T04:33:00Z</dcterms:modified>
</cp:coreProperties>
</file>