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37CAC" w14:textId="28CC9302" w:rsidR="009140D2" w:rsidRDefault="00051298">
      <w:r>
        <w:rPr>
          <w:rFonts w:hint="eastAsia"/>
        </w:rPr>
        <w:t>Pa</w:t>
      </w:r>
      <w:r>
        <w:t>per title: Towards Universal Representation for Unseen Action Recognition</w:t>
      </w:r>
    </w:p>
    <w:p w14:paraId="4B308D31" w14:textId="20A565FF" w:rsidR="00051298" w:rsidRDefault="00051298"/>
    <w:p w14:paraId="0446AF46" w14:textId="55D01AF0" w:rsidR="00051298" w:rsidRDefault="00051298">
      <w:r>
        <w:rPr>
          <w:rFonts w:hint="eastAsia"/>
        </w:rPr>
        <w:t>U</w:t>
      </w:r>
      <w:r>
        <w:t>nseen action recognition(UAR) is a new hot field covering two main aspect of</w:t>
      </w:r>
      <w:r w:rsidR="00B140CD">
        <w:t xml:space="preserve"> computer science:</w:t>
      </w:r>
      <w:r>
        <w:t>artificial intelligence and pattern recognition, which aims to recognized novel action categories without example</w:t>
      </w:r>
      <w:bookmarkStart w:id="0" w:name="_GoBack"/>
      <w:bookmarkEnd w:id="0"/>
      <w:r>
        <w:t xml:space="preserve">. </w:t>
      </w:r>
    </w:p>
    <w:p w14:paraId="33EE3335" w14:textId="7737ACF2" w:rsidR="00051298" w:rsidRDefault="00051298"/>
    <w:p w14:paraId="4A35C52D" w14:textId="6BA4058E" w:rsidR="00B54372" w:rsidRDefault="00051298">
      <w:r>
        <w:t>There are sufficient researches on UAR</w:t>
      </w:r>
      <w:r w:rsidR="00B459B7">
        <w:t>, including attribute-based method, semantic representation</w:t>
      </w:r>
      <w:r>
        <w:t>,</w:t>
      </w:r>
      <w:r w:rsidR="00B459B7">
        <w:t xml:space="preserve"> etc.</w:t>
      </w:r>
      <w:r>
        <w:t xml:space="preserve"> </w:t>
      </w:r>
      <w:r w:rsidR="00B459B7">
        <w:t>B</w:t>
      </w:r>
      <w:r>
        <w:t xml:space="preserve">ut all of them encountered some </w:t>
      </w:r>
      <w:r w:rsidR="00B459B7">
        <w:t>tough problems, especially domain shift problem.</w:t>
      </w:r>
      <w:r w:rsidR="00B459B7">
        <w:rPr>
          <w:rFonts w:hint="eastAsia"/>
        </w:rPr>
        <w:t xml:space="preserve"> </w:t>
      </w:r>
      <w:r w:rsidR="00B459B7">
        <w:t xml:space="preserve">So authors adopt a new way that </w:t>
      </w:r>
      <w:r w:rsidR="00C91342">
        <w:t>address UAR as a Generalised Multiple-Instance Learning(GMIL</w:t>
      </w:r>
      <w:r w:rsidR="00C91342">
        <w:rPr>
          <w:rFonts w:hint="eastAsia"/>
        </w:rPr>
        <w:t>)</w:t>
      </w:r>
      <w:r w:rsidR="00C91342">
        <w:t xml:space="preserve"> </w:t>
      </w:r>
      <w:r w:rsidR="00C91342">
        <w:rPr>
          <w:rFonts w:hint="eastAsia"/>
        </w:rPr>
        <w:t>instead</w:t>
      </w:r>
      <w:r w:rsidR="00C91342">
        <w:t xml:space="preserve"> of specifying. Paper describes a novel algorithm named as Universal Representation learning(URL), which composed of Non-Negative Matrix Factorisation(NMF) with a Jensen-Shannon Divergence(JSD) constraint. Pipeline is a good analogy for this algorithm. Authors called it as CD-UAR pipeline(cross-dataset</w:t>
      </w:r>
      <w:r w:rsidR="002C2377">
        <w:t xml:space="preserve"> UAR) </w:t>
      </w:r>
      <w:r w:rsidR="002C2377">
        <w:rPr>
          <w:rFonts w:hint="eastAsia"/>
        </w:rPr>
        <w:t>consist</w:t>
      </w:r>
      <w:r w:rsidR="002C2377">
        <w:t xml:space="preserve">ing </w:t>
      </w:r>
      <w:r w:rsidR="002C2377">
        <w:rPr>
          <w:rFonts w:hint="eastAsia"/>
        </w:rPr>
        <w:t>of</w:t>
      </w:r>
      <w:r w:rsidR="002C2377">
        <w:t xml:space="preserve"> there step. This algorithm does not need considerable trained model from the target domain. Firstly it uses a large-scale training sources to extract deep features and summaries, which can be considered as essential “building-blocks” via deep network. Second, preserve shared components with the label embedding to achieve universal representation </w:t>
      </w:r>
      <w:r w:rsidR="00B54372">
        <w:t xml:space="preserve">(UR) </w:t>
      </w:r>
      <w:r w:rsidR="002C2377">
        <w:t>using NMF with JSD.</w:t>
      </w:r>
      <w:r w:rsidR="00B54372">
        <w:t xml:space="preserve"> This step is the part improvement. Third, when inputted new concept( unseen action), algorithm can use UR and domain adaption to represent.</w:t>
      </w:r>
    </w:p>
    <w:p w14:paraId="0E7610ED" w14:textId="6273FCC8" w:rsidR="00B54372" w:rsidRDefault="00B54372"/>
    <w:p w14:paraId="16B576B3" w14:textId="6FDA8615" w:rsidR="00B54372" w:rsidRPr="00C91342" w:rsidRDefault="00B54372">
      <w:r>
        <w:t>This paper focus on the new algorithm to address the UAR. It extend</w:t>
      </w:r>
      <w:r w:rsidR="00B315F0">
        <w:t>s</w:t>
      </w:r>
      <w:r>
        <w:t xml:space="preserve"> conventional UAR tasks to more realistic CD-UAR scenarios. The new URL algorithm incorporate lots of </w:t>
      </w:r>
      <w:r w:rsidR="00B315F0">
        <w:t xml:space="preserve">different </w:t>
      </w:r>
      <w:r>
        <w:t>methods</w:t>
      </w:r>
      <w:r w:rsidR="00B315F0">
        <w:t xml:space="preserve"> to avoid the former problems faced by conventional algorithm. </w:t>
      </w:r>
    </w:p>
    <w:sectPr w:rsidR="00B54372" w:rsidRPr="00C9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CF858" w14:textId="77777777" w:rsidR="005D4255" w:rsidRDefault="005D4255" w:rsidP="002767F7">
      <w:r>
        <w:separator/>
      </w:r>
    </w:p>
  </w:endnote>
  <w:endnote w:type="continuationSeparator" w:id="0">
    <w:p w14:paraId="569BBB3F" w14:textId="77777777" w:rsidR="005D4255" w:rsidRDefault="005D4255" w:rsidP="0027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094E5" w14:textId="77777777" w:rsidR="005D4255" w:rsidRDefault="005D4255" w:rsidP="002767F7">
      <w:r>
        <w:separator/>
      </w:r>
    </w:p>
  </w:footnote>
  <w:footnote w:type="continuationSeparator" w:id="0">
    <w:p w14:paraId="6B07C632" w14:textId="77777777" w:rsidR="005D4255" w:rsidRDefault="005D4255" w:rsidP="00276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D2"/>
    <w:rsid w:val="00051298"/>
    <w:rsid w:val="00161235"/>
    <w:rsid w:val="001866A6"/>
    <w:rsid w:val="002767F7"/>
    <w:rsid w:val="002C2377"/>
    <w:rsid w:val="005D4255"/>
    <w:rsid w:val="009140D2"/>
    <w:rsid w:val="00B140CD"/>
    <w:rsid w:val="00B315F0"/>
    <w:rsid w:val="00B459B7"/>
    <w:rsid w:val="00B54372"/>
    <w:rsid w:val="00C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2FCEC"/>
  <w15:chartTrackingRefBased/>
  <w15:docId w15:val="{05056A6E-9F87-4DE6-A7A4-CF8B048C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7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</cp:revision>
  <dcterms:created xsi:type="dcterms:W3CDTF">2018-03-24T12:59:00Z</dcterms:created>
  <dcterms:modified xsi:type="dcterms:W3CDTF">2018-03-26T15:31:00Z</dcterms:modified>
</cp:coreProperties>
</file>