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12F" w:rsidRDefault="006308CC">
      <w:pPr>
        <w:pStyle w:val="1"/>
        <w:ind w:left="-5"/>
      </w:pPr>
      <w:r>
        <w:t xml:space="preserve">Project Summary </w:t>
      </w:r>
      <w:r>
        <w:rPr>
          <w:sz w:val="18"/>
        </w:rPr>
        <w:t xml:space="preserve">(1 </w:t>
      </w:r>
      <w:r>
        <w:rPr>
          <w:vertAlign w:val="subscript"/>
        </w:rPr>
        <w:t>page)</w:t>
      </w:r>
    </w:p>
    <w:p w:rsidR="00E6612F" w:rsidRDefault="006308CC">
      <w:pPr>
        <w:ind w:left="-5"/>
      </w:pPr>
      <w:r>
        <w:t>This is a summary of the project, with a strict 1-page limit.</w:t>
      </w:r>
    </w:p>
    <w:p w:rsidR="00E6612F" w:rsidRDefault="006308CC">
      <w:pPr>
        <w:ind w:left="-5"/>
      </w:pPr>
      <w:r>
        <w:t xml:space="preserve">After generating PDF, strip out this page and upload it separately to </w:t>
      </w:r>
      <w:proofErr w:type="spellStart"/>
      <w:r>
        <w:t>FastLane</w:t>
      </w:r>
      <w:proofErr w:type="spellEnd"/>
      <w:r>
        <w:t>.</w:t>
      </w:r>
    </w:p>
    <w:p w:rsidR="00E6612F" w:rsidRDefault="006308CC">
      <w:pPr>
        <w:spacing w:line="259" w:lineRule="auto"/>
        <w:ind w:left="-5" w:right="5209"/>
        <w:jc w:val="left"/>
      </w:pPr>
      <w:bookmarkStart w:id="0" w:name="_GoBack"/>
      <w:r>
        <w:rPr>
          <w:b/>
        </w:rPr>
        <w:t>Intellectual Merits of the Proposal Activity</w:t>
      </w:r>
    </w:p>
    <w:bookmarkEnd w:id="0"/>
    <w:p w:rsidR="00E6612F" w:rsidRDefault="006308CC">
      <w:pPr>
        <w:ind w:left="-5"/>
      </w:pPr>
      <w:r>
        <w:t>Address these here.</w:t>
      </w:r>
    </w:p>
    <w:p w:rsidR="00E6612F" w:rsidRDefault="006308CC">
      <w:pPr>
        <w:spacing w:after="3" w:line="338" w:lineRule="auto"/>
        <w:ind w:left="-5" w:right="5209"/>
        <w:jc w:val="left"/>
      </w:pPr>
      <w:r>
        <w:rPr>
          <w:b/>
        </w:rPr>
        <w:t xml:space="preserve">Broader Impacts of the Proposal Activity </w:t>
      </w:r>
      <w:r>
        <w:t>Address these here.</w:t>
      </w:r>
      <w:r>
        <w:br w:type="page"/>
      </w:r>
    </w:p>
    <w:p w:rsidR="00653289" w:rsidRDefault="006308CC">
      <w:pPr>
        <w:pStyle w:val="1"/>
        <w:ind w:left="-5"/>
      </w:pPr>
      <w:r>
        <w:lastRenderedPageBreak/>
        <w:t xml:space="preserve">Project Description </w:t>
      </w:r>
    </w:p>
    <w:p w:rsidR="00E6612F" w:rsidRDefault="006308CC">
      <w:pPr>
        <w:pStyle w:val="1"/>
        <w:ind w:left="-5"/>
      </w:pPr>
      <w:bookmarkStart w:id="1" w:name="_Hlk520230362"/>
      <w:r>
        <w:t>1</w:t>
      </w:r>
      <w:r>
        <w:tab/>
        <w:t>Research Objectives</w:t>
      </w:r>
    </w:p>
    <w:bookmarkEnd w:id="1"/>
    <w:p w:rsidR="00E6612F" w:rsidRDefault="006308CC">
      <w:pPr>
        <w:spacing w:after="390"/>
        <w:ind w:left="-5"/>
      </w:pPr>
      <w:r>
        <w:t>This is the first section of the 15-page technical portion of the proposal. Use citations liberally; the bibliography doesn’t count towards the page lim</w:t>
      </w:r>
      <w:r>
        <w:t>it. State research objectives here.</w:t>
      </w:r>
    </w:p>
    <w:p w:rsidR="00E6612F" w:rsidRDefault="006308CC">
      <w:pPr>
        <w:pStyle w:val="2"/>
        <w:tabs>
          <w:tab w:val="center" w:pos="2580"/>
        </w:tabs>
        <w:ind w:left="-15" w:firstLine="0"/>
      </w:pPr>
      <w:bookmarkStart w:id="2" w:name="_Hlk520230405"/>
      <w:r>
        <w:t>1.1</w:t>
      </w:r>
      <w:r>
        <w:tab/>
        <w:t>Intellectual Merit of the Proposed Work</w:t>
      </w:r>
    </w:p>
    <w:bookmarkEnd w:id="2"/>
    <w:p w:rsidR="00E6612F" w:rsidRDefault="006308CC">
      <w:pPr>
        <w:spacing w:after="0"/>
        <w:ind w:left="-5"/>
      </w:pPr>
      <w:r>
        <w:t>Describe the intellectual merit of the proposed work here.</w:t>
      </w:r>
    </w:p>
    <w:p w:rsidR="00E6612F" w:rsidRDefault="006308CC">
      <w:pPr>
        <w:spacing w:after="254" w:line="259" w:lineRule="auto"/>
        <w:ind w:left="2520" w:firstLine="0"/>
        <w:jc w:val="left"/>
      </w:pPr>
      <w:r>
        <w:rPr>
          <w:noProof/>
        </w:rPr>
        <w:drawing>
          <wp:inline distT="0" distB="0" distL="0" distR="0">
            <wp:extent cx="2741397" cy="1081691"/>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
                    <a:stretch>
                      <a:fillRect/>
                    </a:stretch>
                  </pic:blipFill>
                  <pic:spPr>
                    <a:xfrm>
                      <a:off x="0" y="0"/>
                      <a:ext cx="2741397" cy="1081691"/>
                    </a:xfrm>
                    <a:prstGeom prst="rect">
                      <a:avLst/>
                    </a:prstGeom>
                  </pic:spPr>
                </pic:pic>
              </a:graphicData>
            </a:graphic>
          </wp:inline>
        </w:drawing>
      </w:r>
    </w:p>
    <w:p w:rsidR="00E6612F" w:rsidRDefault="006308CC">
      <w:pPr>
        <w:spacing w:after="202" w:line="259" w:lineRule="auto"/>
        <w:ind w:left="19" w:right="8"/>
        <w:jc w:val="center"/>
      </w:pPr>
      <w:r>
        <w:t>Figure 1: Our proposed research plan involves an iterated cycle of design, implementation and user testing.</w:t>
      </w:r>
    </w:p>
    <w:p w:rsidR="00E6612F" w:rsidRDefault="006308CC">
      <w:pPr>
        <w:spacing w:after="394"/>
        <w:ind w:left="-5"/>
      </w:pPr>
      <w:r>
        <w:t>Describ</w:t>
      </w:r>
      <w:r>
        <w:t>e the intellectual merit of the proposed work here.</w:t>
      </w:r>
    </w:p>
    <w:p w:rsidR="00E6612F" w:rsidRDefault="006308CC">
      <w:pPr>
        <w:pStyle w:val="2"/>
        <w:tabs>
          <w:tab w:val="center" w:pos="2309"/>
        </w:tabs>
        <w:ind w:left="-15" w:firstLine="0"/>
      </w:pPr>
      <w:bookmarkStart w:id="3" w:name="_Hlk520230428"/>
      <w:r>
        <w:t>1.2</w:t>
      </w:r>
      <w:r>
        <w:tab/>
        <w:t>Broader Impact of Proposed Work</w:t>
      </w:r>
    </w:p>
    <w:bookmarkEnd w:id="3"/>
    <w:p w:rsidR="00E6612F" w:rsidRDefault="006308CC">
      <w:pPr>
        <w:ind w:left="-5"/>
      </w:pPr>
      <w:r>
        <w:t>Describe the broader impact of the proposed work here.</w:t>
      </w:r>
    </w:p>
    <w:p w:rsidR="00E6612F" w:rsidRDefault="006308CC">
      <w:pPr>
        <w:spacing w:after="496"/>
        <w:ind w:left="-5"/>
      </w:pPr>
      <w:r>
        <w:t>Describe the broader impact of the proposed work here.</w:t>
      </w:r>
    </w:p>
    <w:p w:rsidR="00E6612F" w:rsidRDefault="006308CC">
      <w:pPr>
        <w:pStyle w:val="1"/>
        <w:tabs>
          <w:tab w:val="center" w:pos="2041"/>
        </w:tabs>
        <w:ind w:left="-15" w:firstLine="0"/>
      </w:pPr>
      <w:bookmarkStart w:id="4" w:name="_Hlk520230449"/>
      <w:r>
        <w:t>2</w:t>
      </w:r>
      <w:r>
        <w:tab/>
        <w:t>Another Technical Section</w:t>
      </w:r>
    </w:p>
    <w:bookmarkEnd w:id="4"/>
    <w:p w:rsidR="00E6612F" w:rsidRDefault="006308CC">
      <w:pPr>
        <w:spacing w:after="394"/>
        <w:ind w:left="-5"/>
      </w:pPr>
      <w:r>
        <w:t>This is another technical section.</w:t>
      </w:r>
    </w:p>
    <w:p w:rsidR="00E6612F" w:rsidRDefault="006308CC">
      <w:pPr>
        <w:tabs>
          <w:tab w:val="center" w:pos="1605"/>
        </w:tabs>
        <w:spacing w:after="160" w:line="259" w:lineRule="auto"/>
        <w:ind w:left="-15" w:firstLine="0"/>
        <w:jc w:val="left"/>
      </w:pPr>
      <w:bookmarkStart w:id="5" w:name="_Hlk520230491"/>
      <w:r>
        <w:rPr>
          <w:b/>
          <w:sz w:val="24"/>
        </w:rPr>
        <w:t>2.1</w:t>
      </w:r>
      <w:r>
        <w:rPr>
          <w:b/>
          <w:sz w:val="24"/>
        </w:rPr>
        <w:tab/>
        <w:t>Technical Subsection</w:t>
      </w:r>
    </w:p>
    <w:bookmarkEnd w:id="5"/>
    <w:p w:rsidR="00E6612F" w:rsidRDefault="006308CC">
      <w:pPr>
        <w:spacing w:after="394"/>
        <w:ind w:left="-5"/>
      </w:pPr>
      <w:r>
        <w:t>This is a technical subsection.</w:t>
      </w:r>
    </w:p>
    <w:p w:rsidR="00E6612F" w:rsidRDefault="006308CC">
      <w:pPr>
        <w:tabs>
          <w:tab w:val="center" w:pos="1605"/>
        </w:tabs>
        <w:spacing w:after="160" w:line="259" w:lineRule="auto"/>
        <w:ind w:left="-15" w:firstLine="0"/>
        <w:jc w:val="left"/>
      </w:pPr>
      <w:r>
        <w:rPr>
          <w:b/>
          <w:sz w:val="24"/>
        </w:rPr>
        <w:t>2.2</w:t>
      </w:r>
      <w:r>
        <w:rPr>
          <w:b/>
          <w:sz w:val="24"/>
        </w:rPr>
        <w:tab/>
        <w:t>Technical Subsection</w:t>
      </w:r>
    </w:p>
    <w:p w:rsidR="00E6612F" w:rsidRDefault="006308CC">
      <w:pPr>
        <w:spacing w:after="496"/>
        <w:ind w:left="-5"/>
      </w:pPr>
      <w:r>
        <w:t>This is a technical subsection.</w:t>
      </w:r>
    </w:p>
    <w:p w:rsidR="00E6612F" w:rsidRDefault="006308CC">
      <w:pPr>
        <w:pStyle w:val="1"/>
        <w:tabs>
          <w:tab w:val="center" w:pos="1590"/>
        </w:tabs>
        <w:ind w:left="-15" w:firstLine="0"/>
      </w:pPr>
      <w:r>
        <w:t>3</w:t>
      </w:r>
      <w:r>
        <w:tab/>
      </w:r>
      <w:bookmarkStart w:id="6" w:name="_Hlk520230514"/>
      <w:r>
        <w:t>Statement of Work</w:t>
      </w:r>
    </w:p>
    <w:bookmarkEnd w:id="6"/>
    <w:p w:rsidR="00E6612F" w:rsidRDefault="006308CC">
      <w:pPr>
        <w:spacing w:after="469"/>
        <w:ind w:left="-5"/>
      </w:pPr>
      <w:r>
        <w:t>Give the statement of work here. Give the statement of work here. Give the statement of</w:t>
      </w:r>
      <w:r>
        <w:t xml:space="preserve"> work here. Give the statement of work here. Give the statement of work here. Give the statement of work here. Give the statement of work here.</w:t>
      </w:r>
    </w:p>
    <w:p w:rsidR="00E6612F" w:rsidRDefault="006308CC">
      <w:pPr>
        <w:spacing w:after="202" w:line="259" w:lineRule="auto"/>
        <w:ind w:left="19"/>
        <w:jc w:val="center"/>
      </w:pPr>
      <w:r>
        <w:t>1</w:t>
      </w:r>
    </w:p>
    <w:p w:rsidR="00E6612F" w:rsidRDefault="006308CC">
      <w:pPr>
        <w:spacing w:after="406"/>
        <w:ind w:left="-5"/>
      </w:pPr>
      <w:r>
        <w:t>Give the statement of work here. Give the statement of work here.</w:t>
      </w:r>
    </w:p>
    <w:p w:rsidR="00E6612F" w:rsidRDefault="006308CC">
      <w:pPr>
        <w:pStyle w:val="2"/>
        <w:tabs>
          <w:tab w:val="center" w:pos="996"/>
        </w:tabs>
        <w:spacing w:after="102"/>
        <w:ind w:left="-15" w:firstLine="0"/>
      </w:pPr>
      <w:bookmarkStart w:id="7" w:name="_Hlk520230587"/>
      <w:r>
        <w:lastRenderedPageBreak/>
        <w:t>3.1</w:t>
      </w:r>
      <w:r>
        <w:tab/>
        <w:t>Schedule</w:t>
      </w:r>
    </w:p>
    <w:tbl>
      <w:tblPr>
        <w:tblStyle w:val="TableGrid"/>
        <w:tblW w:w="9015" w:type="dxa"/>
        <w:tblInd w:w="0" w:type="dxa"/>
        <w:tblCellMar>
          <w:top w:w="0" w:type="dxa"/>
          <w:left w:w="119" w:type="dxa"/>
          <w:bottom w:w="0" w:type="dxa"/>
          <w:right w:w="115" w:type="dxa"/>
        </w:tblCellMar>
        <w:tblLook w:val="04A0" w:firstRow="1" w:lastRow="0" w:firstColumn="1" w:lastColumn="0" w:noHBand="0" w:noVBand="1"/>
      </w:tblPr>
      <w:tblGrid>
        <w:gridCol w:w="1576"/>
        <w:gridCol w:w="7439"/>
      </w:tblGrid>
      <w:tr w:rsidR="00E6612F">
        <w:trPr>
          <w:trHeight w:val="1020"/>
        </w:trPr>
        <w:tc>
          <w:tcPr>
            <w:tcW w:w="1576" w:type="dxa"/>
            <w:tcBorders>
              <w:top w:val="nil"/>
              <w:left w:val="nil"/>
              <w:bottom w:val="single" w:sz="3" w:space="0" w:color="000000"/>
              <w:right w:val="single" w:sz="3" w:space="0" w:color="000000"/>
            </w:tcBorders>
            <w:vAlign w:val="center"/>
          </w:tcPr>
          <w:bookmarkEnd w:id="7"/>
          <w:p w:rsidR="00E6612F" w:rsidRDefault="006308CC">
            <w:pPr>
              <w:spacing w:after="0" w:line="259" w:lineRule="auto"/>
              <w:ind w:left="0" w:right="5" w:firstLine="0"/>
              <w:jc w:val="center"/>
            </w:pPr>
            <w:r>
              <w:t>Year 1</w:t>
            </w:r>
          </w:p>
        </w:tc>
        <w:tc>
          <w:tcPr>
            <w:tcW w:w="7439" w:type="dxa"/>
            <w:tcBorders>
              <w:top w:val="nil"/>
              <w:left w:val="single" w:sz="3" w:space="0" w:color="000000"/>
              <w:bottom w:val="single" w:sz="3" w:space="0" w:color="000000"/>
              <w:right w:val="nil"/>
            </w:tcBorders>
          </w:tcPr>
          <w:p w:rsidR="00E6612F" w:rsidRDefault="006308CC">
            <w:pPr>
              <w:spacing w:after="0" w:line="259" w:lineRule="auto"/>
              <w:ind w:left="0" w:firstLine="0"/>
              <w:jc w:val="left"/>
            </w:pPr>
            <w:r>
              <w:t>Some pieces</w:t>
            </w:r>
          </w:p>
          <w:p w:rsidR="00E6612F" w:rsidRDefault="006308CC">
            <w:pPr>
              <w:spacing w:after="229" w:line="259" w:lineRule="auto"/>
              <w:ind w:left="0" w:firstLine="0"/>
              <w:jc w:val="left"/>
            </w:pPr>
            <w:r>
              <w:t>Some other pieces</w:t>
            </w:r>
          </w:p>
          <w:p w:rsidR="00E6612F" w:rsidRDefault="006308CC">
            <w:pPr>
              <w:spacing w:after="0" w:line="259" w:lineRule="auto"/>
              <w:ind w:left="0" w:firstLine="0"/>
              <w:jc w:val="left"/>
            </w:pPr>
            <w:r>
              <w:t>By the end of year 1, we expect to ...</w:t>
            </w:r>
          </w:p>
        </w:tc>
      </w:tr>
      <w:tr w:rsidR="00E6612F">
        <w:trPr>
          <w:trHeight w:val="1144"/>
        </w:trPr>
        <w:tc>
          <w:tcPr>
            <w:tcW w:w="1576" w:type="dxa"/>
            <w:tcBorders>
              <w:top w:val="single" w:sz="3" w:space="0" w:color="000000"/>
              <w:left w:val="nil"/>
              <w:bottom w:val="single" w:sz="3" w:space="0" w:color="000000"/>
              <w:right w:val="single" w:sz="3" w:space="0" w:color="000000"/>
            </w:tcBorders>
            <w:vAlign w:val="center"/>
          </w:tcPr>
          <w:p w:rsidR="00E6612F" w:rsidRDefault="006308CC">
            <w:pPr>
              <w:spacing w:after="0" w:line="259" w:lineRule="auto"/>
              <w:ind w:left="0" w:right="5" w:firstLine="0"/>
              <w:jc w:val="center"/>
            </w:pPr>
            <w:r>
              <w:t>Year 2</w:t>
            </w:r>
          </w:p>
        </w:tc>
        <w:tc>
          <w:tcPr>
            <w:tcW w:w="7439" w:type="dxa"/>
            <w:tcBorders>
              <w:top w:val="single" w:sz="3" w:space="0" w:color="000000"/>
              <w:left w:val="single" w:sz="3" w:space="0" w:color="000000"/>
              <w:bottom w:val="single" w:sz="3" w:space="0" w:color="000000"/>
              <w:right w:val="nil"/>
            </w:tcBorders>
          </w:tcPr>
          <w:p w:rsidR="00E6612F" w:rsidRDefault="006308CC">
            <w:pPr>
              <w:spacing w:after="0" w:line="259" w:lineRule="auto"/>
              <w:ind w:left="0" w:firstLine="0"/>
              <w:jc w:val="left"/>
            </w:pPr>
            <w:r>
              <w:t>Some pieces</w:t>
            </w:r>
          </w:p>
          <w:p w:rsidR="00E6612F" w:rsidRDefault="006308CC">
            <w:pPr>
              <w:spacing w:after="229" w:line="259" w:lineRule="auto"/>
              <w:ind w:left="0" w:firstLine="0"/>
              <w:jc w:val="left"/>
            </w:pPr>
            <w:r>
              <w:t>Some other pieces</w:t>
            </w:r>
          </w:p>
          <w:p w:rsidR="00E6612F" w:rsidRDefault="006308CC">
            <w:pPr>
              <w:spacing w:after="0" w:line="259" w:lineRule="auto"/>
              <w:ind w:left="0" w:firstLine="0"/>
              <w:jc w:val="left"/>
            </w:pPr>
            <w:r>
              <w:t>By the end of year 2, we expect to ...</w:t>
            </w:r>
          </w:p>
        </w:tc>
      </w:tr>
      <w:tr w:rsidR="00E6612F">
        <w:trPr>
          <w:trHeight w:val="1020"/>
        </w:trPr>
        <w:tc>
          <w:tcPr>
            <w:tcW w:w="1576" w:type="dxa"/>
            <w:tcBorders>
              <w:top w:val="single" w:sz="3" w:space="0" w:color="000000"/>
              <w:left w:val="nil"/>
              <w:bottom w:val="nil"/>
              <w:right w:val="single" w:sz="3" w:space="0" w:color="000000"/>
            </w:tcBorders>
            <w:vAlign w:val="center"/>
          </w:tcPr>
          <w:p w:rsidR="00E6612F" w:rsidRDefault="006308CC">
            <w:pPr>
              <w:spacing w:after="0" w:line="259" w:lineRule="auto"/>
              <w:ind w:left="0" w:right="5" w:firstLine="0"/>
              <w:jc w:val="center"/>
            </w:pPr>
            <w:r>
              <w:t>Year 3</w:t>
            </w:r>
          </w:p>
        </w:tc>
        <w:tc>
          <w:tcPr>
            <w:tcW w:w="7439" w:type="dxa"/>
            <w:tcBorders>
              <w:top w:val="single" w:sz="3" w:space="0" w:color="000000"/>
              <w:left w:val="single" w:sz="3" w:space="0" w:color="000000"/>
              <w:bottom w:val="nil"/>
              <w:right w:val="nil"/>
            </w:tcBorders>
          </w:tcPr>
          <w:p w:rsidR="00E6612F" w:rsidRDefault="006308CC">
            <w:pPr>
              <w:spacing w:after="0" w:line="259" w:lineRule="auto"/>
              <w:ind w:left="0" w:firstLine="0"/>
              <w:jc w:val="left"/>
            </w:pPr>
            <w:r>
              <w:t>Some pieces</w:t>
            </w:r>
          </w:p>
          <w:p w:rsidR="00E6612F" w:rsidRDefault="006308CC">
            <w:pPr>
              <w:spacing w:after="229" w:line="259" w:lineRule="auto"/>
              <w:ind w:left="0" w:firstLine="0"/>
              <w:jc w:val="left"/>
            </w:pPr>
            <w:r>
              <w:t>Some other pieces</w:t>
            </w:r>
          </w:p>
          <w:p w:rsidR="00E6612F" w:rsidRDefault="006308CC">
            <w:pPr>
              <w:spacing w:after="0" w:line="259" w:lineRule="auto"/>
              <w:ind w:left="0" w:firstLine="0"/>
              <w:jc w:val="left"/>
            </w:pPr>
            <w:r>
              <w:t>By the end of year 3, we expect to ...</w:t>
            </w:r>
          </w:p>
        </w:tc>
      </w:tr>
    </w:tbl>
    <w:p w:rsidR="00E6612F" w:rsidRDefault="006308CC">
      <w:pPr>
        <w:pStyle w:val="2"/>
        <w:tabs>
          <w:tab w:val="center" w:pos="2235"/>
        </w:tabs>
        <w:ind w:left="-15" w:firstLine="0"/>
      </w:pPr>
      <w:r>
        <w:t>3.2</w:t>
      </w:r>
      <w:r>
        <w:tab/>
      </w:r>
      <w:bookmarkStart w:id="8" w:name="_Hlk520230609"/>
      <w:r>
        <w:t>Team Composition and Expertise</w:t>
      </w:r>
      <w:bookmarkEnd w:id="8"/>
    </w:p>
    <w:p w:rsidR="00E6612F" w:rsidRDefault="006308CC">
      <w:pPr>
        <w:spacing w:after="0" w:line="338" w:lineRule="auto"/>
        <w:ind w:left="-5" w:right="537"/>
      </w:pPr>
      <w:r>
        <w:t>Our team comprises four investigators, A, B, C, and D, whose areas of expertise span the critical areas of ... A’s areas of expertise include ...</w:t>
      </w:r>
    </w:p>
    <w:p w:rsidR="00E6612F" w:rsidRDefault="006308CC">
      <w:pPr>
        <w:spacing w:after="406"/>
        <w:ind w:left="-5"/>
      </w:pPr>
      <w:r>
        <w:t>B’s areas of expertise include ...</w:t>
      </w:r>
    </w:p>
    <w:p w:rsidR="00E6612F" w:rsidRDefault="006308CC">
      <w:pPr>
        <w:pStyle w:val="2"/>
        <w:tabs>
          <w:tab w:val="center" w:pos="2586"/>
        </w:tabs>
        <w:ind w:left="-15" w:firstLine="0"/>
      </w:pPr>
      <w:r>
        <w:t>3.3</w:t>
      </w:r>
      <w:r>
        <w:tab/>
      </w:r>
      <w:bookmarkStart w:id="9" w:name="_Hlk520230625"/>
      <w:r>
        <w:t>Connections to Education and Outreach</w:t>
      </w:r>
      <w:bookmarkEnd w:id="9"/>
    </w:p>
    <w:p w:rsidR="00E6612F" w:rsidRDefault="006308CC">
      <w:pPr>
        <w:spacing w:after="510"/>
        <w:ind w:left="-5"/>
      </w:pPr>
      <w:r>
        <w:t>Describe any connections to educa</w:t>
      </w:r>
      <w:r>
        <w:t xml:space="preserve">tional and outreach activities here. Describe any connections to educational and outreach activities here. Describe any connections to educational and outreach activities here. Describe any connections to educational and outreach activities here. Describe </w:t>
      </w:r>
      <w:r>
        <w:t>any connections to educational and outreach activities here. Describe any connections to educational and outreach activities here. Describe any connections to educational and outreach activities here. Describe any connections to educational and outreach ac</w:t>
      </w:r>
      <w:r>
        <w:t>tivities here.</w:t>
      </w:r>
    </w:p>
    <w:p w:rsidR="00E6612F" w:rsidRDefault="006308CC">
      <w:pPr>
        <w:tabs>
          <w:tab w:val="center" w:pos="1283"/>
        </w:tabs>
        <w:spacing w:after="169" w:line="259" w:lineRule="auto"/>
        <w:ind w:left="-15" w:firstLine="0"/>
        <w:jc w:val="left"/>
      </w:pPr>
      <w:r>
        <w:rPr>
          <w:b/>
          <w:sz w:val="29"/>
        </w:rPr>
        <w:t>4</w:t>
      </w:r>
      <w:r>
        <w:rPr>
          <w:b/>
          <w:sz w:val="29"/>
        </w:rPr>
        <w:tab/>
      </w:r>
      <w:bookmarkStart w:id="10" w:name="_Hlk520230638"/>
      <w:r>
        <w:rPr>
          <w:b/>
          <w:sz w:val="29"/>
        </w:rPr>
        <w:t>Related Work</w:t>
      </w:r>
      <w:bookmarkEnd w:id="10"/>
    </w:p>
    <w:p w:rsidR="00E6612F" w:rsidRDefault="006308CC">
      <w:pPr>
        <w:spacing w:after="508"/>
        <w:ind w:left="-5"/>
      </w:pPr>
      <w:r>
        <w:t>Describe related work [1, 2] here.</w:t>
      </w:r>
    </w:p>
    <w:p w:rsidR="00E6612F" w:rsidRDefault="006308CC">
      <w:pPr>
        <w:pStyle w:val="1"/>
        <w:tabs>
          <w:tab w:val="center" w:pos="2418"/>
        </w:tabs>
        <w:ind w:left="-15" w:firstLine="0"/>
      </w:pPr>
      <w:r>
        <w:t>5</w:t>
      </w:r>
      <w:r>
        <w:tab/>
        <w:t>Results from Prior NSF Support</w:t>
      </w:r>
    </w:p>
    <w:p w:rsidR="00E6612F" w:rsidRDefault="006308CC">
      <w:pPr>
        <w:ind w:left="-5"/>
      </w:pPr>
      <w:r>
        <w:t>Describes any prior NSF-funded work by the PI(s) here.</w:t>
      </w:r>
    </w:p>
    <w:p w:rsidR="00E6612F" w:rsidRDefault="006308CC">
      <w:pPr>
        <w:ind w:left="-5"/>
      </w:pPr>
      <w:r>
        <w:t>Person A has served as a PI on the following NSF awards:</w:t>
      </w:r>
    </w:p>
    <w:p w:rsidR="00E6612F" w:rsidRDefault="006308CC">
      <w:pPr>
        <w:spacing w:after="3" w:line="259" w:lineRule="auto"/>
        <w:ind w:left="-5" w:right="5209"/>
        <w:jc w:val="left"/>
      </w:pPr>
      <w:r>
        <w:rPr>
          <w:b/>
        </w:rPr>
        <w:t>NSF XXX-YYYYYYY</w:t>
      </w:r>
      <w:r>
        <w:t>, TITLE</w:t>
      </w:r>
    </w:p>
    <w:p w:rsidR="00E6612F" w:rsidRDefault="006308CC">
      <w:pPr>
        <w:spacing w:after="660" w:line="338" w:lineRule="auto"/>
        <w:ind w:left="-5" w:right="7438"/>
      </w:pPr>
      <w:r>
        <w:t xml:space="preserve">(1995–1998); </w:t>
      </w:r>
      <w:r>
        <w:t>PI: A This project involved ...</w:t>
      </w:r>
    </w:p>
    <w:p w:rsidR="00E6612F" w:rsidRDefault="006308CC">
      <w:pPr>
        <w:spacing w:after="202" w:line="259" w:lineRule="auto"/>
        <w:ind w:left="19"/>
        <w:jc w:val="center"/>
      </w:pPr>
      <w:r>
        <w:t>2</w:t>
      </w:r>
    </w:p>
    <w:p w:rsidR="00E6612F" w:rsidRDefault="006308CC">
      <w:pPr>
        <w:spacing w:after="3" w:line="259" w:lineRule="auto"/>
        <w:ind w:left="-5" w:right="5209"/>
        <w:jc w:val="left"/>
      </w:pPr>
      <w:r>
        <w:rPr>
          <w:b/>
        </w:rPr>
        <w:t>NSF XXX-YYYYYYY</w:t>
      </w:r>
      <w:r>
        <w:t>, TITLE</w:t>
      </w:r>
    </w:p>
    <w:p w:rsidR="00E6612F" w:rsidRDefault="006308CC">
      <w:pPr>
        <w:spacing w:after="0" w:line="338" w:lineRule="auto"/>
        <w:ind w:left="-5" w:right="6862"/>
      </w:pPr>
      <w:r>
        <w:t>(1996-2001); PI’s: A, B, C This project involved ...</w:t>
      </w:r>
    </w:p>
    <w:p w:rsidR="00E6612F" w:rsidRDefault="006308CC">
      <w:pPr>
        <w:spacing w:after="434" w:line="338" w:lineRule="auto"/>
        <w:ind w:left="-5" w:right="3813"/>
      </w:pPr>
      <w:r>
        <w:lastRenderedPageBreak/>
        <w:t>Person B has served as a PI or Co-I on the following NSF awards: etc.</w:t>
      </w:r>
    </w:p>
    <w:p w:rsidR="00E6612F" w:rsidRDefault="006308CC">
      <w:pPr>
        <w:pStyle w:val="1"/>
        <w:ind w:left="-5"/>
      </w:pPr>
      <w:bookmarkStart w:id="11" w:name="_Hlk520230661"/>
      <w:r>
        <w:t>References Cited</w:t>
      </w:r>
    </w:p>
    <w:bookmarkEnd w:id="11"/>
    <w:p w:rsidR="00E6612F" w:rsidRDefault="006308CC">
      <w:pPr>
        <w:spacing w:line="415" w:lineRule="auto"/>
        <w:ind w:left="-5" w:right="6642"/>
      </w:pPr>
      <w:r>
        <w:t xml:space="preserve">[1] bar. </w:t>
      </w:r>
      <w:r>
        <w:rPr>
          <w:i/>
        </w:rPr>
        <w:t>bar</w:t>
      </w:r>
      <w:r>
        <w:t xml:space="preserve">. MIT Press, 1985. [2] foo. </w:t>
      </w:r>
      <w:r>
        <w:rPr>
          <w:i/>
        </w:rPr>
        <w:t>foo</w:t>
      </w:r>
      <w:r>
        <w:t>. MIT Press, 198</w:t>
      </w:r>
      <w:r>
        <w:t>5.</w:t>
      </w:r>
    </w:p>
    <w:sectPr w:rsidR="00E6612F">
      <w:pgSz w:w="12240" w:h="15840"/>
      <w:pgMar w:top="1641" w:right="1449" w:bottom="102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8CC" w:rsidRDefault="006308CC" w:rsidP="00653289">
      <w:pPr>
        <w:spacing w:after="0" w:line="240" w:lineRule="auto"/>
      </w:pPr>
      <w:r>
        <w:separator/>
      </w:r>
    </w:p>
  </w:endnote>
  <w:endnote w:type="continuationSeparator" w:id="0">
    <w:p w:rsidR="006308CC" w:rsidRDefault="006308CC" w:rsidP="0065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8CC" w:rsidRDefault="006308CC" w:rsidP="00653289">
      <w:pPr>
        <w:spacing w:after="0" w:line="240" w:lineRule="auto"/>
      </w:pPr>
      <w:r>
        <w:separator/>
      </w:r>
    </w:p>
  </w:footnote>
  <w:footnote w:type="continuationSeparator" w:id="0">
    <w:p w:rsidR="006308CC" w:rsidRDefault="006308CC" w:rsidP="00653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F"/>
    <w:rsid w:val="00606766"/>
    <w:rsid w:val="006308CC"/>
    <w:rsid w:val="00653289"/>
    <w:rsid w:val="00E6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BFD00"/>
  <w15:docId w15:val="{115CFC1D-7A1F-467A-B3FB-6E48AAB2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76" w:line="260" w:lineRule="auto"/>
      <w:ind w:left="10"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169" w:line="259" w:lineRule="auto"/>
      <w:ind w:left="10" w:hanging="10"/>
      <w:outlineLvl w:val="0"/>
    </w:pPr>
    <w:rPr>
      <w:rFonts w:ascii="Times New Roman" w:eastAsia="Times New Roman" w:hAnsi="Times New Roman" w:cs="Times New Roman"/>
      <w:b/>
      <w:color w:val="000000"/>
      <w:sz w:val="29"/>
    </w:rPr>
  </w:style>
  <w:style w:type="paragraph" w:styleId="2">
    <w:name w:val="heading 2"/>
    <w:next w:val="a"/>
    <w:link w:val="20"/>
    <w:uiPriority w:val="9"/>
    <w:unhideWhenUsed/>
    <w:qFormat/>
    <w:pPr>
      <w:keepNext/>
      <w:keepLines/>
      <w:spacing w:after="160" w:line="259" w:lineRule="auto"/>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10">
    <w:name w:val="标题 1 字符"/>
    <w:link w:val="1"/>
    <w:rPr>
      <w:rFonts w:ascii="Times New Roman" w:eastAsia="Times New Roman" w:hAnsi="Times New Roman" w:cs="Times New Roman"/>
      <w:b/>
      <w:color w:val="000000"/>
      <w:sz w:val="29"/>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5328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5328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65328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53289"/>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Python</dc:creator>
  <cp:keywords/>
  <cp:lastModifiedBy>汪 Python</cp:lastModifiedBy>
  <cp:revision>2</cp:revision>
  <dcterms:created xsi:type="dcterms:W3CDTF">2018-07-24T14:02:00Z</dcterms:created>
  <dcterms:modified xsi:type="dcterms:W3CDTF">2018-07-24T14:02:00Z</dcterms:modified>
</cp:coreProperties>
</file>