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5649" w:rsidRDefault="00602FC7">
      <w:pPr>
        <w:pStyle w:val="aa"/>
        <w:spacing w:before="480" w:after="120" w:line="360" w:lineRule="auto"/>
        <w:ind w:left="425" w:firstLineChars="0" w:firstLine="0"/>
        <w:jc w:val="center"/>
        <w:outlineLvl w:val="0"/>
        <w:rPr>
          <w:rFonts w:ascii="宋体" w:hAnsi="宋体"/>
          <w:b/>
          <w:bCs/>
          <w:sz w:val="28"/>
          <w:szCs w:val="28"/>
        </w:rPr>
      </w:pPr>
      <w:bookmarkStart w:id="0" w:name="_Toc54189443"/>
      <w:bookmarkStart w:id="1" w:name="_Toc52209448"/>
      <w:r>
        <w:rPr>
          <w:rFonts w:ascii="宋体" w:hAnsi="宋体" w:hint="eastAsia"/>
          <w:b/>
          <w:bCs/>
          <w:sz w:val="28"/>
          <w:szCs w:val="28"/>
        </w:rPr>
        <w:t>一、</w:t>
      </w:r>
      <w:bookmarkEnd w:id="0"/>
      <w:r>
        <w:rPr>
          <w:rFonts w:ascii="宋体" w:hAnsi="宋体" w:hint="eastAsia"/>
          <w:b/>
          <w:bCs/>
          <w:sz w:val="28"/>
          <w:szCs w:val="28"/>
        </w:rPr>
        <w:t>课题综述</w:t>
      </w:r>
    </w:p>
    <w:p w:rsidR="00345649" w:rsidRDefault="00602FC7" w:rsidP="006F1A8C">
      <w:pPr>
        <w:pStyle w:val="aa"/>
        <w:numPr>
          <w:ilvl w:val="1"/>
          <w:numId w:val="1"/>
        </w:numPr>
        <w:spacing w:before="120" w:after="120" w:line="360" w:lineRule="auto"/>
        <w:ind w:firstLineChars="0"/>
        <w:outlineLvl w:val="1"/>
        <w:rPr>
          <w:b/>
          <w:bCs/>
          <w:sz w:val="24"/>
        </w:rPr>
      </w:pPr>
      <w:bookmarkStart w:id="2" w:name="_Hlk120051760"/>
      <w:bookmarkEnd w:id="1"/>
      <w:r>
        <w:rPr>
          <w:rFonts w:hint="eastAsia"/>
          <w:b/>
          <w:bCs/>
          <w:sz w:val="24"/>
        </w:rPr>
        <w:t>课题说明</w:t>
      </w:r>
    </w:p>
    <w:p w:rsidR="006F1A8C" w:rsidRDefault="006F1A8C" w:rsidP="006F1A8C">
      <w:pPr>
        <w:pStyle w:val="aa"/>
        <w:ind w:left="567" w:firstLineChars="0" w:firstLine="0"/>
        <w:outlineLvl w:val="1"/>
      </w:pPr>
      <w:r>
        <w:t xml:space="preserve">2252445 </w:t>
      </w:r>
      <w:r>
        <w:t>王泓烨，</w:t>
      </w:r>
      <w:r>
        <w:rPr>
          <w:rFonts w:hint="eastAsia"/>
        </w:rPr>
        <w:t>数据预处理与特征提取</w:t>
      </w:r>
      <w:r>
        <w:t>，撰写</w:t>
      </w:r>
      <w:r>
        <w:rPr>
          <w:rFonts w:hint="eastAsia"/>
        </w:rPr>
        <w:t>实验报告</w:t>
      </w:r>
      <w:r>
        <w:t>。</w:t>
      </w:r>
      <w:r>
        <w:t xml:space="preserve"> </w:t>
      </w:r>
    </w:p>
    <w:p w:rsidR="006F1A8C" w:rsidRDefault="006F1A8C" w:rsidP="006F1A8C">
      <w:pPr>
        <w:pStyle w:val="aa"/>
        <w:ind w:left="567" w:firstLineChars="0" w:firstLine="0"/>
        <w:outlineLvl w:val="1"/>
      </w:pPr>
      <w:r>
        <w:t xml:space="preserve">2252085 </w:t>
      </w:r>
      <w:r>
        <w:t>朱亚琨，</w:t>
      </w:r>
      <w:r>
        <w:rPr>
          <w:rFonts w:hint="eastAsia"/>
        </w:rPr>
        <w:t>手写逻辑回归</w:t>
      </w:r>
      <w:r>
        <w:t>模型</w:t>
      </w:r>
      <w:r>
        <w:rPr>
          <w:rFonts w:hint="eastAsia"/>
        </w:rPr>
        <w:t>，撰写实验报告</w:t>
      </w:r>
      <w:r>
        <w:t>。</w:t>
      </w:r>
      <w:r>
        <w:t xml:space="preserve"> </w:t>
      </w:r>
    </w:p>
    <w:p w:rsidR="006F1A8C" w:rsidRDefault="006F1A8C" w:rsidP="006F1A8C">
      <w:pPr>
        <w:pStyle w:val="aa"/>
        <w:ind w:left="567" w:firstLineChars="0" w:firstLine="0"/>
        <w:outlineLvl w:val="1"/>
      </w:pPr>
      <w:r>
        <w:t xml:space="preserve">2250409 </w:t>
      </w:r>
      <w:r>
        <w:t>罗尹泽，</w:t>
      </w:r>
      <w:r>
        <w:rPr>
          <w:rFonts w:hint="eastAsia"/>
        </w:rPr>
        <w:t>手写</w:t>
      </w:r>
      <w:r>
        <w:rPr>
          <w:rFonts w:hint="eastAsia"/>
        </w:rPr>
        <w:t>SVM</w:t>
      </w:r>
      <w:r>
        <w:t>模型，</w:t>
      </w:r>
      <w:r>
        <w:rPr>
          <w:rFonts w:hint="eastAsia"/>
        </w:rPr>
        <w:t>撰写实验报告</w:t>
      </w:r>
      <w:r>
        <w:t>。</w:t>
      </w:r>
    </w:p>
    <w:p w:rsidR="006F1A8C" w:rsidRDefault="006F1A8C" w:rsidP="006F1A8C">
      <w:pPr>
        <w:pStyle w:val="aa"/>
        <w:ind w:left="567" w:firstLineChars="0" w:firstLine="0"/>
        <w:outlineLvl w:val="1"/>
      </w:pPr>
      <w:r>
        <w:t xml:space="preserve">2252699 </w:t>
      </w:r>
      <w:r>
        <w:t>王鉴戈，</w:t>
      </w:r>
      <w:r>
        <w:rPr>
          <w:rFonts w:hint="eastAsia"/>
        </w:rPr>
        <w:t>手写朴素贝叶斯</w:t>
      </w:r>
      <w:r>
        <w:t>模型，撰写</w:t>
      </w:r>
      <w:r>
        <w:rPr>
          <w:rFonts w:hint="eastAsia"/>
        </w:rPr>
        <w:t>实验报告</w:t>
      </w:r>
      <w:r>
        <w:t>。</w:t>
      </w:r>
      <w:r>
        <w:t xml:space="preserve"> </w:t>
      </w:r>
    </w:p>
    <w:p w:rsidR="006F1A8C" w:rsidRPr="006F1A8C" w:rsidRDefault="006F1A8C" w:rsidP="006F1A8C">
      <w:pPr>
        <w:pStyle w:val="aa"/>
        <w:ind w:left="567" w:firstLineChars="0" w:firstLine="0"/>
        <w:outlineLvl w:val="1"/>
        <w:rPr>
          <w:b/>
          <w:bCs/>
          <w:sz w:val="24"/>
        </w:rPr>
      </w:pPr>
      <w:r>
        <w:t>（注：排序与贡献无关，贡献度均分）</w:t>
      </w:r>
    </w:p>
    <w:bookmarkEnd w:id="2"/>
    <w:p w:rsidR="00345649" w:rsidRDefault="00602FC7">
      <w:pPr>
        <w:pStyle w:val="aa"/>
        <w:numPr>
          <w:ilvl w:val="1"/>
          <w:numId w:val="1"/>
        </w:numPr>
        <w:spacing w:before="120" w:after="120" w:line="360" w:lineRule="auto"/>
        <w:ind w:firstLineChars="0"/>
        <w:outlineLvl w:val="1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课</w:t>
      </w:r>
      <w:r w:rsidR="007F55E9">
        <w:rPr>
          <w:rFonts w:hint="eastAsia"/>
          <w:b/>
          <w:bCs/>
          <w:sz w:val="24"/>
        </w:rPr>
        <w:t>题目标</w:t>
      </w:r>
    </w:p>
    <w:p w:rsidR="00345649" w:rsidRDefault="00BF61DB" w:rsidP="007F55E9">
      <w:pPr>
        <w:ind w:firstLine="420"/>
        <w:jc w:val="left"/>
      </w:pPr>
      <w:r>
        <w:t>本</w:t>
      </w:r>
      <w:r>
        <w:rPr>
          <w:rFonts w:hint="eastAsia"/>
        </w:rPr>
        <w:t>项目</w:t>
      </w:r>
      <w:r>
        <w:t>的目标是通过特征工程和数据预处理，对目标数据集进行可视化分析并处理，</w:t>
      </w:r>
      <w:r>
        <w:t xml:space="preserve"> </w:t>
      </w:r>
      <w:r>
        <w:t>并尝试构建多种机器学习模型</w:t>
      </w:r>
      <w:r>
        <w:rPr>
          <w:rFonts w:hint="eastAsia"/>
        </w:rPr>
        <w:t>，包括逻辑回归、</w:t>
      </w:r>
      <w:r>
        <w:rPr>
          <w:rFonts w:hint="eastAsia"/>
        </w:rPr>
        <w:t>SVM</w:t>
      </w:r>
      <w:r>
        <w:rPr>
          <w:rFonts w:hint="eastAsia"/>
        </w:rPr>
        <w:t>、朴素贝叶斯模型，来解决电子邮件二分类问题，将电子邮件分为垃圾邮件和</w:t>
      </w:r>
      <w:r w:rsidR="004C3031">
        <w:rPr>
          <w:rFonts w:hint="eastAsia"/>
        </w:rPr>
        <w:t>正常邮件两类。</w:t>
      </w:r>
    </w:p>
    <w:p w:rsidR="004C3031" w:rsidRPr="007F55E9" w:rsidRDefault="004C3031" w:rsidP="007F55E9">
      <w:pPr>
        <w:ind w:firstLine="420"/>
        <w:jc w:val="left"/>
      </w:pPr>
      <w:r>
        <w:rPr>
          <w:rFonts w:hint="eastAsia"/>
        </w:rPr>
        <w:t>研究过程中</w:t>
      </w:r>
      <w:r w:rsidR="00AD681D">
        <w:rPr>
          <w:rFonts w:hint="eastAsia"/>
        </w:rPr>
        <w:t>我们</w:t>
      </w:r>
      <w:r>
        <w:rPr>
          <w:rFonts w:hint="eastAsia"/>
        </w:rPr>
        <w:t>将原始文本数据进行</w:t>
      </w:r>
      <w:r w:rsidR="00AD681D">
        <w:rPr>
          <w:rFonts w:hint="eastAsia"/>
        </w:rPr>
        <w:t>预处理</w:t>
      </w:r>
      <w:r w:rsidR="00D97738">
        <w:rPr>
          <w:rFonts w:hint="eastAsia"/>
        </w:rPr>
        <w:t>以及探索性分析，并将文本转换为</w:t>
      </w:r>
      <w:r w:rsidR="00D97738" w:rsidRPr="00AD681D">
        <w:rPr>
          <w:rFonts w:hint="eastAsia"/>
          <w:b/>
        </w:rPr>
        <w:t>降维的特征向量</w:t>
      </w:r>
      <w:r w:rsidR="00D97738">
        <w:rPr>
          <w:rFonts w:hint="eastAsia"/>
        </w:rPr>
        <w:t>；对逻辑回归、</w:t>
      </w:r>
      <w:r w:rsidR="00D97738">
        <w:rPr>
          <w:rFonts w:hint="eastAsia"/>
        </w:rPr>
        <w:t>SVM</w:t>
      </w:r>
      <w:r w:rsidR="00D97738">
        <w:rPr>
          <w:rFonts w:hint="eastAsia"/>
        </w:rPr>
        <w:t>、朴素贝叶斯模型进行</w:t>
      </w:r>
      <w:r w:rsidR="00D97738" w:rsidRPr="00AD681D">
        <w:rPr>
          <w:rFonts w:hint="eastAsia"/>
          <w:b/>
        </w:rPr>
        <w:t>手写实现</w:t>
      </w:r>
      <w:r w:rsidR="00AD681D">
        <w:rPr>
          <w:rFonts w:hint="eastAsia"/>
        </w:rPr>
        <w:t>；针对数据集本身的数据特性如类别不平衡问题对手写模型进行</w:t>
      </w:r>
      <w:r w:rsidR="00AD681D" w:rsidRPr="00AD681D">
        <w:rPr>
          <w:rFonts w:hint="eastAsia"/>
          <w:b/>
        </w:rPr>
        <w:t>优化改进</w:t>
      </w:r>
      <w:r w:rsidR="00AD681D">
        <w:rPr>
          <w:rFonts w:hint="eastAsia"/>
          <w:b/>
        </w:rPr>
        <w:t>，并实现结果可视化</w:t>
      </w:r>
      <w:r w:rsidR="00AD681D">
        <w:rPr>
          <w:rFonts w:hint="eastAsia"/>
        </w:rPr>
        <w:t>；对不同的传统机器学习方法得到的结果进行</w:t>
      </w:r>
      <w:r w:rsidR="00AD681D" w:rsidRPr="00AD681D">
        <w:rPr>
          <w:rFonts w:hint="eastAsia"/>
          <w:b/>
        </w:rPr>
        <w:t>比较分析</w:t>
      </w:r>
      <w:r w:rsidR="00AD681D">
        <w:rPr>
          <w:rFonts w:hint="eastAsia"/>
        </w:rPr>
        <w:t>。</w:t>
      </w:r>
    </w:p>
    <w:p w:rsidR="00345649" w:rsidRDefault="00982A48">
      <w:pPr>
        <w:pStyle w:val="aa"/>
        <w:numPr>
          <w:ilvl w:val="1"/>
          <w:numId w:val="1"/>
        </w:numPr>
        <w:spacing w:before="120" w:after="120" w:line="360" w:lineRule="auto"/>
        <w:ind w:firstLineChars="0"/>
        <w:outlineLvl w:val="1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课题数据集</w:t>
      </w:r>
    </w:p>
    <w:p w:rsidR="00345649" w:rsidRPr="00AD681D" w:rsidRDefault="00602FC7" w:rsidP="00013207">
      <w:pPr>
        <w:ind w:firstLine="420"/>
        <w:jc w:val="left"/>
      </w:pPr>
      <w:r w:rsidRPr="00AD681D">
        <w:rPr>
          <w:rFonts w:hint="eastAsia"/>
        </w:rPr>
        <w:t>本课题使用的数据集为来自</w:t>
      </w:r>
      <w:r w:rsidRPr="00AD681D">
        <w:rPr>
          <w:rFonts w:hint="eastAsia"/>
        </w:rPr>
        <w:t>Kagg</w:t>
      </w:r>
      <w:r w:rsidRPr="00AD681D">
        <w:t>le</w:t>
      </w:r>
      <w:r w:rsidRPr="00AD681D">
        <w:rPr>
          <w:rFonts w:hint="eastAsia"/>
        </w:rPr>
        <w:t>竞赛的</w:t>
      </w:r>
      <w:hyperlink r:id="rId5" w:history="1">
        <w:r w:rsidR="00AD681D">
          <w:rPr>
            <w:rStyle w:val="a9"/>
          </w:rPr>
          <w:t xml:space="preserve">SMS </w:t>
        </w:r>
        <w:r w:rsidR="00AD681D">
          <w:rPr>
            <w:rStyle w:val="a9"/>
          </w:rPr>
          <w:t>垃圾邮件收集数据集</w:t>
        </w:r>
      </w:hyperlink>
      <w:r w:rsidR="00AD681D">
        <w:t>(</w:t>
      </w:r>
      <w:hyperlink r:id="rId6" w:history="1">
        <w:r w:rsidR="00013207" w:rsidRPr="00F92069">
          <w:rPr>
            <w:rStyle w:val="a9"/>
          </w:rPr>
          <w:t>https://www.kaggle.com/datasets/uciml/sms-spam-collection-dataset/data</w:t>
        </w:r>
      </w:hyperlink>
      <w:r w:rsidR="00AD681D">
        <w:t>)</w:t>
      </w:r>
      <w:r w:rsidR="00013207">
        <w:rPr>
          <w:rFonts w:hint="eastAsia"/>
        </w:rPr>
        <w:t>。</w:t>
      </w:r>
      <w:r w:rsidR="00AD681D">
        <w:rPr>
          <w:rFonts w:hint="eastAsia"/>
        </w:rPr>
        <w:t>该数据集包含</w:t>
      </w:r>
      <w:r w:rsidR="00AD681D" w:rsidRPr="00982A48">
        <w:t>从</w:t>
      </w:r>
      <w:r w:rsidR="00AD681D" w:rsidRPr="00982A48">
        <w:rPr>
          <w:rFonts w:hint="eastAsia"/>
        </w:rPr>
        <w:t>某英国论坛中</w:t>
      </w:r>
      <w:r w:rsidR="00AD681D" w:rsidRPr="00982A48">
        <w:t>手动提取</w:t>
      </w:r>
      <w:r w:rsidR="00AD681D" w:rsidRPr="00982A48">
        <w:rPr>
          <w:rFonts w:hint="eastAsia"/>
        </w:rPr>
        <w:t>的</w:t>
      </w:r>
      <w:r w:rsidR="00AD681D" w:rsidRPr="00982A48">
        <w:t>425</w:t>
      </w:r>
      <w:r w:rsidR="00AD681D" w:rsidRPr="00982A48">
        <w:t>条</w:t>
      </w:r>
      <w:r w:rsidR="00AD681D" w:rsidRPr="00982A48">
        <w:t>SMS</w:t>
      </w:r>
      <w:r w:rsidR="00AD681D" w:rsidRPr="00982A48">
        <w:t>垃圾邮件</w:t>
      </w:r>
      <w:r w:rsidR="00AD681D" w:rsidRPr="00982A48">
        <w:rPr>
          <w:rFonts w:hint="eastAsia"/>
        </w:rPr>
        <w:t>以及</w:t>
      </w:r>
      <w:r w:rsidR="00AD681D" w:rsidRPr="00982A48">
        <w:rPr>
          <w:rFonts w:hint="eastAsia"/>
        </w:rPr>
        <w:t>NUS SMS</w:t>
      </w:r>
      <w:r w:rsidR="00AD681D" w:rsidRPr="00982A48">
        <w:rPr>
          <w:rFonts w:hint="eastAsia"/>
        </w:rPr>
        <w:t>语料库中</w:t>
      </w:r>
      <w:r w:rsidR="00AD681D" w:rsidRPr="00982A48">
        <w:rPr>
          <w:rFonts w:hint="eastAsia"/>
        </w:rPr>
        <w:t>3375</w:t>
      </w:r>
      <w:r w:rsidR="00AD681D" w:rsidRPr="00982A48">
        <w:rPr>
          <w:rFonts w:hint="eastAsia"/>
        </w:rPr>
        <w:t>条随机选择的合法邮件</w:t>
      </w:r>
      <w:r w:rsidR="00AD681D">
        <w:rPr>
          <w:rFonts w:hint="eastAsia"/>
        </w:rPr>
        <w:t>，</w:t>
      </w:r>
      <w:r w:rsidR="00982A48">
        <w:rPr>
          <w:rFonts w:hint="eastAsia"/>
        </w:rPr>
        <w:t>共</w:t>
      </w:r>
      <w:r w:rsidR="00982A48">
        <w:rPr>
          <w:rFonts w:hint="eastAsia"/>
        </w:rPr>
        <w:t>3</w:t>
      </w:r>
      <w:r w:rsidR="00982A48">
        <w:t>800</w:t>
      </w:r>
      <w:r w:rsidR="00982A48">
        <w:rPr>
          <w:rFonts w:hint="eastAsia"/>
        </w:rPr>
        <w:t>条邮件样本。将样本按</w:t>
      </w:r>
      <w:r w:rsidR="00982A48">
        <w:rPr>
          <w:rFonts w:hint="eastAsia"/>
        </w:rPr>
        <w:t>8</w:t>
      </w:r>
      <w:r w:rsidR="00982A48">
        <w:t>:2</w:t>
      </w:r>
      <w:r w:rsidR="00982A48">
        <w:rPr>
          <w:rFonts w:hint="eastAsia"/>
        </w:rPr>
        <w:t>随机分成训练集和测试集，</w:t>
      </w:r>
      <w:r w:rsidR="00013207">
        <w:rPr>
          <w:rFonts w:hint="eastAsia"/>
        </w:rPr>
        <w:t>供项目使用。</w:t>
      </w:r>
    </w:p>
    <w:p w:rsidR="00345649" w:rsidRDefault="00345649">
      <w:pPr>
        <w:spacing w:line="360" w:lineRule="auto"/>
        <w:jc w:val="left"/>
        <w:rPr>
          <w:sz w:val="24"/>
          <w:szCs w:val="24"/>
        </w:rPr>
      </w:pPr>
    </w:p>
    <w:p w:rsidR="00345649" w:rsidRDefault="00602FC7">
      <w:pPr>
        <w:pStyle w:val="aa"/>
        <w:spacing w:before="480" w:after="120" w:line="360" w:lineRule="auto"/>
        <w:ind w:left="425" w:firstLineChars="0" w:firstLine="0"/>
        <w:jc w:val="center"/>
        <w:outlineLvl w:val="0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二、实验报告设计</w:t>
      </w:r>
    </w:p>
    <w:p w:rsidR="00345649" w:rsidRDefault="00345649">
      <w:pPr>
        <w:pStyle w:val="aa"/>
        <w:numPr>
          <w:ilvl w:val="0"/>
          <w:numId w:val="2"/>
        </w:numPr>
        <w:spacing w:before="120" w:after="120" w:line="360" w:lineRule="auto"/>
        <w:ind w:firstLineChars="0"/>
        <w:outlineLvl w:val="1"/>
        <w:rPr>
          <w:b/>
          <w:bCs/>
          <w:vanish/>
          <w:sz w:val="24"/>
        </w:rPr>
      </w:pPr>
    </w:p>
    <w:p w:rsidR="00345649" w:rsidRDefault="00345649">
      <w:pPr>
        <w:pStyle w:val="aa"/>
        <w:numPr>
          <w:ilvl w:val="0"/>
          <w:numId w:val="2"/>
        </w:numPr>
        <w:spacing w:before="120" w:after="120" w:line="360" w:lineRule="auto"/>
        <w:ind w:firstLineChars="0"/>
        <w:outlineLvl w:val="1"/>
        <w:rPr>
          <w:b/>
          <w:bCs/>
          <w:vanish/>
          <w:sz w:val="24"/>
        </w:rPr>
      </w:pPr>
    </w:p>
    <w:p w:rsidR="00345649" w:rsidRDefault="00602FC7">
      <w:pPr>
        <w:pStyle w:val="aa"/>
        <w:numPr>
          <w:ilvl w:val="1"/>
          <w:numId w:val="2"/>
        </w:numPr>
        <w:spacing w:before="120" w:after="120" w:line="360" w:lineRule="auto"/>
        <w:ind w:firstLineChars="0"/>
        <w:outlineLvl w:val="1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数据准备</w:t>
      </w:r>
    </w:p>
    <w:p w:rsidR="00345649" w:rsidRPr="00013207" w:rsidRDefault="00980AD3" w:rsidP="00013207">
      <w:pPr>
        <w:ind w:firstLine="420"/>
        <w:jc w:val="left"/>
      </w:pPr>
      <w:r>
        <w:rPr>
          <w:rFonts w:hint="eastAsia"/>
        </w:rPr>
        <w:t>在</w:t>
      </w:r>
      <w:r>
        <w:rPr>
          <w:rFonts w:hint="eastAsia"/>
        </w:rPr>
        <w:t>kaggle</w:t>
      </w:r>
      <w:r>
        <w:rPr>
          <w:rFonts w:hint="eastAsia"/>
        </w:rPr>
        <w:t>网站中下载</w:t>
      </w:r>
      <w:r>
        <w:rPr>
          <w:rFonts w:hint="eastAsia"/>
        </w:rPr>
        <w:t>SMS</w:t>
      </w:r>
      <w:r>
        <w:rPr>
          <w:rFonts w:hint="eastAsia"/>
        </w:rPr>
        <w:t>垃圾邮件收集数据集。</w:t>
      </w:r>
      <w:r>
        <w:rPr>
          <w:rFonts w:hint="eastAsia"/>
        </w:rPr>
        <w:t>.</w:t>
      </w:r>
      <w:r>
        <w:t>csv</w:t>
      </w:r>
      <w:r w:rsidR="00013207">
        <w:rPr>
          <w:rFonts w:hint="eastAsia"/>
        </w:rPr>
        <w:t>文件的第一列为邮件编号，第二列为邮件的具体内容。包含</w:t>
      </w:r>
      <w:r w:rsidR="00013207" w:rsidRPr="00982A48">
        <w:t>从</w:t>
      </w:r>
      <w:r w:rsidR="00013207" w:rsidRPr="00982A48">
        <w:rPr>
          <w:rFonts w:hint="eastAsia"/>
        </w:rPr>
        <w:t>某英国论坛中</w:t>
      </w:r>
      <w:r w:rsidR="00013207" w:rsidRPr="00982A48">
        <w:t>手动提取</w:t>
      </w:r>
      <w:r w:rsidR="00013207" w:rsidRPr="00982A48">
        <w:rPr>
          <w:rFonts w:hint="eastAsia"/>
        </w:rPr>
        <w:t>的</w:t>
      </w:r>
      <w:r w:rsidR="00013207" w:rsidRPr="00982A48">
        <w:t>425</w:t>
      </w:r>
      <w:r w:rsidR="00013207" w:rsidRPr="00982A48">
        <w:t>条</w:t>
      </w:r>
      <w:r w:rsidR="00013207" w:rsidRPr="00982A48">
        <w:t>SMS</w:t>
      </w:r>
      <w:r w:rsidR="00013207" w:rsidRPr="00982A48">
        <w:t>垃圾邮件</w:t>
      </w:r>
      <w:r w:rsidR="00013207" w:rsidRPr="00982A48">
        <w:rPr>
          <w:rFonts w:hint="eastAsia"/>
        </w:rPr>
        <w:t>以及</w:t>
      </w:r>
      <w:r w:rsidR="00013207" w:rsidRPr="00982A48">
        <w:rPr>
          <w:rFonts w:hint="eastAsia"/>
        </w:rPr>
        <w:t>NUS SMS</w:t>
      </w:r>
      <w:r w:rsidR="00013207" w:rsidRPr="00982A48">
        <w:rPr>
          <w:rFonts w:hint="eastAsia"/>
        </w:rPr>
        <w:t>语料库中</w:t>
      </w:r>
      <w:r w:rsidR="00013207" w:rsidRPr="00982A48">
        <w:rPr>
          <w:rFonts w:hint="eastAsia"/>
        </w:rPr>
        <w:t>3375</w:t>
      </w:r>
      <w:r w:rsidR="00013207" w:rsidRPr="00982A48">
        <w:rPr>
          <w:rFonts w:hint="eastAsia"/>
        </w:rPr>
        <w:t>条随机选择的合法邮件</w:t>
      </w:r>
      <w:r w:rsidR="00013207">
        <w:rPr>
          <w:rFonts w:hint="eastAsia"/>
        </w:rPr>
        <w:t>，共</w:t>
      </w:r>
      <w:r w:rsidR="00013207">
        <w:rPr>
          <w:rFonts w:hint="eastAsia"/>
        </w:rPr>
        <w:t>3</w:t>
      </w:r>
      <w:r w:rsidR="00013207">
        <w:t>800</w:t>
      </w:r>
      <w:r w:rsidR="00013207">
        <w:rPr>
          <w:rFonts w:hint="eastAsia"/>
        </w:rPr>
        <w:t>条邮件样本。</w:t>
      </w:r>
    </w:p>
    <w:p w:rsidR="00345649" w:rsidRDefault="00602FC7">
      <w:pPr>
        <w:pStyle w:val="aa"/>
        <w:numPr>
          <w:ilvl w:val="1"/>
          <w:numId w:val="2"/>
        </w:numPr>
        <w:spacing w:before="120" w:after="120" w:line="360" w:lineRule="auto"/>
        <w:ind w:firstLineChars="0"/>
        <w:outlineLvl w:val="1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数据预处理</w:t>
      </w:r>
    </w:p>
    <w:p w:rsidR="00345649" w:rsidRDefault="00013207" w:rsidP="00013207">
      <w:pPr>
        <w:spacing w:line="360" w:lineRule="auto"/>
        <w:jc w:val="left"/>
      </w:pPr>
      <w:r>
        <w:rPr>
          <w:rFonts w:hint="eastAsia"/>
        </w:rPr>
        <w:t>2</w:t>
      </w:r>
      <w:r>
        <w:t xml:space="preserve">.2.1 </w:t>
      </w:r>
      <w:r w:rsidR="00980AD3">
        <w:rPr>
          <w:rFonts w:hint="eastAsia"/>
        </w:rPr>
        <w:t>数据清洗</w:t>
      </w:r>
    </w:p>
    <w:p w:rsidR="00980AD3" w:rsidRDefault="00980AD3" w:rsidP="00FB1250">
      <w:pPr>
        <w:jc w:val="left"/>
      </w:pPr>
      <w:r>
        <w:tab/>
      </w:r>
      <w:r>
        <w:rPr>
          <w:rFonts w:hint="eastAsia"/>
        </w:rPr>
        <w:t>清除</w:t>
      </w:r>
      <w:r w:rsidR="00FB1250">
        <w:rPr>
          <w:rFonts w:hint="eastAsia"/>
        </w:rPr>
        <w:t>数据集中的</w:t>
      </w:r>
      <w:r>
        <w:rPr>
          <w:rFonts w:hint="eastAsia"/>
        </w:rPr>
        <w:t>空值和重复值，</w:t>
      </w:r>
      <w:r w:rsidR="00FB1250">
        <w:rPr>
          <w:rFonts w:hint="eastAsia"/>
        </w:rPr>
        <w:t>并将表格列名改为更易于理解的</w:t>
      </w:r>
      <w:r w:rsidR="00FB1250">
        <w:rPr>
          <w:rFonts w:hint="eastAsia"/>
        </w:rPr>
        <w:t>target</w:t>
      </w:r>
      <w:r w:rsidR="00FB1250">
        <w:rPr>
          <w:rFonts w:hint="eastAsia"/>
        </w:rPr>
        <w:t>和</w:t>
      </w:r>
      <w:r w:rsidR="00FB1250">
        <w:rPr>
          <w:rFonts w:hint="eastAsia"/>
        </w:rPr>
        <w:t>text</w:t>
      </w:r>
      <w:r w:rsidR="00FB1250">
        <w:rPr>
          <w:rFonts w:hint="eastAsia"/>
        </w:rPr>
        <w:t>，得到下面结果。</w:t>
      </w:r>
      <w:r w:rsidR="00FB1250" w:rsidRPr="00FB1250">
        <w:rPr>
          <w:noProof/>
        </w:rPr>
        <w:lastRenderedPageBreak/>
        <w:drawing>
          <wp:inline distT="0" distB="0" distL="0" distR="0" wp14:anchorId="26184069" wp14:editId="5E907935">
            <wp:extent cx="5274310" cy="9385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50" w:rsidRDefault="00FB1250" w:rsidP="00FB1250">
      <w:pPr>
        <w:jc w:val="left"/>
      </w:pPr>
      <w:r>
        <w:rPr>
          <w:rFonts w:hint="eastAsia"/>
        </w:rPr>
        <w:t>2</w:t>
      </w:r>
      <w:r>
        <w:t xml:space="preserve">.2.2 </w:t>
      </w:r>
      <w:r>
        <w:rPr>
          <w:rFonts w:hint="eastAsia"/>
        </w:rPr>
        <w:t>数据探索性分析</w:t>
      </w:r>
    </w:p>
    <w:p w:rsidR="00FB1250" w:rsidRDefault="00FB1250" w:rsidP="00FB1250">
      <w:pPr>
        <w:ind w:firstLine="420"/>
        <w:jc w:val="left"/>
      </w:pPr>
      <w:r>
        <w:rPr>
          <w:rFonts w:hint="eastAsia"/>
        </w:rPr>
        <w:t>统计数据集中垃圾邮件和合法邮件的比例，绘制条形图。</w:t>
      </w:r>
    </w:p>
    <w:p w:rsidR="00FB1250" w:rsidRDefault="00FB1250" w:rsidP="00FB125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865573" cy="1975472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utpu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526" cy="198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DE9" w:rsidRDefault="00FB1250" w:rsidP="00FB1250">
      <w:r>
        <w:tab/>
      </w:r>
      <w:r w:rsidR="00597DE9">
        <w:rPr>
          <w:rFonts w:hint="eastAsia"/>
        </w:rPr>
        <w:t>看到合法邮件的样本量明显多于垃圾邮件。</w:t>
      </w:r>
    </w:p>
    <w:p w:rsidR="00597DE9" w:rsidRDefault="00FB1250" w:rsidP="00597DE9">
      <w:pPr>
        <w:ind w:firstLine="420"/>
      </w:pPr>
      <w:r>
        <w:rPr>
          <w:rFonts w:hint="eastAsia"/>
        </w:rPr>
        <w:t>统计邮件内容中的</w:t>
      </w:r>
      <w:r w:rsidRPr="00FB1250">
        <w:t>characters</w:t>
      </w:r>
      <w:r>
        <w:rPr>
          <w:rFonts w:hint="eastAsia"/>
        </w:rPr>
        <w:t>、</w:t>
      </w:r>
      <w:r>
        <w:rPr>
          <w:rFonts w:hint="eastAsia"/>
        </w:rPr>
        <w:t>words</w:t>
      </w:r>
      <w:r w:rsidR="00597DE9">
        <w:rPr>
          <w:rFonts w:hint="eastAsia"/>
        </w:rPr>
        <w:t>、</w:t>
      </w:r>
      <w:r w:rsidR="00597DE9">
        <w:rPr>
          <w:rFonts w:hint="eastAsia"/>
        </w:rPr>
        <w:t>sentences</w:t>
      </w:r>
      <w:r>
        <w:rPr>
          <w:rFonts w:hint="eastAsia"/>
        </w:rPr>
        <w:t>数</w:t>
      </w:r>
      <w:r w:rsidR="00597DE9">
        <w:rPr>
          <w:rFonts w:hint="eastAsia"/>
        </w:rPr>
        <w:t>量</w:t>
      </w:r>
      <w:r>
        <w:rPr>
          <w:rFonts w:hint="eastAsia"/>
        </w:rPr>
        <w:t>，</w:t>
      </w:r>
      <w:r w:rsidR="00597DE9">
        <w:tab/>
      </w:r>
      <w:r w:rsidR="00597DE9">
        <w:rPr>
          <w:rFonts w:hint="eastAsia"/>
        </w:rPr>
        <w:t>得到</w:t>
      </w:r>
      <w:r w:rsidR="00597DE9" w:rsidRPr="00FB1250">
        <w:t>characters</w:t>
      </w:r>
      <w:r w:rsidR="00597DE9">
        <w:rPr>
          <w:rFonts w:hint="eastAsia"/>
        </w:rPr>
        <w:t>、</w:t>
      </w:r>
      <w:r w:rsidR="00597DE9">
        <w:rPr>
          <w:rFonts w:hint="eastAsia"/>
        </w:rPr>
        <w:t>words</w:t>
      </w:r>
      <w:r w:rsidR="00597DE9">
        <w:rPr>
          <w:rFonts w:hint="eastAsia"/>
        </w:rPr>
        <w:t>、</w:t>
      </w:r>
      <w:r w:rsidR="00597DE9">
        <w:rPr>
          <w:rFonts w:hint="eastAsia"/>
        </w:rPr>
        <w:t>sentences</w:t>
      </w:r>
      <w:r w:rsidR="00597DE9">
        <w:rPr>
          <w:rFonts w:hint="eastAsia"/>
        </w:rPr>
        <w:t>数量的相关图如下。</w:t>
      </w:r>
    </w:p>
    <w:p w:rsidR="00597DE9" w:rsidRDefault="00597DE9" w:rsidP="00597DE9">
      <w:pPr>
        <w:jc w:val="center"/>
      </w:pPr>
      <w:r w:rsidRPr="00597DE9">
        <w:rPr>
          <w:noProof/>
        </w:rPr>
        <w:drawing>
          <wp:inline distT="0" distB="0" distL="0" distR="0" wp14:anchorId="02555176" wp14:editId="1C81E788">
            <wp:extent cx="2652194" cy="2335756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3625" cy="237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DE9" w:rsidRDefault="00597DE9" w:rsidP="00597DE9">
      <w:r>
        <w:tab/>
      </w:r>
      <w:r w:rsidRPr="00597DE9">
        <w:rPr>
          <w:bCs/>
        </w:rPr>
        <w:t>字符数与单词数</w:t>
      </w:r>
      <w:r w:rsidRPr="00597DE9">
        <w:t>存在强烈的线性相关性，尤其在</w:t>
      </w:r>
      <w:r w:rsidRPr="00597DE9">
        <w:t xml:space="preserve"> ham </w:t>
      </w:r>
      <w:r w:rsidRPr="00597DE9">
        <w:t>数据中，这表明大多数消息都是由相似长度的单词组成的。</w:t>
      </w:r>
      <w:r w:rsidRPr="00597DE9">
        <w:rPr>
          <w:rFonts w:hint="eastAsia"/>
        </w:rPr>
        <w:t>从颜色的分布来看，垃圾消息（</w:t>
      </w:r>
      <w:r w:rsidRPr="00597DE9">
        <w:rPr>
          <w:rFonts w:hint="eastAsia"/>
        </w:rPr>
        <w:t>spam</w:t>
      </w:r>
      <w:r w:rsidRPr="00597DE9">
        <w:rPr>
          <w:rFonts w:hint="eastAsia"/>
        </w:rPr>
        <w:t>）在每个特征的分布上通常与正常消息（</w:t>
      </w:r>
      <w:r w:rsidRPr="00597DE9">
        <w:rPr>
          <w:rFonts w:hint="eastAsia"/>
        </w:rPr>
        <w:t>ham</w:t>
      </w:r>
      <w:r w:rsidRPr="00597DE9">
        <w:rPr>
          <w:rFonts w:hint="eastAsia"/>
        </w:rPr>
        <w:t>）存在差异，例如字符数和单词数相对较多、分布更加集中。</w:t>
      </w:r>
    </w:p>
    <w:p w:rsidR="00AB19E6" w:rsidRDefault="00AB19E6" w:rsidP="00597DE9">
      <w:r>
        <w:tab/>
      </w:r>
      <w:r>
        <w:rPr>
          <w:rFonts w:hint="eastAsia"/>
        </w:rPr>
        <w:t>由于篇幅问题，其他探索性分析在</w:t>
      </w:r>
      <w:r>
        <w:rPr>
          <w:rFonts w:hint="eastAsia"/>
        </w:rPr>
        <w:t>preprocess</w:t>
      </w:r>
      <w:r>
        <w:t>_data</w:t>
      </w:r>
      <w:r>
        <w:rPr>
          <w:rFonts w:hint="eastAsia"/>
        </w:rPr>
        <w:t>.</w:t>
      </w:r>
      <w:r>
        <w:t>ipyn</w:t>
      </w:r>
      <w:r>
        <w:rPr>
          <w:rFonts w:hint="eastAsia"/>
        </w:rPr>
        <w:t>b</w:t>
      </w:r>
      <w:r>
        <w:rPr>
          <w:rFonts w:hint="eastAsia"/>
        </w:rPr>
        <w:t>中。</w:t>
      </w:r>
    </w:p>
    <w:p w:rsidR="00597DE9" w:rsidRDefault="00597DE9" w:rsidP="00597DE9">
      <w:pPr>
        <w:jc w:val="left"/>
      </w:pPr>
      <w:r>
        <w:rPr>
          <w:rFonts w:hint="eastAsia"/>
        </w:rPr>
        <w:t>2</w:t>
      </w:r>
      <w:r>
        <w:t xml:space="preserve">.2.3 </w:t>
      </w:r>
      <w:r>
        <w:rPr>
          <w:rFonts w:hint="eastAsia"/>
        </w:rPr>
        <w:t>数据标准化</w:t>
      </w:r>
    </w:p>
    <w:p w:rsidR="00597DE9" w:rsidRDefault="00597DE9" w:rsidP="00597DE9">
      <w:r>
        <w:tab/>
      </w:r>
      <w:r w:rsidR="00AB19E6">
        <w:rPr>
          <w:rFonts w:hint="eastAsia"/>
        </w:rPr>
        <w:t>数据标准化的</w:t>
      </w:r>
      <w:r>
        <w:rPr>
          <w:rFonts w:hint="eastAsia"/>
        </w:rPr>
        <w:t>主要步骤包括：</w:t>
      </w:r>
    </w:p>
    <w:p w:rsidR="00597DE9" w:rsidRDefault="00597DE9" w:rsidP="00597DE9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、转换为小写</w:t>
      </w:r>
    </w:p>
    <w:p w:rsidR="00597DE9" w:rsidRDefault="00597DE9" w:rsidP="00597DE9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、分词</w:t>
      </w:r>
    </w:p>
    <w:p w:rsidR="00597DE9" w:rsidRDefault="00597DE9" w:rsidP="00597DE9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、去除特殊字符和停用词</w:t>
      </w:r>
    </w:p>
    <w:p w:rsidR="00597DE9" w:rsidRDefault="00597DE9" w:rsidP="00597DE9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、进行词干提取。</w:t>
      </w:r>
    </w:p>
    <w:p w:rsidR="00597DE9" w:rsidRDefault="00AB19E6" w:rsidP="00597DE9">
      <w:pPr>
        <w:ind w:firstLine="420"/>
      </w:pPr>
      <w:r>
        <w:rPr>
          <w:rFonts w:hint="eastAsia"/>
        </w:rPr>
        <w:t>经过数据标准化后的数据展示如下：</w:t>
      </w:r>
    </w:p>
    <w:p w:rsidR="00AB19E6" w:rsidRDefault="00AB19E6" w:rsidP="00AB19E6">
      <w:r w:rsidRPr="00AB19E6">
        <w:rPr>
          <w:noProof/>
        </w:rPr>
        <w:lastRenderedPageBreak/>
        <w:drawing>
          <wp:inline distT="0" distB="0" distL="0" distR="0" wp14:anchorId="6A051B0E" wp14:editId="6865C58F">
            <wp:extent cx="5274310" cy="13106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9E6" w:rsidRDefault="00AB19E6" w:rsidP="00AB19E6">
      <w:pPr>
        <w:jc w:val="left"/>
      </w:pPr>
      <w:r>
        <w:rPr>
          <w:rFonts w:hint="eastAsia"/>
        </w:rPr>
        <w:t>2</w:t>
      </w:r>
      <w:r>
        <w:t>.2.4</w:t>
      </w:r>
      <w:r w:rsidR="00E36720">
        <w:t xml:space="preserve"> </w:t>
      </w:r>
      <w:r w:rsidR="00E36720">
        <w:rPr>
          <w:rFonts w:hint="eastAsia"/>
        </w:rPr>
        <w:t>提取</w:t>
      </w:r>
      <w:r w:rsidR="00E36720">
        <w:t>TF-IDF</w:t>
      </w:r>
      <w:r w:rsidR="00E36720">
        <w:rPr>
          <w:rFonts w:hint="eastAsia"/>
        </w:rPr>
        <w:t>特征</w:t>
      </w:r>
    </w:p>
    <w:p w:rsidR="00AB19E6" w:rsidRDefault="00AB19E6" w:rsidP="00AB19E6">
      <w:r>
        <w:tab/>
      </w:r>
      <w:r w:rsidRPr="00AB19E6">
        <w:rPr>
          <w:rFonts w:hint="eastAsia"/>
        </w:rPr>
        <w:t>使用</w:t>
      </w:r>
      <w:r w:rsidRPr="00AB19E6">
        <w:rPr>
          <w:rFonts w:hint="eastAsia"/>
        </w:rPr>
        <w:t xml:space="preserve"> TfidfVectorizer </w:t>
      </w:r>
      <w:r w:rsidRPr="00AB19E6">
        <w:rPr>
          <w:rFonts w:hint="eastAsia"/>
        </w:rPr>
        <w:t>对文本数据进行特征提取，将</w:t>
      </w:r>
      <w:r>
        <w:rPr>
          <w:rFonts w:hint="eastAsia"/>
        </w:rPr>
        <w:t>标准化后的文本转换为数组，</w:t>
      </w:r>
      <w:r>
        <w:t>根据</w:t>
      </w:r>
      <w:r>
        <w:rPr>
          <w:rFonts w:hint="eastAsia"/>
        </w:rPr>
        <w:t>词汇</w:t>
      </w:r>
      <w:r>
        <w:t>在所有文本中的重要性</w:t>
      </w:r>
      <w:r w:rsidRPr="00AB19E6">
        <w:rPr>
          <w:rFonts w:hint="eastAsia"/>
        </w:rPr>
        <w:t>保留</w:t>
      </w:r>
      <w:r w:rsidRPr="00AB19E6">
        <w:rPr>
          <w:rFonts w:hint="eastAsia"/>
        </w:rPr>
        <w:t xml:space="preserve"> 3000 </w:t>
      </w:r>
      <w:r>
        <w:rPr>
          <w:rFonts w:hint="eastAsia"/>
        </w:rPr>
        <w:t>个最重要的特征（词汇）。数组</w:t>
      </w:r>
      <w:r>
        <w:t>中的数值表示某个词在该文本中的</w:t>
      </w:r>
      <w:r>
        <w:t xml:space="preserve"> TF-IDF </w:t>
      </w:r>
      <w:r>
        <w:t>值</w:t>
      </w:r>
      <w:r>
        <w:rPr>
          <w:rFonts w:hint="eastAsia"/>
        </w:rPr>
        <w:t>。</w:t>
      </w:r>
    </w:p>
    <w:p w:rsidR="00AB19E6" w:rsidRPr="00FB1250" w:rsidRDefault="00AB19E6" w:rsidP="00AB19E6">
      <w:r>
        <w:tab/>
      </w:r>
      <w:r>
        <w:rPr>
          <w:rFonts w:hint="eastAsia"/>
        </w:rPr>
        <w:t>将数据集按</w:t>
      </w:r>
      <w:r>
        <w:rPr>
          <w:rFonts w:hint="eastAsia"/>
        </w:rPr>
        <w:t>8:2</w:t>
      </w:r>
      <w:r>
        <w:rPr>
          <w:rFonts w:hint="eastAsia"/>
        </w:rPr>
        <w:t>分为训练集和测试集，并保存在</w:t>
      </w:r>
      <w:r w:rsidRPr="00AB19E6">
        <w:t>train_test_data.pkl</w:t>
      </w:r>
      <w:r>
        <w:rPr>
          <w:rFonts w:hint="eastAsia"/>
        </w:rPr>
        <w:t>中。</w:t>
      </w:r>
    </w:p>
    <w:p w:rsidR="00345649" w:rsidRDefault="00602FC7">
      <w:pPr>
        <w:pStyle w:val="aa"/>
        <w:numPr>
          <w:ilvl w:val="1"/>
          <w:numId w:val="2"/>
        </w:numPr>
        <w:spacing w:before="120" w:after="120" w:line="360" w:lineRule="auto"/>
        <w:ind w:firstLineChars="0"/>
        <w:outlineLvl w:val="1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模型搭建</w:t>
      </w:r>
    </w:p>
    <w:p w:rsidR="00345649" w:rsidRDefault="00602FC7">
      <w:pPr>
        <w:pStyle w:val="aa"/>
        <w:numPr>
          <w:ilvl w:val="2"/>
          <w:numId w:val="2"/>
        </w:numPr>
        <w:spacing w:line="360" w:lineRule="auto"/>
        <w:ind w:firstLine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逻辑回归模型</w:t>
      </w:r>
    </w:p>
    <w:p w:rsidR="00345649" w:rsidRPr="00AB19E6" w:rsidRDefault="00602FC7" w:rsidP="00AB19E6">
      <w:pPr>
        <w:ind w:firstLine="420"/>
        <w:jc w:val="left"/>
      </w:pPr>
      <w:r w:rsidRPr="00AB19E6">
        <w:rPr>
          <w:rFonts w:hint="eastAsia"/>
        </w:rPr>
        <w:t>逻辑回归是一种广泛应用于二分类问题的统计学习方法。它通过拟合一个</w:t>
      </w:r>
      <w:r w:rsidRPr="00AB19E6">
        <w:rPr>
          <w:rFonts w:hint="eastAsia"/>
        </w:rPr>
        <w:t>Sigmoid</w:t>
      </w:r>
      <w:r w:rsidRPr="00AB19E6">
        <w:rPr>
          <w:rFonts w:hint="eastAsia"/>
        </w:rPr>
        <w:t>函数来估计输入特征与输出标签之间的关系。逻辑回归模型的核心在于最大化似然函数，从而找到最佳的模型参数。</w:t>
      </w:r>
    </w:p>
    <w:p w:rsidR="00345649" w:rsidRPr="00AB19E6" w:rsidRDefault="00602FC7" w:rsidP="00AB19E6">
      <w:pPr>
        <w:ind w:firstLine="420"/>
        <w:jc w:val="left"/>
      </w:pPr>
      <w:r w:rsidRPr="00AB19E6">
        <w:t>逻辑回归模型的基本形式如下：</w:t>
      </w:r>
    </w:p>
    <w:p w:rsidR="00345649" w:rsidRPr="00AB19E6" w:rsidRDefault="00602FC7" w:rsidP="00AB19E6">
      <w:pPr>
        <w:ind w:firstLine="420"/>
        <w:jc w:val="left"/>
      </w:pPr>
      <m:oMathPara>
        <m:oMath>
          <m:r>
            <w:rPr>
              <w:rFonts w:ascii="Cambria Math" w:hAnsi="Cambria Math"/>
            </w:rPr>
            <m:t>P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=1∣</m:t>
          </m:r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;</m:t>
          </m:r>
          <m:r>
            <w:rPr>
              <w:rFonts w:ascii="Cambria Math" w:hAnsi="Cambria Math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​</m:t>
          </m:r>
        </m:oMath>
      </m:oMathPara>
    </w:p>
    <w:p w:rsidR="00345649" w:rsidRPr="00AB19E6" w:rsidRDefault="00602FC7" w:rsidP="00AB19E6">
      <w:pPr>
        <w:ind w:firstLine="420"/>
        <w:jc w:val="left"/>
      </w:pPr>
      <w:r w:rsidRPr="00AB19E6">
        <w:t>其中，</w:t>
      </w:r>
      <w:r w:rsidRPr="00AB19E6">
        <w:t xml:space="preserve">θ </w:t>
      </w:r>
      <w:r w:rsidRPr="00AB19E6">
        <w:t>是模型参数，</w:t>
      </w:r>
      <w:r w:rsidRPr="00AB19E6">
        <w:t xml:space="preserve">x </w:t>
      </w:r>
      <w:r w:rsidRPr="00AB19E6">
        <w:t>是输入特征向量，</w:t>
      </w:r>
      <w:r w:rsidRPr="00AB19E6">
        <w:t xml:space="preserve">y </w:t>
      </w:r>
      <w:r w:rsidRPr="00AB19E6">
        <w:t>是标签。</w:t>
      </w:r>
    </w:p>
    <w:p w:rsidR="00345649" w:rsidRPr="00AB19E6" w:rsidRDefault="00602FC7" w:rsidP="00AB19E6">
      <w:pPr>
        <w:ind w:firstLine="420"/>
        <w:jc w:val="left"/>
      </w:pPr>
      <w:r w:rsidRPr="00AB19E6">
        <w:t>为了防止过拟合，我们在模型中加入了</w:t>
      </w:r>
      <w:r w:rsidRPr="00AB19E6">
        <w:t>L2</w:t>
      </w:r>
      <w:r w:rsidRPr="00AB19E6">
        <w:t>正则化项：</w:t>
      </w:r>
    </w:p>
    <w:p w:rsidR="00345649" w:rsidRPr="00AB19E6" w:rsidRDefault="00602FC7" w:rsidP="00AB19E6">
      <w:pPr>
        <w:ind w:firstLine="420"/>
        <w:jc w:val="left"/>
      </w:pPr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</m:oMath>
      </m:oMathPara>
    </w:p>
    <w:p w:rsidR="00345649" w:rsidRPr="00AB19E6" w:rsidRDefault="00602FC7" w:rsidP="00AB19E6">
      <w:pPr>
        <w:ind w:firstLine="420"/>
        <w:jc w:val="left"/>
      </w:pPr>
      <w:r w:rsidRPr="00AB19E6">
        <w:t>其中，</w:t>
      </w:r>
      <w:r w:rsidRPr="00AB19E6">
        <w:t xml:space="preserve">λ </w:t>
      </w:r>
      <w:r w:rsidRPr="00AB19E6">
        <w:t>是正则化参数。</w:t>
      </w:r>
    </w:p>
    <w:p w:rsidR="00345649" w:rsidRPr="00AB19E6" w:rsidRDefault="00602FC7" w:rsidP="00AB19E6">
      <w:pPr>
        <w:ind w:firstLine="420"/>
        <w:jc w:val="left"/>
      </w:pPr>
      <w:r w:rsidRPr="00AB19E6">
        <w:rPr>
          <w:rFonts w:hint="eastAsia"/>
        </w:rPr>
        <w:t>具体模型搭建代码在</w:t>
      </w:r>
      <w:r w:rsidRPr="00AB19E6">
        <w:rPr>
          <w:rFonts w:hint="eastAsia"/>
        </w:rPr>
        <w:t xml:space="preserve"> code/</w:t>
      </w:r>
      <w:r w:rsidRPr="00AB19E6">
        <w:t>Logistic</w:t>
      </w:r>
      <w:r w:rsidRPr="00AB19E6">
        <w:rPr>
          <w:rFonts w:hint="eastAsia"/>
        </w:rPr>
        <w:t xml:space="preserve">.ipynb </w:t>
      </w:r>
      <w:r w:rsidRPr="00AB19E6">
        <w:rPr>
          <w:rFonts w:hint="eastAsia"/>
        </w:rPr>
        <w:t>中。</w:t>
      </w:r>
    </w:p>
    <w:p w:rsidR="00345649" w:rsidRDefault="00602FC7">
      <w:pPr>
        <w:pStyle w:val="aa"/>
        <w:numPr>
          <w:ilvl w:val="2"/>
          <w:numId w:val="2"/>
        </w:numPr>
        <w:spacing w:line="360" w:lineRule="auto"/>
        <w:ind w:firstLine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SVM</w:t>
      </w:r>
      <w:r>
        <w:rPr>
          <w:rFonts w:hint="eastAsia"/>
          <w:b/>
          <w:bCs/>
          <w:sz w:val="24"/>
          <w:szCs w:val="24"/>
        </w:rPr>
        <w:t>模型</w:t>
      </w:r>
    </w:p>
    <w:p w:rsidR="00345649" w:rsidRPr="00AB19E6" w:rsidRDefault="00602FC7" w:rsidP="00AB19E6">
      <w:pPr>
        <w:pStyle w:val="3"/>
        <w:widowControl/>
        <w:shd w:val="clear" w:color="auto" w:fill="FFFFFF"/>
        <w:spacing w:beforeAutospacing="0" w:afterAutospacing="0"/>
        <w:rPr>
          <w:rFonts w:ascii="Times New Roman" w:hAnsi="Times New Roman" w:hint="default"/>
          <w:b w:val="0"/>
          <w:bCs w:val="0"/>
          <w:kern w:val="2"/>
          <w:sz w:val="21"/>
          <w:szCs w:val="20"/>
        </w:rPr>
      </w:pPr>
      <w:r w:rsidRPr="00AB19E6">
        <w:rPr>
          <w:rFonts w:ascii="Times New Roman" w:hAnsi="Times New Roman"/>
          <w:b w:val="0"/>
          <w:bCs w:val="0"/>
          <w:kern w:val="2"/>
          <w:sz w:val="21"/>
          <w:szCs w:val="20"/>
        </w:rPr>
        <w:t>1</w:t>
      </w:r>
      <w:r w:rsidRPr="00AB19E6">
        <w:rPr>
          <w:rFonts w:ascii="Times New Roman" w:hAnsi="Times New Roman"/>
          <w:b w:val="0"/>
          <w:bCs w:val="0"/>
          <w:kern w:val="2"/>
          <w:sz w:val="21"/>
          <w:szCs w:val="20"/>
        </w:rPr>
        <w:t>）</w:t>
      </w:r>
      <w:r w:rsidRPr="00AB19E6">
        <w:rPr>
          <w:rFonts w:ascii="Times New Roman" w:hAnsi="Times New Roman" w:hint="default"/>
          <w:b w:val="0"/>
          <w:bCs w:val="0"/>
          <w:kern w:val="2"/>
          <w:sz w:val="21"/>
          <w:szCs w:val="20"/>
        </w:rPr>
        <w:t>线性支持向量机</w:t>
      </w:r>
    </w:p>
    <w:p w:rsidR="00345649" w:rsidRPr="00AB19E6" w:rsidRDefault="00602FC7" w:rsidP="00AB19E6">
      <w:pPr>
        <w:ind w:firstLine="420"/>
        <w:jc w:val="left"/>
      </w:pPr>
      <w:r w:rsidRPr="00AB19E6">
        <w:rPr>
          <w:rFonts w:hint="eastAsia"/>
        </w:rPr>
        <w:t>线性支持向量机（</w:t>
      </w:r>
      <w:r w:rsidRPr="00AB19E6">
        <w:rPr>
          <w:rFonts w:hint="eastAsia"/>
        </w:rPr>
        <w:t>Linear SVM</w:t>
      </w:r>
      <w:r w:rsidRPr="00AB19E6">
        <w:rPr>
          <w:rFonts w:hint="eastAsia"/>
        </w:rPr>
        <w:t>）主要用于线性可分的数据，目标是找到一个</w:t>
      </w:r>
      <w:r w:rsidRPr="00AB19E6">
        <w:rPr>
          <w:rFonts w:hint="eastAsia"/>
        </w:rPr>
        <w:t xml:space="preserve"> </w:t>
      </w:r>
      <w:r w:rsidRPr="00AB19E6">
        <w:rPr>
          <w:rFonts w:hint="eastAsia"/>
        </w:rPr>
        <w:t>最优超平面，能够最大化地分离不同类别的数据点。其目标函数可以表示为：</w:t>
      </w:r>
    </w:p>
    <w:p w:rsidR="00345649" w:rsidRDefault="00602FC7" w:rsidP="00AB19E6">
      <w:pPr>
        <w:ind w:left="2940" w:firstLine="420"/>
        <w:jc w:val="left"/>
      </w:pPr>
      <w:r>
        <w:rPr>
          <w:noProof/>
        </w:rPr>
        <w:drawing>
          <wp:inline distT="0" distB="0" distL="114300" distR="114300">
            <wp:extent cx="1382395" cy="502920"/>
            <wp:effectExtent l="0" t="0" r="190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2395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649" w:rsidRDefault="00602FC7" w:rsidP="00AB19E6">
      <w:pPr>
        <w:jc w:val="left"/>
      </w:pPr>
      <w:r>
        <w:rPr>
          <w:rFonts w:hint="eastAsia"/>
        </w:rPr>
        <w:t>在满足以下约束条件下：</w:t>
      </w:r>
    </w:p>
    <w:p w:rsidR="00345649" w:rsidRDefault="00602FC7" w:rsidP="00AB19E6">
      <w:pPr>
        <w:ind w:left="2100" w:firstLine="420"/>
        <w:jc w:val="left"/>
      </w:pPr>
      <w:r>
        <w:rPr>
          <w:noProof/>
        </w:rPr>
        <w:drawing>
          <wp:inline distT="0" distB="0" distL="114300" distR="114300">
            <wp:extent cx="2482850" cy="414020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649" w:rsidRPr="00AB19E6" w:rsidRDefault="00602FC7" w:rsidP="00AB19E6">
      <w:pPr>
        <w:pStyle w:val="3"/>
        <w:widowControl/>
        <w:shd w:val="clear" w:color="auto" w:fill="FFFFFF"/>
        <w:spacing w:beforeAutospacing="0" w:afterAutospacing="0"/>
        <w:rPr>
          <w:rFonts w:ascii="Times New Roman" w:hAnsi="Times New Roman" w:hint="default"/>
          <w:b w:val="0"/>
          <w:bCs w:val="0"/>
          <w:kern w:val="2"/>
          <w:sz w:val="21"/>
          <w:szCs w:val="20"/>
        </w:rPr>
      </w:pPr>
      <w:r w:rsidRPr="00AB19E6">
        <w:rPr>
          <w:rFonts w:ascii="Times New Roman" w:hAnsi="Times New Roman"/>
          <w:b w:val="0"/>
          <w:bCs w:val="0"/>
          <w:kern w:val="2"/>
          <w:sz w:val="21"/>
          <w:szCs w:val="20"/>
        </w:rPr>
        <w:t>2</w:t>
      </w:r>
      <w:r w:rsidRPr="00AB19E6">
        <w:rPr>
          <w:rFonts w:ascii="Times New Roman" w:hAnsi="Times New Roman"/>
          <w:b w:val="0"/>
          <w:bCs w:val="0"/>
          <w:kern w:val="2"/>
          <w:sz w:val="21"/>
          <w:szCs w:val="20"/>
        </w:rPr>
        <w:t>）非</w:t>
      </w:r>
      <w:r w:rsidRPr="00AB19E6">
        <w:rPr>
          <w:rFonts w:ascii="Times New Roman" w:hAnsi="Times New Roman" w:hint="default"/>
          <w:b w:val="0"/>
          <w:bCs w:val="0"/>
          <w:kern w:val="2"/>
          <w:sz w:val="21"/>
          <w:szCs w:val="20"/>
        </w:rPr>
        <w:t>线性支持向量机</w:t>
      </w:r>
    </w:p>
    <w:p w:rsidR="00345649" w:rsidRDefault="00602FC7" w:rsidP="00AB19E6">
      <w:pPr>
        <w:ind w:firstLine="420"/>
        <w:jc w:val="left"/>
      </w:pPr>
      <w:r>
        <w:rPr>
          <w:rFonts w:hint="eastAsia"/>
        </w:rPr>
        <w:t>当数据线性不可分时，可以使用</w:t>
      </w:r>
      <w:r>
        <w:rPr>
          <w:rFonts w:hint="eastAsia"/>
        </w:rPr>
        <w:t xml:space="preserve"> </w:t>
      </w:r>
      <w:r>
        <w:rPr>
          <w:rFonts w:hint="eastAsia"/>
        </w:rPr>
        <w:t>软间隔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核技巧</w:t>
      </w:r>
      <w:r>
        <w:rPr>
          <w:rFonts w:hint="eastAsia"/>
        </w:rPr>
        <w:t xml:space="preserve"> </w:t>
      </w:r>
      <w:r>
        <w:rPr>
          <w:rFonts w:hint="eastAsia"/>
        </w:rPr>
        <w:t>来处理：</w:t>
      </w:r>
    </w:p>
    <w:p w:rsidR="00345649" w:rsidRDefault="00602FC7" w:rsidP="00AB19E6">
      <w:pPr>
        <w:ind w:firstLine="420"/>
        <w:jc w:val="left"/>
      </w:pPr>
      <w:r>
        <w:rPr>
          <w:rFonts w:hint="eastAsia"/>
        </w:rPr>
        <w:t>·软间隔：引入松弛变量，允许一部分样本点位于决策边界内。目标函数变为：</w:t>
      </w:r>
    </w:p>
    <w:p w:rsidR="00345649" w:rsidRDefault="00602FC7" w:rsidP="00AB19E6">
      <w:pPr>
        <w:ind w:left="2100" w:firstLine="420"/>
        <w:jc w:val="left"/>
      </w:pPr>
      <w:r>
        <w:rPr>
          <w:noProof/>
        </w:rPr>
        <w:lastRenderedPageBreak/>
        <w:drawing>
          <wp:inline distT="0" distB="0" distL="114300" distR="114300">
            <wp:extent cx="2071370" cy="506730"/>
            <wp:effectExtent l="0" t="0" r="1143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649" w:rsidRDefault="00602FC7" w:rsidP="00AB19E6">
      <w:pPr>
        <w:ind w:firstLine="420"/>
        <w:jc w:val="left"/>
      </w:pPr>
      <w:r>
        <w:rPr>
          <w:rFonts w:hint="eastAsia"/>
        </w:rPr>
        <w:t>·核技巧：将输入数据映射到高维空间，在高维空间中进行线性分类。</w:t>
      </w:r>
    </w:p>
    <w:p w:rsidR="00345649" w:rsidRDefault="00602FC7" w:rsidP="00AB19E6">
      <w:pPr>
        <w:ind w:firstLine="420"/>
        <w:jc w:val="left"/>
      </w:pPr>
      <w:r>
        <w:rPr>
          <w:rFonts w:hint="eastAsia"/>
        </w:rPr>
        <w:t>常用的核函数包括：</w:t>
      </w:r>
    </w:p>
    <w:p w:rsidR="00345649" w:rsidRDefault="00602FC7" w:rsidP="00AB19E6">
      <w:pPr>
        <w:numPr>
          <w:ilvl w:val="0"/>
          <w:numId w:val="3"/>
        </w:numPr>
        <w:ind w:firstLine="420"/>
        <w:jc w:val="left"/>
      </w:pPr>
      <w:r>
        <w:rPr>
          <w:rFonts w:hint="eastAsia"/>
        </w:rPr>
        <w:t>线性核（</w:t>
      </w:r>
      <w:r>
        <w:rPr>
          <w:rFonts w:hint="eastAsia"/>
        </w:rPr>
        <w:t>Linear Kernel</w:t>
      </w:r>
      <w:r>
        <w:rPr>
          <w:rFonts w:hint="eastAsia"/>
        </w:rPr>
        <w:t>）：</w:t>
      </w:r>
      <w:r>
        <w:rPr>
          <w:noProof/>
        </w:rPr>
        <w:drawing>
          <wp:inline distT="0" distB="0" distL="114300" distR="114300">
            <wp:extent cx="1128395" cy="268605"/>
            <wp:effectExtent l="0" t="0" r="190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8395" cy="26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649" w:rsidRDefault="00602FC7" w:rsidP="00AB19E6">
      <w:pPr>
        <w:numPr>
          <w:ilvl w:val="0"/>
          <w:numId w:val="3"/>
        </w:numPr>
        <w:ind w:firstLine="420"/>
        <w:jc w:val="left"/>
      </w:pPr>
      <w:r>
        <w:rPr>
          <w:rFonts w:hint="eastAsia"/>
        </w:rPr>
        <w:t>多项式核（</w:t>
      </w:r>
      <w:r>
        <w:rPr>
          <w:rFonts w:hint="eastAsia"/>
        </w:rPr>
        <w:t>Polynomial Kernel</w:t>
      </w:r>
      <w:r>
        <w:rPr>
          <w:rFonts w:hint="eastAsia"/>
        </w:rPr>
        <w:t>）：</w:t>
      </w:r>
      <w:r>
        <w:rPr>
          <w:noProof/>
        </w:rPr>
        <w:drawing>
          <wp:inline distT="0" distB="0" distL="114300" distR="114300">
            <wp:extent cx="1309370" cy="193040"/>
            <wp:effectExtent l="0" t="0" r="1143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9370" cy="19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649" w:rsidRDefault="00602FC7" w:rsidP="00AB19E6">
      <w:pPr>
        <w:numPr>
          <w:ilvl w:val="0"/>
          <w:numId w:val="3"/>
        </w:numPr>
        <w:ind w:firstLine="420"/>
        <w:jc w:val="left"/>
      </w:pPr>
      <w:r>
        <w:rPr>
          <w:rFonts w:hint="eastAsia"/>
        </w:rPr>
        <w:t>高斯核（</w:t>
      </w:r>
      <w:r>
        <w:rPr>
          <w:rFonts w:hint="eastAsia"/>
        </w:rPr>
        <w:t>RBF Kernel</w:t>
      </w:r>
      <w:r>
        <w:rPr>
          <w:rFonts w:hint="eastAsia"/>
        </w:rPr>
        <w:t>）：</w:t>
      </w:r>
      <w:r>
        <w:rPr>
          <w:noProof/>
        </w:rPr>
        <w:drawing>
          <wp:inline distT="0" distB="0" distL="114300" distR="114300">
            <wp:extent cx="1433830" cy="325755"/>
            <wp:effectExtent l="0" t="0" r="127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383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466" w:rsidRPr="00A74577" w:rsidRDefault="00322466" w:rsidP="00322466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2.3.3</w:t>
      </w:r>
      <w:r w:rsidRPr="00A74577">
        <w:rPr>
          <w:b/>
          <w:bCs/>
          <w:sz w:val="24"/>
          <w:szCs w:val="24"/>
        </w:rPr>
        <w:t xml:space="preserve"> </w:t>
      </w:r>
      <w:r w:rsidRPr="00A74577">
        <w:rPr>
          <w:b/>
          <w:bCs/>
          <w:sz w:val="24"/>
          <w:szCs w:val="24"/>
        </w:rPr>
        <w:t>朴素贝叶斯模型</w:t>
      </w:r>
    </w:p>
    <w:p w:rsidR="00322466" w:rsidRPr="00322466" w:rsidRDefault="00322466" w:rsidP="00322466">
      <w:pPr>
        <w:pStyle w:val="aa"/>
        <w:ind w:firstLineChars="0"/>
        <w:jc w:val="left"/>
        <w:rPr>
          <w:szCs w:val="21"/>
        </w:rPr>
      </w:pPr>
      <w:r w:rsidRPr="00322466">
        <w:rPr>
          <w:szCs w:val="21"/>
        </w:rPr>
        <w:t>Naive Bayes</w:t>
      </w:r>
      <w:r w:rsidRPr="00322466">
        <w:rPr>
          <w:szCs w:val="21"/>
        </w:rPr>
        <w:t>（朴素贝叶斯）是一种基于贝叶斯定理的概率分类算法。朴素假设指的是假定各个特征之间是条件独立的，即给定类别的情况下，每个特征的概率分布相互独立。对于输入数据</w:t>
      </w:r>
      <w:r w:rsidRPr="00322466">
        <w:rPr>
          <w:szCs w:val="21"/>
        </w:rPr>
        <w:t xml:space="preserve"> </w:t>
      </w:r>
      <w:r w:rsidRPr="00322466">
        <w:rPr>
          <w:i/>
          <w:iCs/>
          <w:szCs w:val="21"/>
        </w:rPr>
        <w:t>X={x</w:t>
      </w:r>
      <w:r w:rsidRPr="00322466">
        <w:rPr>
          <w:i/>
          <w:iCs/>
          <w:szCs w:val="21"/>
          <w:vertAlign w:val="subscript"/>
        </w:rPr>
        <w:t>1</w:t>
      </w:r>
      <w:r w:rsidRPr="00322466">
        <w:rPr>
          <w:i/>
          <w:iCs/>
          <w:szCs w:val="21"/>
        </w:rPr>
        <w:t>,x</w:t>
      </w:r>
      <w:r w:rsidRPr="00322466">
        <w:rPr>
          <w:i/>
          <w:iCs/>
          <w:szCs w:val="21"/>
          <w:vertAlign w:val="subscript"/>
        </w:rPr>
        <w:t>2</w:t>
      </w:r>
      <w:r w:rsidRPr="00322466">
        <w:rPr>
          <w:i/>
          <w:iCs/>
          <w:szCs w:val="21"/>
        </w:rPr>
        <w:t>,...,x</w:t>
      </w:r>
      <w:r w:rsidRPr="00322466">
        <w:rPr>
          <w:i/>
          <w:iCs/>
          <w:szCs w:val="21"/>
          <w:vertAlign w:val="subscript"/>
        </w:rPr>
        <w:t>n</w:t>
      </w:r>
      <w:r w:rsidRPr="00322466">
        <w:rPr>
          <w:i/>
          <w:iCs/>
          <w:szCs w:val="21"/>
        </w:rPr>
        <w:t>}</w:t>
      </w:r>
      <w:r w:rsidRPr="00322466">
        <w:rPr>
          <w:szCs w:val="21"/>
        </w:rPr>
        <w:t>，朴素贝叶斯模型通过最大化条件概率</w:t>
      </w:r>
      <w:r w:rsidRPr="00322466">
        <w:rPr>
          <w:szCs w:val="21"/>
        </w:rPr>
        <w:t xml:space="preserve"> </w:t>
      </w:r>
      <w:r w:rsidRPr="00322466">
        <w:rPr>
          <w:i/>
          <w:iCs/>
          <w:szCs w:val="21"/>
        </w:rPr>
        <w:t>P(Y</w:t>
      </w:r>
      <w:r w:rsidRPr="00322466">
        <w:rPr>
          <w:rFonts w:ascii="宋体" w:hAnsi="宋体" w:cs="宋体" w:hint="eastAsia"/>
          <w:i/>
          <w:iCs/>
          <w:szCs w:val="21"/>
        </w:rPr>
        <w:t>∣</w:t>
      </w:r>
      <w:r w:rsidRPr="00322466">
        <w:rPr>
          <w:i/>
          <w:iCs/>
          <w:szCs w:val="21"/>
        </w:rPr>
        <w:t>X)</w:t>
      </w:r>
      <w:r w:rsidRPr="00322466">
        <w:rPr>
          <w:szCs w:val="21"/>
        </w:rPr>
        <w:t xml:space="preserve"> </w:t>
      </w:r>
      <w:r w:rsidRPr="00322466">
        <w:rPr>
          <w:szCs w:val="21"/>
        </w:rPr>
        <w:t>预测目标类别</w:t>
      </w:r>
      <w:r w:rsidRPr="00322466">
        <w:rPr>
          <w:i/>
          <w:iCs/>
          <w:szCs w:val="21"/>
        </w:rPr>
        <w:t>Y</w:t>
      </w:r>
      <w:r w:rsidRPr="00322466">
        <w:rPr>
          <w:szCs w:val="21"/>
        </w:rPr>
        <w:t>，其核心思想可以用以下公式表示：</w:t>
      </w:r>
    </w:p>
    <w:p w:rsidR="00322466" w:rsidRPr="00322466" w:rsidRDefault="00322466" w:rsidP="00322466">
      <w:pPr>
        <w:pStyle w:val="aa"/>
        <w:ind w:firstLineChars="0"/>
        <w:jc w:val="center"/>
        <w:rPr>
          <w:szCs w:val="21"/>
        </w:rPr>
      </w:pPr>
      <w:r w:rsidRPr="00322466">
        <w:rPr>
          <w:noProof/>
          <w:szCs w:val="21"/>
        </w:rPr>
        <w:drawing>
          <wp:inline distT="0" distB="0" distL="0" distR="0" wp14:anchorId="774DB848" wp14:editId="7BA39B16">
            <wp:extent cx="2378211" cy="500380"/>
            <wp:effectExtent l="0" t="0" r="3175" b="0"/>
            <wp:docPr id="1487927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276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1991" cy="50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466" w:rsidRPr="00322466" w:rsidRDefault="00322466" w:rsidP="00322466">
      <w:pPr>
        <w:pStyle w:val="aa"/>
        <w:ind w:firstLineChars="0"/>
        <w:jc w:val="left"/>
        <w:rPr>
          <w:szCs w:val="21"/>
        </w:rPr>
      </w:pPr>
      <w:r w:rsidRPr="00322466">
        <w:rPr>
          <w:szCs w:val="21"/>
        </w:rPr>
        <w:t>其中</w:t>
      </w:r>
      <w:r w:rsidRPr="00322466">
        <w:rPr>
          <w:szCs w:val="21"/>
        </w:rPr>
        <w:t xml:space="preserve"> </w:t>
      </w:r>
      <w:r w:rsidRPr="00322466">
        <w:rPr>
          <w:i/>
          <w:iCs/>
          <w:szCs w:val="21"/>
        </w:rPr>
        <w:t>P(Y</w:t>
      </w:r>
      <w:r w:rsidRPr="00322466">
        <w:rPr>
          <w:rFonts w:ascii="宋体" w:hAnsi="宋体" w:cs="宋体" w:hint="eastAsia"/>
          <w:i/>
          <w:iCs/>
          <w:szCs w:val="21"/>
        </w:rPr>
        <w:t>∣</w:t>
      </w:r>
      <w:r w:rsidRPr="00322466">
        <w:rPr>
          <w:i/>
          <w:iCs/>
          <w:szCs w:val="21"/>
        </w:rPr>
        <w:t xml:space="preserve">X) </w:t>
      </w:r>
      <w:r w:rsidRPr="00322466">
        <w:rPr>
          <w:szCs w:val="21"/>
        </w:rPr>
        <w:t>表示给定输入</w:t>
      </w:r>
      <w:r w:rsidRPr="00322466">
        <w:rPr>
          <w:i/>
          <w:iCs/>
          <w:szCs w:val="21"/>
        </w:rPr>
        <w:t>X</w:t>
      </w:r>
      <w:r w:rsidRPr="00322466">
        <w:rPr>
          <w:szCs w:val="21"/>
        </w:rPr>
        <w:t>的类别</w:t>
      </w:r>
      <w:r w:rsidRPr="00322466">
        <w:rPr>
          <w:i/>
          <w:iCs/>
          <w:szCs w:val="21"/>
        </w:rPr>
        <w:t>Y</w:t>
      </w:r>
      <w:r w:rsidRPr="00322466">
        <w:rPr>
          <w:szCs w:val="21"/>
        </w:rPr>
        <w:t>的后验概率。模型选择具有最大概率的类别作为预测结果。</w:t>
      </w:r>
    </w:p>
    <w:p w:rsidR="00322466" w:rsidRPr="00322466" w:rsidRDefault="00322466" w:rsidP="00322466">
      <w:pPr>
        <w:pStyle w:val="aa"/>
        <w:ind w:firstLineChars="0"/>
        <w:jc w:val="left"/>
        <w:rPr>
          <w:szCs w:val="21"/>
        </w:rPr>
      </w:pPr>
      <w:r w:rsidRPr="00322466">
        <w:rPr>
          <w:szCs w:val="21"/>
        </w:rPr>
        <w:t>实验中我们手写实现了</w:t>
      </w:r>
      <w:r w:rsidRPr="00322466">
        <w:rPr>
          <w:szCs w:val="21"/>
        </w:rPr>
        <w:t>2</w:t>
      </w:r>
      <w:r w:rsidRPr="00322466">
        <w:rPr>
          <w:szCs w:val="21"/>
        </w:rPr>
        <w:t>个朴素贝叶斯分类器：</w:t>
      </w:r>
    </w:p>
    <w:p w:rsidR="00322466" w:rsidRPr="00322466" w:rsidRDefault="00322466" w:rsidP="00322466">
      <w:pPr>
        <w:jc w:val="left"/>
        <w:rPr>
          <w:szCs w:val="21"/>
        </w:rPr>
      </w:pPr>
      <w:r w:rsidRPr="00322466">
        <w:rPr>
          <w:b/>
          <w:bCs/>
          <w:szCs w:val="21"/>
        </w:rPr>
        <w:t>（</w:t>
      </w:r>
      <w:r w:rsidRPr="00322466">
        <w:rPr>
          <w:b/>
          <w:bCs/>
          <w:szCs w:val="21"/>
        </w:rPr>
        <w:t>1</w:t>
      </w:r>
      <w:r w:rsidRPr="00322466">
        <w:rPr>
          <w:b/>
          <w:bCs/>
          <w:szCs w:val="21"/>
        </w:rPr>
        <w:t>）多项式</w:t>
      </w:r>
      <w:r w:rsidRPr="00322466">
        <w:rPr>
          <w:b/>
          <w:bCs/>
          <w:szCs w:val="21"/>
        </w:rPr>
        <w:t xml:space="preserve"> Naive Bayes (Multinomial Naive Bayes)</w:t>
      </w:r>
      <w:r w:rsidRPr="00322466">
        <w:rPr>
          <w:szCs w:val="21"/>
        </w:rPr>
        <w:t>：</w:t>
      </w:r>
    </w:p>
    <w:p w:rsidR="00322466" w:rsidRPr="00322466" w:rsidRDefault="00322466" w:rsidP="00322466">
      <w:pPr>
        <w:pStyle w:val="aa"/>
        <w:numPr>
          <w:ilvl w:val="0"/>
          <w:numId w:val="5"/>
        </w:numPr>
        <w:ind w:firstLineChars="0"/>
        <w:rPr>
          <w:szCs w:val="21"/>
        </w:rPr>
      </w:pPr>
      <w:r w:rsidRPr="00322466">
        <w:rPr>
          <w:szCs w:val="21"/>
        </w:rPr>
        <w:t>假定特征是离散的计数值（如词频）。适用于词袋模型中的词频或特征出现的次数。</w:t>
      </w:r>
    </w:p>
    <w:p w:rsidR="00322466" w:rsidRPr="00322466" w:rsidRDefault="00322466" w:rsidP="00322466">
      <w:pPr>
        <w:pStyle w:val="aa"/>
        <w:numPr>
          <w:ilvl w:val="0"/>
          <w:numId w:val="5"/>
        </w:numPr>
        <w:ind w:firstLineChars="0"/>
        <w:rPr>
          <w:szCs w:val="21"/>
        </w:rPr>
      </w:pPr>
      <w:r w:rsidRPr="00322466">
        <w:rPr>
          <w:szCs w:val="21"/>
        </w:rPr>
        <w:t>在条件概率估计中，假设每个特征值的概率与类别的条件概率成比例</w:t>
      </w:r>
      <w:r w:rsidRPr="00322466">
        <w:rPr>
          <w:rFonts w:hint="eastAsia"/>
          <w:szCs w:val="21"/>
        </w:rPr>
        <w:t>，</w:t>
      </w:r>
      <w:r w:rsidRPr="00322466">
        <w:rPr>
          <w:szCs w:val="21"/>
        </w:rPr>
        <w:t>适合处理文本数据中的词频分布。</w:t>
      </w:r>
    </w:p>
    <w:p w:rsidR="00322466" w:rsidRPr="00322466" w:rsidRDefault="00322466" w:rsidP="00322466">
      <w:pPr>
        <w:rPr>
          <w:szCs w:val="21"/>
        </w:rPr>
      </w:pPr>
      <w:r w:rsidRPr="00322466">
        <w:rPr>
          <w:b/>
          <w:bCs/>
          <w:szCs w:val="21"/>
        </w:rPr>
        <w:t>（</w:t>
      </w:r>
      <w:r w:rsidRPr="00322466">
        <w:rPr>
          <w:b/>
          <w:bCs/>
          <w:szCs w:val="21"/>
        </w:rPr>
        <w:t>2</w:t>
      </w:r>
      <w:r w:rsidRPr="00322466">
        <w:rPr>
          <w:b/>
          <w:bCs/>
          <w:szCs w:val="21"/>
        </w:rPr>
        <w:t>）伯努利</w:t>
      </w:r>
      <w:r w:rsidRPr="00322466">
        <w:rPr>
          <w:b/>
          <w:bCs/>
          <w:szCs w:val="21"/>
        </w:rPr>
        <w:t xml:space="preserve"> Naive Bayes (Bernoulli Naive Bayes)</w:t>
      </w:r>
      <w:r w:rsidRPr="00322466">
        <w:rPr>
          <w:szCs w:val="21"/>
        </w:rPr>
        <w:t>：</w:t>
      </w:r>
    </w:p>
    <w:p w:rsidR="00322466" w:rsidRPr="00322466" w:rsidRDefault="00322466" w:rsidP="00322466">
      <w:pPr>
        <w:pStyle w:val="aa"/>
        <w:numPr>
          <w:ilvl w:val="0"/>
          <w:numId w:val="6"/>
        </w:numPr>
        <w:ind w:firstLineChars="0"/>
        <w:rPr>
          <w:szCs w:val="21"/>
        </w:rPr>
      </w:pPr>
      <w:r w:rsidRPr="00322466">
        <w:rPr>
          <w:szCs w:val="21"/>
        </w:rPr>
        <w:t>假定特征是二值的（存在或不存在）。在每个类别下，特征的取值为</w:t>
      </w:r>
      <w:r w:rsidRPr="00322466">
        <w:rPr>
          <w:szCs w:val="21"/>
        </w:rPr>
        <w:t>“1”</w:t>
      </w:r>
      <w:r w:rsidRPr="00322466">
        <w:rPr>
          <w:szCs w:val="21"/>
        </w:rPr>
        <w:t>或</w:t>
      </w:r>
      <w:r w:rsidRPr="00322466">
        <w:rPr>
          <w:szCs w:val="21"/>
        </w:rPr>
        <w:t>“0”</w:t>
      </w:r>
      <w:r w:rsidRPr="00322466">
        <w:rPr>
          <w:szCs w:val="21"/>
        </w:rPr>
        <w:t>，分别表示特征的出现和缺失。</w:t>
      </w:r>
    </w:p>
    <w:p w:rsidR="00322466" w:rsidRPr="00322466" w:rsidRDefault="00322466" w:rsidP="00322466">
      <w:pPr>
        <w:pStyle w:val="aa"/>
        <w:numPr>
          <w:ilvl w:val="0"/>
          <w:numId w:val="6"/>
        </w:numPr>
        <w:ind w:firstLineChars="0"/>
        <w:rPr>
          <w:szCs w:val="21"/>
        </w:rPr>
      </w:pPr>
      <w:r w:rsidRPr="00322466">
        <w:rPr>
          <w:szCs w:val="21"/>
        </w:rPr>
        <w:t>适用于稀疏特征和文本数据中关键词是否出现的情况。</w:t>
      </w:r>
    </w:p>
    <w:p w:rsidR="00322466" w:rsidRPr="00322466" w:rsidRDefault="00322466" w:rsidP="00322466">
      <w:pPr>
        <w:pStyle w:val="aa"/>
        <w:rPr>
          <w:szCs w:val="21"/>
        </w:rPr>
      </w:pPr>
      <w:r w:rsidRPr="00322466">
        <w:rPr>
          <w:szCs w:val="21"/>
        </w:rPr>
        <w:t>在实现的过程中，为了避免朴素贝叶斯分类器会出现的</w:t>
      </w:r>
      <w:r w:rsidRPr="00322466">
        <w:rPr>
          <w:szCs w:val="21"/>
        </w:rPr>
        <w:t>“</w:t>
      </w:r>
      <w:r w:rsidRPr="00322466">
        <w:rPr>
          <w:szCs w:val="21"/>
        </w:rPr>
        <w:t>零概率</w:t>
      </w:r>
      <w:r w:rsidRPr="00322466">
        <w:rPr>
          <w:szCs w:val="21"/>
        </w:rPr>
        <w:t>”</w:t>
      </w:r>
      <w:r w:rsidRPr="00322466">
        <w:rPr>
          <w:szCs w:val="21"/>
        </w:rPr>
        <w:t>问题，我们采用</w:t>
      </w:r>
      <w:r w:rsidRPr="00322466">
        <w:rPr>
          <w:b/>
          <w:bCs/>
          <w:szCs w:val="21"/>
        </w:rPr>
        <w:t>Lidstone</w:t>
      </w:r>
      <w:r w:rsidRPr="00322466">
        <w:rPr>
          <w:b/>
          <w:bCs/>
          <w:szCs w:val="21"/>
        </w:rPr>
        <w:t>平滑</w:t>
      </w:r>
      <w:r w:rsidRPr="00322466">
        <w:rPr>
          <w:szCs w:val="21"/>
        </w:rPr>
        <w:t>方法来避免这个问题。</w:t>
      </w:r>
      <w:r w:rsidRPr="00322466">
        <w:rPr>
          <w:szCs w:val="21"/>
        </w:rPr>
        <w:t>Lidstone</w:t>
      </w:r>
      <w:r w:rsidRPr="00322466">
        <w:rPr>
          <w:szCs w:val="21"/>
        </w:rPr>
        <w:t>平滑的主要思想是给每个事件增加一个小的平滑常数</w:t>
      </w:r>
      <w:r w:rsidRPr="00322466">
        <w:rPr>
          <w:szCs w:val="21"/>
        </w:rPr>
        <w:t>α</w:t>
      </w:r>
      <w:r w:rsidRPr="00322466">
        <w:rPr>
          <w:szCs w:val="21"/>
        </w:rPr>
        <w:t>，使得所有事件的概率估计不会为零。</w:t>
      </w:r>
    </w:p>
    <w:p w:rsidR="00322466" w:rsidRPr="00322466" w:rsidRDefault="00322466" w:rsidP="00322466">
      <w:pPr>
        <w:pStyle w:val="aa"/>
        <w:rPr>
          <w:szCs w:val="21"/>
        </w:rPr>
      </w:pPr>
      <w:r w:rsidRPr="00322466">
        <w:rPr>
          <w:szCs w:val="21"/>
        </w:rPr>
        <w:t>在</w:t>
      </w:r>
      <w:r w:rsidRPr="00322466">
        <w:rPr>
          <w:szCs w:val="21"/>
        </w:rPr>
        <w:t xml:space="preserve"> Lidstone </w:t>
      </w:r>
      <w:r w:rsidRPr="00322466">
        <w:rPr>
          <w:szCs w:val="21"/>
        </w:rPr>
        <w:t>平滑中，条件概率的计算公式为：</w:t>
      </w:r>
    </w:p>
    <w:p w:rsidR="00322466" w:rsidRPr="00322466" w:rsidRDefault="00322466" w:rsidP="00322466">
      <w:pPr>
        <w:pStyle w:val="aa"/>
        <w:ind w:firstLineChars="0"/>
        <w:jc w:val="center"/>
        <w:rPr>
          <w:szCs w:val="21"/>
        </w:rPr>
      </w:pPr>
      <w:r w:rsidRPr="00322466">
        <w:rPr>
          <w:noProof/>
          <w:szCs w:val="21"/>
        </w:rPr>
        <w:drawing>
          <wp:inline distT="0" distB="0" distL="0" distR="0" wp14:anchorId="4E81A1CA" wp14:editId="5E289387">
            <wp:extent cx="2579432" cy="625117"/>
            <wp:effectExtent l="0" t="0" r="0" b="3810"/>
            <wp:docPr id="469751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510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7408" cy="63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466" w:rsidRPr="00322466" w:rsidRDefault="00322466" w:rsidP="00322466">
      <w:pPr>
        <w:pStyle w:val="aa"/>
        <w:ind w:firstLineChars="0"/>
        <w:jc w:val="left"/>
        <w:rPr>
          <w:szCs w:val="21"/>
        </w:rPr>
      </w:pPr>
      <w:r w:rsidRPr="00322466">
        <w:rPr>
          <w:szCs w:val="21"/>
        </w:rPr>
        <w:t>其中，</w:t>
      </w:r>
      <w:r w:rsidRPr="00322466">
        <w:rPr>
          <w:i/>
          <w:iCs/>
          <w:szCs w:val="21"/>
        </w:rPr>
        <w:t>count(X</w:t>
      </w:r>
      <w:r w:rsidRPr="00322466">
        <w:rPr>
          <w:i/>
          <w:iCs/>
          <w:szCs w:val="21"/>
          <w:vertAlign w:val="subscript"/>
        </w:rPr>
        <w:t>i</w:t>
      </w:r>
      <w:r w:rsidRPr="00322466">
        <w:rPr>
          <w:i/>
          <w:iCs/>
          <w:szCs w:val="21"/>
        </w:rPr>
        <w:t xml:space="preserve">​,C) </w:t>
      </w:r>
      <w:r w:rsidRPr="00322466">
        <w:rPr>
          <w:szCs w:val="21"/>
        </w:rPr>
        <w:t>是特征</w:t>
      </w:r>
      <w:r w:rsidRPr="00322466">
        <w:rPr>
          <w:i/>
          <w:iCs/>
          <w:szCs w:val="21"/>
        </w:rPr>
        <w:t xml:space="preserve"> X</w:t>
      </w:r>
      <w:r w:rsidRPr="00322466">
        <w:rPr>
          <w:i/>
          <w:iCs/>
          <w:szCs w:val="21"/>
          <w:vertAlign w:val="subscript"/>
        </w:rPr>
        <w:t>i</w:t>
      </w:r>
      <w:r w:rsidRPr="00322466">
        <w:rPr>
          <w:i/>
          <w:iCs/>
          <w:szCs w:val="21"/>
        </w:rPr>
        <w:t xml:space="preserve"> </w:t>
      </w:r>
      <w:r w:rsidRPr="00322466">
        <w:rPr>
          <w:szCs w:val="21"/>
        </w:rPr>
        <w:t>在类别</w:t>
      </w:r>
      <w:r w:rsidRPr="00322466">
        <w:rPr>
          <w:szCs w:val="21"/>
        </w:rPr>
        <w:t xml:space="preserve"> </w:t>
      </w:r>
      <w:r w:rsidRPr="00322466">
        <w:rPr>
          <w:i/>
          <w:iCs/>
          <w:szCs w:val="21"/>
        </w:rPr>
        <w:t>C</w:t>
      </w:r>
      <w:r w:rsidRPr="00322466">
        <w:rPr>
          <w:szCs w:val="21"/>
        </w:rPr>
        <w:t>中出现的次数；</w:t>
      </w:r>
      <w:r w:rsidRPr="00322466">
        <w:rPr>
          <w:i/>
          <w:iCs/>
          <w:szCs w:val="21"/>
        </w:rPr>
        <w:t>count(C)</w:t>
      </w:r>
      <w:r w:rsidRPr="00322466">
        <w:rPr>
          <w:szCs w:val="21"/>
        </w:rPr>
        <w:t xml:space="preserve"> </w:t>
      </w:r>
      <w:r w:rsidRPr="00322466">
        <w:rPr>
          <w:szCs w:val="21"/>
        </w:rPr>
        <w:t>是类别</w:t>
      </w:r>
      <w:r w:rsidRPr="00322466">
        <w:rPr>
          <w:szCs w:val="21"/>
        </w:rPr>
        <w:t xml:space="preserve"> </w:t>
      </w:r>
      <w:r w:rsidRPr="00322466">
        <w:rPr>
          <w:i/>
          <w:iCs/>
          <w:szCs w:val="21"/>
        </w:rPr>
        <w:t>C</w:t>
      </w:r>
      <w:r w:rsidRPr="00322466">
        <w:rPr>
          <w:szCs w:val="21"/>
        </w:rPr>
        <w:t xml:space="preserve"> </w:t>
      </w:r>
      <w:r w:rsidRPr="00322466">
        <w:rPr>
          <w:szCs w:val="21"/>
        </w:rPr>
        <w:t>中所有特征的总计数；</w:t>
      </w:r>
      <w:r w:rsidRPr="00322466">
        <w:rPr>
          <w:szCs w:val="21"/>
        </w:rPr>
        <w:t xml:space="preserve">N </w:t>
      </w:r>
      <w:r w:rsidRPr="00322466">
        <w:rPr>
          <w:szCs w:val="21"/>
        </w:rPr>
        <w:t>是特征的总数（如词汇表大小）；</w:t>
      </w:r>
      <w:r w:rsidRPr="00322466">
        <w:rPr>
          <w:szCs w:val="21"/>
        </w:rPr>
        <w:t xml:space="preserve">α </w:t>
      </w:r>
      <w:r w:rsidRPr="00322466">
        <w:rPr>
          <w:szCs w:val="21"/>
        </w:rPr>
        <w:t>是一个平滑参数，取值范围为</w:t>
      </w:r>
      <w:r w:rsidRPr="00322466">
        <w:rPr>
          <w:szCs w:val="21"/>
        </w:rPr>
        <w:t>α&gt;0</w:t>
      </w:r>
      <w:r w:rsidRPr="00322466">
        <w:rPr>
          <w:szCs w:val="21"/>
        </w:rPr>
        <w:t>。</w:t>
      </w:r>
    </w:p>
    <w:p w:rsidR="00345649" w:rsidRPr="00322466" w:rsidRDefault="00322466" w:rsidP="00322466">
      <w:pPr>
        <w:pStyle w:val="aa"/>
        <w:ind w:firstLineChars="0"/>
        <w:jc w:val="left"/>
        <w:rPr>
          <w:szCs w:val="21"/>
        </w:rPr>
      </w:pPr>
      <w:r w:rsidRPr="00322466">
        <w:rPr>
          <w:szCs w:val="21"/>
        </w:rPr>
        <w:t>具体搭建过程详见</w:t>
      </w:r>
      <w:r w:rsidRPr="00322466">
        <w:rPr>
          <w:szCs w:val="21"/>
        </w:rPr>
        <w:t>code/Bayes.ipynb</w:t>
      </w:r>
    </w:p>
    <w:p w:rsidR="00345649" w:rsidRDefault="00602FC7">
      <w:pPr>
        <w:pStyle w:val="aa"/>
        <w:numPr>
          <w:ilvl w:val="1"/>
          <w:numId w:val="2"/>
        </w:numPr>
        <w:spacing w:before="120" w:after="120" w:line="360" w:lineRule="auto"/>
        <w:ind w:firstLineChars="0"/>
        <w:outlineLvl w:val="1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模型训练测试</w:t>
      </w:r>
    </w:p>
    <w:p w:rsidR="00AB19E6" w:rsidRPr="00AB19E6" w:rsidRDefault="00AB19E6" w:rsidP="00AB19E6">
      <w:pPr>
        <w:pStyle w:val="aa"/>
        <w:numPr>
          <w:ilvl w:val="2"/>
          <w:numId w:val="2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逻辑回归</w:t>
      </w:r>
    </w:p>
    <w:p w:rsidR="00AB19E6" w:rsidRPr="00AB19E6" w:rsidRDefault="00AB19E6" w:rsidP="00322466">
      <w:pPr>
        <w:jc w:val="left"/>
      </w:pPr>
      <w:r w:rsidRPr="00AB19E6">
        <w:rPr>
          <w:rFonts w:hint="eastAsia"/>
        </w:rPr>
        <w:t>（</w:t>
      </w:r>
      <w:r w:rsidRPr="00AB19E6">
        <w:rPr>
          <w:rFonts w:hint="eastAsia"/>
        </w:rPr>
        <w:t>1</w:t>
      </w:r>
      <w:r w:rsidRPr="00AB19E6">
        <w:rPr>
          <w:rFonts w:hint="eastAsia"/>
        </w:rPr>
        <w:t>）数据准备</w:t>
      </w:r>
    </w:p>
    <w:p w:rsidR="00AB19E6" w:rsidRPr="00AB19E6" w:rsidRDefault="00AB19E6" w:rsidP="00322466">
      <w:pPr>
        <w:ind w:firstLine="420"/>
        <w:jc w:val="left"/>
      </w:pPr>
      <w:r w:rsidRPr="00AB19E6">
        <w:rPr>
          <w:rFonts w:hint="eastAsia"/>
        </w:rPr>
        <w:t>我们使用了预处理后的数据集</w:t>
      </w:r>
      <w:r w:rsidRPr="00AB19E6">
        <w:rPr>
          <w:rFonts w:hint="eastAsia"/>
        </w:rPr>
        <w:t xml:space="preserve"> train_test_data.pkl</w:t>
      </w:r>
      <w:r w:rsidRPr="00AB19E6">
        <w:rPr>
          <w:rFonts w:hint="eastAsia"/>
        </w:rPr>
        <w:t>，其中包含训练集和测试集的数据。为了保证模型的泛化能力，我们对特征进行了标准化处理。</w:t>
      </w:r>
    </w:p>
    <w:p w:rsidR="00AB19E6" w:rsidRPr="00AB19E6" w:rsidRDefault="00AB19E6" w:rsidP="00322466">
      <w:pPr>
        <w:jc w:val="left"/>
      </w:pPr>
      <w:r w:rsidRPr="00AB19E6">
        <w:rPr>
          <w:rFonts w:hint="eastAsia"/>
        </w:rPr>
        <w:t>（</w:t>
      </w:r>
      <w:r w:rsidRPr="00AB19E6">
        <w:rPr>
          <w:rFonts w:hint="eastAsia"/>
        </w:rPr>
        <w:t>2</w:t>
      </w:r>
      <w:r w:rsidRPr="00AB19E6">
        <w:rPr>
          <w:rFonts w:hint="eastAsia"/>
        </w:rPr>
        <w:t>）模型训练</w:t>
      </w:r>
    </w:p>
    <w:p w:rsidR="00AB19E6" w:rsidRPr="00AB19E6" w:rsidRDefault="00AB19E6" w:rsidP="00322466">
      <w:pPr>
        <w:ind w:firstLine="420"/>
        <w:jc w:val="left"/>
      </w:pPr>
      <w:r w:rsidRPr="00AB19E6">
        <w:rPr>
          <w:rFonts w:hint="eastAsia"/>
        </w:rPr>
        <w:t>我们使用批量梯度下降（</w:t>
      </w:r>
      <w:r w:rsidRPr="00AB19E6">
        <w:rPr>
          <w:rFonts w:hint="eastAsia"/>
        </w:rPr>
        <w:t>GD</w:t>
      </w:r>
      <w:r w:rsidRPr="00AB19E6">
        <w:rPr>
          <w:rFonts w:hint="eastAsia"/>
        </w:rPr>
        <w:t>）和随机梯度下降（</w:t>
      </w:r>
      <w:r w:rsidRPr="00AB19E6">
        <w:rPr>
          <w:rFonts w:hint="eastAsia"/>
        </w:rPr>
        <w:t>SGD</w:t>
      </w:r>
      <w:r w:rsidRPr="00AB19E6">
        <w:rPr>
          <w:rFonts w:hint="eastAsia"/>
        </w:rPr>
        <w:t>）训练逻辑回归模型。</w:t>
      </w:r>
    </w:p>
    <w:p w:rsidR="00AB19E6" w:rsidRPr="00AB19E6" w:rsidRDefault="00AB19E6" w:rsidP="00322466">
      <w:pPr>
        <w:ind w:firstLine="420"/>
        <w:jc w:val="left"/>
      </w:pPr>
      <w:r w:rsidRPr="00AB19E6">
        <w:rPr>
          <w:rFonts w:hint="eastAsia"/>
        </w:rPr>
        <w:t>批量梯度下降（</w:t>
      </w:r>
      <w:r w:rsidRPr="00AB19E6">
        <w:rPr>
          <w:rFonts w:hint="eastAsia"/>
        </w:rPr>
        <w:t>GD</w:t>
      </w:r>
      <w:r w:rsidRPr="00AB19E6">
        <w:rPr>
          <w:rFonts w:hint="eastAsia"/>
        </w:rPr>
        <w:t>）</w:t>
      </w:r>
    </w:p>
    <w:p w:rsidR="00AB19E6" w:rsidRPr="00AB19E6" w:rsidRDefault="00AB19E6" w:rsidP="00322466">
      <w:pPr>
        <w:ind w:firstLine="420"/>
        <w:jc w:val="left"/>
      </w:pPr>
      <w:r w:rsidRPr="00AB19E6">
        <w:rPr>
          <w:rFonts w:hint="eastAsia"/>
        </w:rPr>
        <w:t>批量梯度下降使用整个训练数据集来计算每次迭代的梯度，确保每次更新都是基于所有数据的平均梯度。这种方法收敛稳定，但计算成本较高。</w:t>
      </w:r>
    </w:p>
    <w:p w:rsidR="00AB19E6" w:rsidRPr="00AB19E6" w:rsidRDefault="00AB19E6" w:rsidP="00322466">
      <w:pPr>
        <w:ind w:firstLine="420"/>
        <w:jc w:val="left"/>
      </w:pPr>
      <w:r w:rsidRPr="00AB19E6">
        <w:rPr>
          <w:rFonts w:hint="eastAsia"/>
        </w:rPr>
        <w:t>随机梯度下降（</w:t>
      </w:r>
      <w:r w:rsidRPr="00AB19E6">
        <w:rPr>
          <w:rFonts w:hint="eastAsia"/>
        </w:rPr>
        <w:t>SGD</w:t>
      </w:r>
      <w:r w:rsidRPr="00AB19E6">
        <w:rPr>
          <w:rFonts w:hint="eastAsia"/>
        </w:rPr>
        <w:t>）</w:t>
      </w:r>
    </w:p>
    <w:p w:rsidR="00AB19E6" w:rsidRPr="00AB19E6" w:rsidRDefault="00AB19E6" w:rsidP="00322466">
      <w:pPr>
        <w:ind w:firstLine="420"/>
        <w:jc w:val="left"/>
      </w:pPr>
      <w:r w:rsidRPr="00AB19E6">
        <w:rPr>
          <w:rFonts w:hint="eastAsia"/>
        </w:rPr>
        <w:t>随机梯度下降每次仅使用一部分数据来计算梯度，计算效率较高，适合大规模数据集。然而，由于每次更新依赖于较少的数据，可能会导致更新路径较为震荡。</w:t>
      </w:r>
    </w:p>
    <w:p w:rsidR="00AB19E6" w:rsidRPr="00AB19E6" w:rsidRDefault="00AB19E6" w:rsidP="00322466">
      <w:pPr>
        <w:jc w:val="left"/>
      </w:pPr>
      <w:r w:rsidRPr="00AB19E6">
        <w:rPr>
          <w:rFonts w:hint="eastAsia"/>
        </w:rPr>
        <w:t>（</w:t>
      </w:r>
      <w:r w:rsidRPr="00AB19E6">
        <w:rPr>
          <w:rFonts w:hint="eastAsia"/>
        </w:rPr>
        <w:t>3</w:t>
      </w:r>
      <w:r w:rsidRPr="00AB19E6">
        <w:rPr>
          <w:rFonts w:hint="eastAsia"/>
        </w:rPr>
        <w:t>）模型测试</w:t>
      </w:r>
    </w:p>
    <w:p w:rsidR="00AB19E6" w:rsidRPr="00AB19E6" w:rsidRDefault="00AB19E6" w:rsidP="00322466">
      <w:pPr>
        <w:ind w:firstLine="420"/>
        <w:jc w:val="left"/>
      </w:pPr>
      <w:r w:rsidRPr="00AB19E6">
        <w:rPr>
          <w:rFonts w:hint="eastAsia"/>
        </w:rPr>
        <w:t>我们使用测试集数据对训练好的模型进行评估，包括计算准确率、精确率、召回率和</w:t>
      </w:r>
      <w:r w:rsidRPr="00AB19E6">
        <w:rPr>
          <w:rFonts w:hint="eastAsia"/>
        </w:rPr>
        <w:t>F1</w:t>
      </w:r>
      <w:r w:rsidRPr="00AB19E6">
        <w:rPr>
          <w:rFonts w:hint="eastAsia"/>
        </w:rPr>
        <w:t>分数，并绘制混淆矩阵、分类报告和</w:t>
      </w:r>
      <w:r w:rsidRPr="00AB19E6">
        <w:rPr>
          <w:rFonts w:hint="eastAsia"/>
        </w:rPr>
        <w:t>ROC</w:t>
      </w:r>
      <w:r>
        <w:rPr>
          <w:rFonts w:hint="eastAsia"/>
        </w:rPr>
        <w:t>曲线。</w:t>
      </w:r>
    </w:p>
    <w:p w:rsidR="00345649" w:rsidRDefault="00322466">
      <w:pPr>
        <w:pStyle w:val="aa"/>
        <w:numPr>
          <w:ilvl w:val="2"/>
          <w:numId w:val="2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SVM</w:t>
      </w:r>
    </w:p>
    <w:p w:rsidR="00345649" w:rsidRPr="00322466" w:rsidRDefault="00602FC7" w:rsidP="00322466">
      <w:pPr>
        <w:ind w:firstLine="420"/>
        <w:jc w:val="left"/>
      </w:pPr>
      <w:r w:rsidRPr="00322466">
        <w:rPr>
          <w:rFonts w:hint="eastAsia"/>
        </w:rPr>
        <w:t>（</w:t>
      </w:r>
      <w:r w:rsidRPr="00322466">
        <w:rPr>
          <w:rFonts w:hint="eastAsia"/>
        </w:rPr>
        <w:t>1</w:t>
      </w:r>
      <w:r w:rsidRPr="00322466">
        <w:rPr>
          <w:rFonts w:hint="eastAsia"/>
        </w:rPr>
        <w:t>）数据准备</w:t>
      </w:r>
    </w:p>
    <w:p w:rsidR="00345649" w:rsidRPr="00322466" w:rsidRDefault="00602FC7" w:rsidP="00322466">
      <w:pPr>
        <w:ind w:firstLine="420"/>
        <w:jc w:val="left"/>
      </w:pPr>
      <w:r w:rsidRPr="00322466">
        <w:rPr>
          <w:rFonts w:hint="eastAsia"/>
        </w:rPr>
        <w:t>我们使用了预处理后的数据集</w:t>
      </w:r>
      <w:r w:rsidRPr="00322466">
        <w:rPr>
          <w:rFonts w:hint="eastAsia"/>
        </w:rPr>
        <w:t xml:space="preserve"> train_test_data.pkl</w:t>
      </w:r>
      <w:r w:rsidRPr="00322466">
        <w:rPr>
          <w:rFonts w:hint="eastAsia"/>
        </w:rPr>
        <w:t>，其中包含训练集和测试集的数据。为了保证模型的泛化能力，我们对特征进行了标准化处理。把</w:t>
      </w:r>
      <w:r w:rsidRPr="00322466">
        <w:rPr>
          <w:rFonts w:hint="eastAsia"/>
        </w:rPr>
        <w:t>0</w:t>
      </w:r>
      <w:r w:rsidRPr="00322466">
        <w:rPr>
          <w:rFonts w:hint="eastAsia"/>
        </w:rPr>
        <w:t>，</w:t>
      </w:r>
      <w:r w:rsidRPr="00322466">
        <w:rPr>
          <w:rFonts w:hint="eastAsia"/>
        </w:rPr>
        <w:t>1</w:t>
      </w:r>
      <w:r w:rsidRPr="00322466">
        <w:rPr>
          <w:rFonts w:hint="eastAsia"/>
        </w:rPr>
        <w:t>数据映射为</w:t>
      </w:r>
      <w:r w:rsidRPr="00322466">
        <w:rPr>
          <w:rFonts w:hint="eastAsia"/>
        </w:rPr>
        <w:t>-1</w:t>
      </w:r>
      <w:r w:rsidRPr="00322466">
        <w:rPr>
          <w:rFonts w:hint="eastAsia"/>
        </w:rPr>
        <w:t>，</w:t>
      </w:r>
      <w:r w:rsidRPr="00322466">
        <w:rPr>
          <w:rFonts w:hint="eastAsia"/>
        </w:rPr>
        <w:t>1</w:t>
      </w:r>
      <w:r w:rsidRPr="00322466">
        <w:rPr>
          <w:rFonts w:hint="eastAsia"/>
        </w:rPr>
        <w:t>，并使用</w:t>
      </w:r>
      <w:r w:rsidRPr="00322466">
        <w:rPr>
          <w:rFonts w:hint="eastAsia"/>
        </w:rPr>
        <w:t>PCA</w:t>
      </w:r>
      <w:r w:rsidRPr="00322466">
        <w:rPr>
          <w:rFonts w:hint="eastAsia"/>
        </w:rPr>
        <w:t>将</w:t>
      </w:r>
      <w:r w:rsidRPr="00322466">
        <w:rPr>
          <w:rFonts w:hint="eastAsia"/>
        </w:rPr>
        <w:t>3000</w:t>
      </w:r>
      <w:r w:rsidRPr="00322466">
        <w:rPr>
          <w:rFonts w:hint="eastAsia"/>
        </w:rPr>
        <w:t>维的数据降为</w:t>
      </w:r>
      <w:r w:rsidRPr="00322466">
        <w:rPr>
          <w:rFonts w:hint="eastAsia"/>
        </w:rPr>
        <w:t>200</w:t>
      </w:r>
      <w:r w:rsidRPr="00322466">
        <w:rPr>
          <w:rFonts w:hint="eastAsia"/>
        </w:rPr>
        <w:t>维。</w:t>
      </w:r>
    </w:p>
    <w:p w:rsidR="00345649" w:rsidRPr="00322466" w:rsidRDefault="00602FC7" w:rsidP="00322466">
      <w:pPr>
        <w:ind w:firstLine="420"/>
        <w:jc w:val="left"/>
      </w:pPr>
      <w:r w:rsidRPr="00322466">
        <w:rPr>
          <w:rFonts w:hint="eastAsia"/>
        </w:rPr>
        <w:t>（</w:t>
      </w:r>
      <w:r w:rsidRPr="00322466">
        <w:rPr>
          <w:rFonts w:hint="eastAsia"/>
        </w:rPr>
        <w:t>2</w:t>
      </w:r>
      <w:r w:rsidRPr="00322466">
        <w:rPr>
          <w:rFonts w:hint="eastAsia"/>
        </w:rPr>
        <w:t>）模型训练</w:t>
      </w:r>
    </w:p>
    <w:p w:rsidR="00345649" w:rsidRPr="00322466" w:rsidRDefault="00602FC7" w:rsidP="00322466">
      <w:pPr>
        <w:pStyle w:val="a7"/>
        <w:spacing w:before="0" w:beforeAutospacing="0" w:after="0" w:afterAutospacing="0"/>
        <w:ind w:firstLine="420"/>
        <w:rPr>
          <w:rFonts w:ascii="Times New Roman" w:hAnsi="Times New Roman" w:cs="Times New Roman"/>
          <w:kern w:val="2"/>
          <w:sz w:val="21"/>
          <w:szCs w:val="20"/>
        </w:rPr>
      </w:pPr>
      <w:r w:rsidRPr="00322466">
        <w:rPr>
          <w:rFonts w:ascii="Times New Roman" w:hAnsi="Times New Roman" w:cs="Times New Roman"/>
          <w:kern w:val="2"/>
          <w:sz w:val="21"/>
          <w:szCs w:val="20"/>
        </w:rPr>
        <w:t>我们使用了不同的核函数（线性核、多项式核和径向基核）对</w:t>
      </w:r>
      <w:r w:rsidRPr="00322466">
        <w:rPr>
          <w:rFonts w:ascii="Times New Roman" w:hAnsi="Times New Roman" w:cs="Times New Roman"/>
          <w:kern w:val="2"/>
          <w:sz w:val="21"/>
          <w:szCs w:val="20"/>
        </w:rPr>
        <w:t xml:space="preserve"> SVM </w:t>
      </w:r>
      <w:r w:rsidRPr="00322466">
        <w:rPr>
          <w:rFonts w:ascii="Times New Roman" w:hAnsi="Times New Roman" w:cs="Times New Roman"/>
          <w:kern w:val="2"/>
          <w:sz w:val="21"/>
          <w:szCs w:val="20"/>
        </w:rPr>
        <w:t>模型进行了训练，并分别测试了不同的惩罚参数</w:t>
      </w:r>
      <w:r w:rsidRPr="00322466">
        <w:rPr>
          <w:rFonts w:ascii="Times New Roman" w:hAnsi="Times New Roman" w:cs="Times New Roman"/>
          <w:kern w:val="2"/>
          <w:sz w:val="21"/>
          <w:szCs w:val="20"/>
        </w:rPr>
        <w:t xml:space="preserve"> C </w:t>
      </w:r>
      <w:r w:rsidRPr="00322466">
        <w:rPr>
          <w:rFonts w:ascii="Times New Roman" w:hAnsi="Times New Roman" w:cs="Times New Roman"/>
          <w:kern w:val="2"/>
          <w:sz w:val="21"/>
          <w:szCs w:val="20"/>
        </w:rPr>
        <w:t>值。</w:t>
      </w:r>
    </w:p>
    <w:p w:rsidR="00345649" w:rsidRPr="00322466" w:rsidRDefault="00602FC7" w:rsidP="00322466">
      <w:pPr>
        <w:ind w:firstLine="420"/>
        <w:jc w:val="left"/>
      </w:pPr>
      <w:r w:rsidRPr="00322466">
        <w:rPr>
          <w:rFonts w:hint="eastAsia"/>
        </w:rPr>
        <w:t>（</w:t>
      </w:r>
      <w:r w:rsidRPr="00322466">
        <w:rPr>
          <w:rFonts w:hint="eastAsia"/>
        </w:rPr>
        <w:t>3</w:t>
      </w:r>
      <w:r w:rsidRPr="00322466">
        <w:rPr>
          <w:rFonts w:hint="eastAsia"/>
        </w:rPr>
        <w:t>）模型测试</w:t>
      </w:r>
    </w:p>
    <w:p w:rsidR="00345649" w:rsidRDefault="00602FC7" w:rsidP="00322466">
      <w:pPr>
        <w:ind w:firstLine="420"/>
        <w:jc w:val="left"/>
      </w:pPr>
      <w:r w:rsidRPr="00322466">
        <w:rPr>
          <w:rFonts w:hint="eastAsia"/>
        </w:rPr>
        <w:t>我们对不同核函数和不同</w:t>
      </w:r>
      <w:r w:rsidRPr="00322466">
        <w:rPr>
          <w:rFonts w:hint="eastAsia"/>
        </w:rPr>
        <w:t xml:space="preserve"> C </w:t>
      </w:r>
      <w:r w:rsidRPr="00322466">
        <w:rPr>
          <w:rFonts w:hint="eastAsia"/>
        </w:rPr>
        <w:t>值下训练的</w:t>
      </w:r>
      <w:r w:rsidRPr="00322466">
        <w:rPr>
          <w:rFonts w:hint="eastAsia"/>
        </w:rPr>
        <w:t xml:space="preserve"> SVM </w:t>
      </w:r>
      <w:r w:rsidRPr="00322466">
        <w:rPr>
          <w:rFonts w:hint="eastAsia"/>
        </w:rPr>
        <w:t>模型进行了测试，并比较了手动实现与</w:t>
      </w:r>
      <w:r w:rsidRPr="00322466">
        <w:rPr>
          <w:rFonts w:hint="eastAsia"/>
        </w:rPr>
        <w:t xml:space="preserve"> scikit-learn </w:t>
      </w:r>
      <w:r w:rsidRPr="00322466">
        <w:rPr>
          <w:rFonts w:hint="eastAsia"/>
        </w:rPr>
        <w:t>调包实现的测试准确率及运行时间。</w:t>
      </w:r>
    </w:p>
    <w:p w:rsidR="00322466" w:rsidRPr="00AE3E1B" w:rsidRDefault="00322466" w:rsidP="00322466">
      <w:pPr>
        <w:spacing w:line="360" w:lineRule="auto"/>
        <w:jc w:val="left"/>
        <w:rPr>
          <w:b/>
          <w:bCs/>
          <w:sz w:val="24"/>
          <w:szCs w:val="24"/>
        </w:rPr>
      </w:pPr>
      <w:r w:rsidRPr="00AE3E1B">
        <w:rPr>
          <w:b/>
          <w:bCs/>
          <w:sz w:val="24"/>
          <w:szCs w:val="24"/>
        </w:rPr>
        <w:t>2.</w:t>
      </w:r>
      <w:r>
        <w:rPr>
          <w:b/>
          <w:bCs/>
          <w:sz w:val="24"/>
          <w:szCs w:val="24"/>
        </w:rPr>
        <w:t>4.3</w:t>
      </w:r>
      <w:r w:rsidRPr="00AE3E1B">
        <w:rPr>
          <w:b/>
          <w:bCs/>
          <w:sz w:val="24"/>
          <w:szCs w:val="24"/>
        </w:rPr>
        <w:t xml:space="preserve"> </w:t>
      </w:r>
      <w:r w:rsidRPr="00A74577">
        <w:rPr>
          <w:b/>
          <w:bCs/>
          <w:sz w:val="24"/>
          <w:szCs w:val="24"/>
        </w:rPr>
        <w:t>朴素贝叶斯模型</w:t>
      </w:r>
    </w:p>
    <w:p w:rsidR="00322466" w:rsidRPr="00322466" w:rsidRDefault="00322466" w:rsidP="00322466">
      <w:pPr>
        <w:jc w:val="left"/>
        <w:rPr>
          <w:b/>
          <w:bCs/>
          <w:szCs w:val="21"/>
        </w:rPr>
      </w:pPr>
      <w:r w:rsidRPr="00322466">
        <w:rPr>
          <w:b/>
          <w:bCs/>
          <w:szCs w:val="21"/>
        </w:rPr>
        <w:t>（</w:t>
      </w:r>
      <w:r w:rsidRPr="00322466">
        <w:rPr>
          <w:b/>
          <w:bCs/>
          <w:szCs w:val="21"/>
        </w:rPr>
        <w:t>1</w:t>
      </w:r>
      <w:r w:rsidRPr="00322466">
        <w:rPr>
          <w:b/>
          <w:bCs/>
          <w:szCs w:val="21"/>
        </w:rPr>
        <w:t>）数据预处理</w:t>
      </w:r>
    </w:p>
    <w:p w:rsidR="00322466" w:rsidRPr="00322466" w:rsidRDefault="00322466" w:rsidP="00322466">
      <w:pPr>
        <w:jc w:val="left"/>
        <w:rPr>
          <w:szCs w:val="21"/>
        </w:rPr>
      </w:pPr>
      <w:r w:rsidRPr="00322466">
        <w:rPr>
          <w:rFonts w:ascii="宋体" w:hAnsi="宋体" w:cs="宋体" w:hint="eastAsia"/>
          <w:b/>
          <w:bCs/>
          <w:szCs w:val="21"/>
        </w:rPr>
        <w:t>①</w:t>
      </w:r>
      <w:r w:rsidRPr="00322466">
        <w:rPr>
          <w:b/>
          <w:bCs/>
          <w:szCs w:val="21"/>
        </w:rPr>
        <w:t>数据加载与分割</w:t>
      </w:r>
      <w:r w:rsidRPr="00322466">
        <w:rPr>
          <w:szCs w:val="21"/>
        </w:rPr>
        <w:t>：将已提取好特征的文本数据</w:t>
      </w:r>
      <w:r w:rsidRPr="00322466">
        <w:rPr>
          <w:szCs w:val="21"/>
        </w:rPr>
        <w:t>train_test_data.pkl</w:t>
      </w:r>
      <w:r w:rsidRPr="00322466">
        <w:rPr>
          <w:szCs w:val="21"/>
        </w:rPr>
        <w:t>数据按照</w:t>
      </w:r>
      <w:r w:rsidRPr="00322466">
        <w:rPr>
          <w:szCs w:val="21"/>
        </w:rPr>
        <w:t>8:2</w:t>
      </w:r>
      <w:r w:rsidRPr="00322466">
        <w:rPr>
          <w:szCs w:val="21"/>
        </w:rPr>
        <w:t>的比例分为训练集和测试集。</w:t>
      </w:r>
    </w:p>
    <w:p w:rsidR="00322466" w:rsidRPr="00322466" w:rsidRDefault="00322466" w:rsidP="00322466">
      <w:pPr>
        <w:jc w:val="left"/>
        <w:rPr>
          <w:szCs w:val="21"/>
        </w:rPr>
      </w:pPr>
      <w:r w:rsidRPr="00322466">
        <w:rPr>
          <w:rFonts w:ascii="宋体" w:hAnsi="宋体" w:cs="宋体" w:hint="eastAsia"/>
          <w:b/>
          <w:bCs/>
          <w:szCs w:val="21"/>
        </w:rPr>
        <w:t>②</w:t>
      </w:r>
      <w:r w:rsidRPr="00322466">
        <w:rPr>
          <w:b/>
          <w:bCs/>
          <w:szCs w:val="21"/>
        </w:rPr>
        <w:t>特征提取与二值化处理</w:t>
      </w:r>
      <w:r w:rsidRPr="00322466">
        <w:rPr>
          <w:szCs w:val="21"/>
        </w:rPr>
        <w:t>：</w:t>
      </w:r>
    </w:p>
    <w:p w:rsidR="00322466" w:rsidRPr="00322466" w:rsidRDefault="00322466" w:rsidP="00322466">
      <w:pPr>
        <w:pStyle w:val="aa"/>
        <w:numPr>
          <w:ilvl w:val="0"/>
          <w:numId w:val="7"/>
        </w:numPr>
        <w:ind w:firstLineChars="0"/>
        <w:jc w:val="left"/>
        <w:rPr>
          <w:szCs w:val="21"/>
        </w:rPr>
      </w:pPr>
      <w:r w:rsidRPr="00322466">
        <w:rPr>
          <w:szCs w:val="21"/>
        </w:rPr>
        <w:t>对多项式</w:t>
      </w:r>
      <w:r w:rsidRPr="00322466">
        <w:rPr>
          <w:szCs w:val="21"/>
        </w:rPr>
        <w:t xml:space="preserve"> Naive Bayes </w:t>
      </w:r>
      <w:r w:rsidRPr="00322466">
        <w:rPr>
          <w:szCs w:val="21"/>
        </w:rPr>
        <w:t>使用词频特征表示，即每个特征是词在文档中出现的次数。</w:t>
      </w:r>
    </w:p>
    <w:p w:rsidR="00322466" w:rsidRPr="00322466" w:rsidRDefault="00322466" w:rsidP="00322466">
      <w:pPr>
        <w:pStyle w:val="aa"/>
        <w:numPr>
          <w:ilvl w:val="0"/>
          <w:numId w:val="7"/>
        </w:numPr>
        <w:ind w:firstLineChars="0"/>
        <w:jc w:val="left"/>
        <w:rPr>
          <w:szCs w:val="21"/>
        </w:rPr>
      </w:pPr>
      <w:r w:rsidRPr="00322466">
        <w:rPr>
          <w:szCs w:val="21"/>
        </w:rPr>
        <w:t>对伯努利</w:t>
      </w:r>
      <w:r w:rsidRPr="00322466">
        <w:rPr>
          <w:szCs w:val="21"/>
        </w:rPr>
        <w:t xml:space="preserve"> Naive Bayes </w:t>
      </w:r>
      <w:r w:rsidRPr="00322466">
        <w:rPr>
          <w:szCs w:val="21"/>
        </w:rPr>
        <w:t>进行二值化处理，将每个特征转为</w:t>
      </w:r>
      <w:r w:rsidRPr="00322466">
        <w:rPr>
          <w:szCs w:val="21"/>
        </w:rPr>
        <w:t>“</w:t>
      </w:r>
      <w:r w:rsidRPr="00322466">
        <w:rPr>
          <w:szCs w:val="21"/>
        </w:rPr>
        <w:t>存在</w:t>
      </w:r>
      <w:r w:rsidRPr="00322466">
        <w:rPr>
          <w:szCs w:val="21"/>
        </w:rPr>
        <w:t>”</w:t>
      </w:r>
      <w:r w:rsidRPr="00322466">
        <w:rPr>
          <w:szCs w:val="21"/>
        </w:rPr>
        <w:t>或</w:t>
      </w:r>
      <w:r w:rsidRPr="00322466">
        <w:rPr>
          <w:szCs w:val="21"/>
        </w:rPr>
        <w:t>“</w:t>
      </w:r>
      <w:r w:rsidRPr="00322466">
        <w:rPr>
          <w:szCs w:val="21"/>
        </w:rPr>
        <w:t>缺失</w:t>
      </w:r>
      <w:r w:rsidRPr="00322466">
        <w:rPr>
          <w:szCs w:val="21"/>
        </w:rPr>
        <w:t>”</w:t>
      </w:r>
      <w:r w:rsidRPr="00322466">
        <w:rPr>
          <w:szCs w:val="21"/>
        </w:rPr>
        <w:t>状态。</w:t>
      </w:r>
    </w:p>
    <w:p w:rsidR="00322466" w:rsidRPr="00322466" w:rsidRDefault="00322466" w:rsidP="00322466">
      <w:pPr>
        <w:jc w:val="left"/>
        <w:rPr>
          <w:b/>
          <w:bCs/>
          <w:szCs w:val="21"/>
        </w:rPr>
      </w:pPr>
      <w:r w:rsidRPr="00322466">
        <w:rPr>
          <w:b/>
          <w:bCs/>
          <w:szCs w:val="21"/>
        </w:rPr>
        <w:t>（</w:t>
      </w:r>
      <w:r w:rsidRPr="00322466">
        <w:rPr>
          <w:b/>
          <w:bCs/>
          <w:szCs w:val="21"/>
        </w:rPr>
        <w:t>2</w:t>
      </w:r>
      <w:r w:rsidRPr="00322466">
        <w:rPr>
          <w:b/>
          <w:bCs/>
          <w:szCs w:val="21"/>
        </w:rPr>
        <w:t>）模型训练</w:t>
      </w:r>
    </w:p>
    <w:p w:rsidR="00322466" w:rsidRPr="00322466" w:rsidRDefault="00322466" w:rsidP="00322466">
      <w:pPr>
        <w:ind w:firstLine="420"/>
        <w:jc w:val="left"/>
        <w:rPr>
          <w:szCs w:val="21"/>
        </w:rPr>
      </w:pPr>
      <w:r w:rsidRPr="00322466">
        <w:rPr>
          <w:szCs w:val="21"/>
        </w:rPr>
        <w:t>分别使用多项式</w:t>
      </w:r>
      <w:r w:rsidRPr="00322466">
        <w:rPr>
          <w:szCs w:val="21"/>
        </w:rPr>
        <w:t xml:space="preserve"> Naive Bayes </w:t>
      </w:r>
      <w:r w:rsidRPr="00322466">
        <w:rPr>
          <w:szCs w:val="21"/>
        </w:rPr>
        <w:t>和伯努利</w:t>
      </w:r>
      <w:r w:rsidRPr="00322466">
        <w:rPr>
          <w:szCs w:val="21"/>
        </w:rPr>
        <w:t xml:space="preserve"> Naive Bayes </w:t>
      </w:r>
      <w:r w:rsidRPr="00322466">
        <w:rPr>
          <w:szCs w:val="21"/>
        </w:rPr>
        <w:t>模型，并设置不同的</w:t>
      </w:r>
      <w:r w:rsidRPr="00322466">
        <w:rPr>
          <w:szCs w:val="21"/>
        </w:rPr>
        <w:t xml:space="preserve"> α\alphaα </w:t>
      </w:r>
      <w:r w:rsidRPr="00322466">
        <w:rPr>
          <w:szCs w:val="21"/>
        </w:rPr>
        <w:t>值（</w:t>
      </w:r>
      <w:r w:rsidRPr="00322466">
        <w:rPr>
          <w:szCs w:val="21"/>
        </w:rPr>
        <w:t xml:space="preserve">Lidstone </w:t>
      </w:r>
      <w:r w:rsidRPr="00322466">
        <w:rPr>
          <w:szCs w:val="21"/>
        </w:rPr>
        <w:t>平滑）。训练过程包括以下步骤：</w:t>
      </w:r>
    </w:p>
    <w:p w:rsidR="00322466" w:rsidRPr="00322466" w:rsidRDefault="00322466" w:rsidP="00322466">
      <w:pPr>
        <w:pStyle w:val="aa"/>
        <w:numPr>
          <w:ilvl w:val="0"/>
          <w:numId w:val="8"/>
        </w:numPr>
        <w:ind w:firstLineChars="0"/>
        <w:jc w:val="left"/>
        <w:rPr>
          <w:szCs w:val="21"/>
        </w:rPr>
      </w:pPr>
      <w:r w:rsidRPr="00322466">
        <w:rPr>
          <w:b/>
          <w:bCs/>
          <w:szCs w:val="21"/>
        </w:rPr>
        <w:t>训练数据</w:t>
      </w:r>
      <w:r w:rsidRPr="00322466">
        <w:rPr>
          <w:szCs w:val="21"/>
        </w:rPr>
        <w:t>：将训练数据输入模型，计算每个类别下特征的条件概率，并根据类别频率更新先验概率。</w:t>
      </w:r>
    </w:p>
    <w:p w:rsidR="00322466" w:rsidRPr="00322466" w:rsidRDefault="00322466" w:rsidP="00322466">
      <w:pPr>
        <w:pStyle w:val="aa"/>
        <w:numPr>
          <w:ilvl w:val="0"/>
          <w:numId w:val="8"/>
        </w:numPr>
        <w:ind w:firstLineChars="0"/>
        <w:jc w:val="left"/>
        <w:rPr>
          <w:szCs w:val="21"/>
        </w:rPr>
      </w:pPr>
      <w:r w:rsidRPr="00322466">
        <w:rPr>
          <w:b/>
          <w:bCs/>
          <w:szCs w:val="21"/>
        </w:rPr>
        <w:t>平滑处理</w:t>
      </w:r>
      <w:r w:rsidRPr="00322466">
        <w:rPr>
          <w:szCs w:val="21"/>
        </w:rPr>
        <w:t>：使用不同的</w:t>
      </w:r>
      <w:r w:rsidRPr="00322466">
        <w:rPr>
          <w:szCs w:val="21"/>
        </w:rPr>
        <w:t xml:space="preserve"> α</w:t>
      </w:r>
      <w:r w:rsidRPr="00322466">
        <w:rPr>
          <w:szCs w:val="21"/>
        </w:rPr>
        <w:t>值（如</w:t>
      </w:r>
      <w:r w:rsidRPr="00322466">
        <w:rPr>
          <w:szCs w:val="21"/>
        </w:rPr>
        <w:t>0.1</w:t>
      </w:r>
      <w:r w:rsidRPr="00322466">
        <w:rPr>
          <w:szCs w:val="21"/>
        </w:rPr>
        <w:t>、</w:t>
      </w:r>
      <w:r w:rsidRPr="00322466">
        <w:rPr>
          <w:szCs w:val="21"/>
        </w:rPr>
        <w:t>0.3</w:t>
      </w:r>
      <w:r w:rsidRPr="00322466">
        <w:rPr>
          <w:szCs w:val="21"/>
        </w:rPr>
        <w:t>、</w:t>
      </w:r>
      <w:r w:rsidRPr="00322466">
        <w:rPr>
          <w:szCs w:val="21"/>
        </w:rPr>
        <w:t>0.5</w:t>
      </w:r>
      <w:r w:rsidRPr="00322466">
        <w:rPr>
          <w:szCs w:val="21"/>
        </w:rPr>
        <w:t>、</w:t>
      </w:r>
      <w:r w:rsidRPr="00322466">
        <w:rPr>
          <w:szCs w:val="21"/>
        </w:rPr>
        <w:t>1.0</w:t>
      </w:r>
      <w:r w:rsidRPr="00322466">
        <w:rPr>
          <w:szCs w:val="21"/>
        </w:rPr>
        <w:t>、</w:t>
      </w:r>
      <w:r w:rsidRPr="00322466">
        <w:rPr>
          <w:szCs w:val="21"/>
        </w:rPr>
        <w:t>2.0</w:t>
      </w:r>
      <w:r w:rsidRPr="00322466">
        <w:rPr>
          <w:szCs w:val="21"/>
        </w:rPr>
        <w:t>、</w:t>
      </w:r>
      <w:r w:rsidRPr="00322466">
        <w:rPr>
          <w:szCs w:val="21"/>
        </w:rPr>
        <w:t>5.0</w:t>
      </w:r>
      <w:r w:rsidRPr="00322466">
        <w:rPr>
          <w:szCs w:val="21"/>
        </w:rPr>
        <w:t>），对每个特征的条件概率进行</w:t>
      </w:r>
      <w:r w:rsidRPr="00322466">
        <w:rPr>
          <w:szCs w:val="21"/>
        </w:rPr>
        <w:t xml:space="preserve"> Lidstone </w:t>
      </w:r>
      <w:r w:rsidRPr="00322466">
        <w:rPr>
          <w:szCs w:val="21"/>
        </w:rPr>
        <w:t>平滑。</w:t>
      </w:r>
    </w:p>
    <w:p w:rsidR="00322466" w:rsidRPr="00322466" w:rsidRDefault="00322466" w:rsidP="00322466">
      <w:pPr>
        <w:jc w:val="left"/>
        <w:rPr>
          <w:b/>
          <w:bCs/>
          <w:szCs w:val="21"/>
        </w:rPr>
      </w:pPr>
      <w:r w:rsidRPr="00322466">
        <w:rPr>
          <w:b/>
          <w:bCs/>
          <w:szCs w:val="21"/>
        </w:rPr>
        <w:t>（</w:t>
      </w:r>
      <w:r w:rsidRPr="00322466">
        <w:rPr>
          <w:b/>
          <w:bCs/>
          <w:szCs w:val="21"/>
        </w:rPr>
        <w:t>3</w:t>
      </w:r>
      <w:r w:rsidRPr="00322466">
        <w:rPr>
          <w:b/>
          <w:bCs/>
          <w:szCs w:val="21"/>
        </w:rPr>
        <w:t>）模型测试</w:t>
      </w:r>
    </w:p>
    <w:p w:rsidR="00322466" w:rsidRPr="00322466" w:rsidRDefault="00322466" w:rsidP="00322466">
      <w:pPr>
        <w:ind w:firstLine="420"/>
        <w:jc w:val="left"/>
        <w:rPr>
          <w:szCs w:val="21"/>
        </w:rPr>
      </w:pPr>
      <w:r w:rsidRPr="00322466">
        <w:rPr>
          <w:szCs w:val="21"/>
        </w:rPr>
        <w:t>在测试集上评估模型的表现。计算测试集的</w:t>
      </w:r>
      <w:r w:rsidRPr="00322466">
        <w:rPr>
          <w:szCs w:val="21"/>
        </w:rPr>
        <w:t xml:space="preserve"> Accuracy</w:t>
      </w:r>
      <w:r w:rsidRPr="00322466">
        <w:rPr>
          <w:szCs w:val="21"/>
        </w:rPr>
        <w:t>、</w:t>
      </w:r>
      <w:r w:rsidRPr="00322466">
        <w:rPr>
          <w:szCs w:val="21"/>
        </w:rPr>
        <w:t>F1 Score</w:t>
      </w:r>
      <w:r w:rsidRPr="00322466">
        <w:rPr>
          <w:szCs w:val="21"/>
        </w:rPr>
        <w:t>、</w:t>
      </w:r>
      <w:r w:rsidRPr="00322466">
        <w:rPr>
          <w:szCs w:val="21"/>
        </w:rPr>
        <w:t xml:space="preserve">Precision </w:t>
      </w:r>
      <w:r w:rsidRPr="00322466">
        <w:rPr>
          <w:szCs w:val="21"/>
        </w:rPr>
        <w:t>和</w:t>
      </w:r>
      <w:r w:rsidRPr="00322466">
        <w:rPr>
          <w:szCs w:val="21"/>
        </w:rPr>
        <w:t xml:space="preserve"> Recall </w:t>
      </w:r>
      <w:r w:rsidRPr="00322466">
        <w:rPr>
          <w:szCs w:val="21"/>
        </w:rPr>
        <w:t>评价指标</w:t>
      </w:r>
      <w:r w:rsidRPr="00322466">
        <w:rPr>
          <w:rFonts w:hint="eastAsia"/>
          <w:szCs w:val="21"/>
        </w:rPr>
        <w:t>，并与库实现的分类器进行了对比。</w:t>
      </w:r>
    </w:p>
    <w:p w:rsidR="00345649" w:rsidRDefault="00602FC7">
      <w:pPr>
        <w:pStyle w:val="aa"/>
        <w:numPr>
          <w:ilvl w:val="1"/>
          <w:numId w:val="2"/>
        </w:numPr>
        <w:spacing w:before="120" w:after="120" w:line="360" w:lineRule="auto"/>
        <w:ind w:firstLineChars="0"/>
        <w:outlineLvl w:val="1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结果可视化</w:t>
      </w:r>
    </w:p>
    <w:p w:rsidR="00345649" w:rsidRDefault="00602FC7">
      <w:pPr>
        <w:pStyle w:val="aa"/>
        <w:numPr>
          <w:ilvl w:val="2"/>
          <w:numId w:val="2"/>
        </w:numPr>
        <w:spacing w:line="360" w:lineRule="auto"/>
        <w:ind w:firstLine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逻辑回归</w:t>
      </w:r>
    </w:p>
    <w:p w:rsidR="00345649" w:rsidRPr="00322466" w:rsidRDefault="00602FC7" w:rsidP="00322466">
      <w:pPr>
        <w:pStyle w:val="aa"/>
        <w:numPr>
          <w:ilvl w:val="0"/>
          <w:numId w:val="4"/>
        </w:numPr>
        <w:ind w:firstLineChars="0"/>
        <w:jc w:val="left"/>
        <w:rPr>
          <w:rFonts w:ascii="宋体" w:hAnsi="宋体"/>
          <w:b/>
          <w:bCs/>
          <w:szCs w:val="21"/>
        </w:rPr>
      </w:pPr>
      <w:r w:rsidRPr="00322466">
        <w:rPr>
          <w:rFonts w:ascii="宋体" w:hAnsi="宋体" w:hint="eastAsia"/>
          <w:b/>
          <w:bCs/>
          <w:szCs w:val="21"/>
        </w:rPr>
        <w:t>损失函数曲线</w:t>
      </w:r>
    </w:p>
    <w:p w:rsidR="00345649" w:rsidRPr="00322466" w:rsidRDefault="00602FC7" w:rsidP="00322466">
      <w:pPr>
        <w:ind w:firstLine="420"/>
        <w:jc w:val="left"/>
        <w:rPr>
          <w:rFonts w:ascii="宋体" w:hAnsi="宋体"/>
          <w:b/>
          <w:bCs/>
          <w:szCs w:val="21"/>
        </w:rPr>
      </w:pPr>
      <w:r w:rsidRPr="00322466">
        <w:rPr>
          <w:rFonts w:ascii="宋体" w:hAnsi="宋体" w:hint="eastAsia"/>
          <w:b/>
          <w:bCs/>
          <w:szCs w:val="21"/>
        </w:rPr>
        <w:t>批量梯度下降（GD）                随机梯度下降（SGD）</w:t>
      </w:r>
    </w:p>
    <w:p w:rsidR="00345649" w:rsidRPr="00322466" w:rsidRDefault="00602FC7" w:rsidP="00322466">
      <w:pPr>
        <w:jc w:val="left"/>
        <w:rPr>
          <w:rFonts w:ascii="宋体" w:hAnsi="宋体"/>
          <w:szCs w:val="21"/>
        </w:rPr>
      </w:pPr>
      <w:r w:rsidRPr="00322466">
        <w:rPr>
          <w:rFonts w:ascii="宋体" w:hAnsi="宋体"/>
          <w:noProof/>
          <w:szCs w:val="21"/>
        </w:rPr>
        <w:drawing>
          <wp:inline distT="0" distB="0" distL="0" distR="0">
            <wp:extent cx="2603500" cy="1596390"/>
            <wp:effectExtent l="0" t="0" r="6350" b="3810"/>
            <wp:docPr id="1873396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9654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648" cy="161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466">
        <w:rPr>
          <w:rFonts w:ascii="宋体" w:hAnsi="宋体"/>
          <w:szCs w:val="21"/>
        </w:rPr>
        <w:t xml:space="preserve"> </w:t>
      </w:r>
      <w:r w:rsidRPr="00322466">
        <w:rPr>
          <w:rFonts w:ascii="宋体" w:hAnsi="宋体"/>
          <w:noProof/>
          <w:szCs w:val="21"/>
        </w:rPr>
        <w:drawing>
          <wp:inline distT="0" distB="0" distL="0" distR="0">
            <wp:extent cx="2576195" cy="1584325"/>
            <wp:effectExtent l="0" t="0" r="0" b="0"/>
            <wp:docPr id="1503985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8578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5097" cy="160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9" w:rsidRPr="00322466" w:rsidRDefault="00602FC7" w:rsidP="00322466">
      <w:pPr>
        <w:ind w:firstLine="420"/>
        <w:jc w:val="left"/>
        <w:rPr>
          <w:rFonts w:ascii="宋体" w:hAnsi="宋体"/>
          <w:szCs w:val="21"/>
        </w:rPr>
      </w:pPr>
      <w:r w:rsidRPr="00322466">
        <w:rPr>
          <w:rFonts w:ascii="宋体" w:hAnsi="宋体" w:hint="eastAsia"/>
          <w:b/>
          <w:bCs/>
          <w:szCs w:val="21"/>
        </w:rPr>
        <w:t>批量梯度下降（GD）</w:t>
      </w:r>
      <w:r w:rsidRPr="00322466">
        <w:rPr>
          <w:rFonts w:ascii="宋体" w:hAnsi="宋体" w:hint="eastAsia"/>
          <w:szCs w:val="21"/>
        </w:rPr>
        <w:t>的损失函数在初期迅速下降，随后逐渐趋近于一个稳定的最小值。这种平滑且单调递减的趋势表明GD能有效找到全局最优解，但每次迭代需要计算整个训练集的梯度，导致收敛速度较慢。</w:t>
      </w:r>
      <w:r w:rsidRPr="00322466">
        <w:rPr>
          <w:rFonts w:ascii="宋体" w:hAnsi="宋体" w:hint="eastAsia"/>
          <w:b/>
          <w:bCs/>
          <w:szCs w:val="21"/>
        </w:rPr>
        <w:t>随机梯度下降（SGD）</w:t>
      </w:r>
      <w:r w:rsidRPr="00322466">
        <w:rPr>
          <w:rFonts w:ascii="宋体" w:hAnsi="宋体" w:hint="eastAsia"/>
          <w:szCs w:val="21"/>
        </w:rPr>
        <w:t>的损失函数在初期也迅速下降，但在达到一定点后出现较大波动。这是由于SGD每次迭代只使用一个或一小部分样本，导致梯度方向不稳定，损失函数呈锯齿状变化。尽管如此，SGD仍能在多次迭代后接近一个较低的损失值。</w:t>
      </w:r>
    </w:p>
    <w:p w:rsidR="00345649" w:rsidRPr="00322466" w:rsidRDefault="00602FC7" w:rsidP="00322466">
      <w:pPr>
        <w:pStyle w:val="aa"/>
        <w:numPr>
          <w:ilvl w:val="0"/>
          <w:numId w:val="4"/>
        </w:numPr>
        <w:ind w:firstLineChars="0"/>
        <w:jc w:val="left"/>
        <w:rPr>
          <w:rFonts w:ascii="宋体" w:hAnsi="宋体"/>
          <w:b/>
          <w:bCs/>
          <w:szCs w:val="21"/>
        </w:rPr>
      </w:pPr>
      <w:r w:rsidRPr="00322466">
        <w:rPr>
          <w:rFonts w:ascii="宋体" w:hAnsi="宋体" w:hint="eastAsia"/>
          <w:b/>
          <w:bCs/>
          <w:szCs w:val="21"/>
        </w:rPr>
        <w:t>混淆矩阵</w:t>
      </w:r>
    </w:p>
    <w:p w:rsidR="00345649" w:rsidRPr="00322466" w:rsidRDefault="00602FC7" w:rsidP="00322466">
      <w:pPr>
        <w:ind w:firstLine="420"/>
        <w:jc w:val="left"/>
        <w:rPr>
          <w:rFonts w:ascii="宋体" w:hAnsi="宋体"/>
          <w:b/>
          <w:bCs/>
          <w:szCs w:val="21"/>
        </w:rPr>
      </w:pPr>
      <w:r w:rsidRPr="00322466">
        <w:rPr>
          <w:rFonts w:ascii="宋体" w:hAnsi="宋体" w:hint="eastAsia"/>
          <w:b/>
          <w:bCs/>
          <w:szCs w:val="21"/>
        </w:rPr>
        <w:t>批量梯度下降（GD）                随机梯度下降（SGD）</w:t>
      </w:r>
    </w:p>
    <w:p w:rsidR="00345649" w:rsidRPr="00322466" w:rsidRDefault="00602FC7" w:rsidP="00322466">
      <w:pPr>
        <w:jc w:val="left"/>
        <w:rPr>
          <w:rFonts w:ascii="宋体" w:hAnsi="宋体"/>
          <w:szCs w:val="21"/>
        </w:rPr>
      </w:pPr>
      <w:r w:rsidRPr="00322466">
        <w:rPr>
          <w:rFonts w:ascii="宋体" w:hAnsi="宋体"/>
          <w:noProof/>
          <w:szCs w:val="21"/>
        </w:rPr>
        <w:drawing>
          <wp:inline distT="0" distB="0" distL="0" distR="0">
            <wp:extent cx="2609850" cy="2259965"/>
            <wp:effectExtent l="0" t="0" r="0" b="6985"/>
            <wp:docPr id="562992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920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3221" cy="227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466">
        <w:rPr>
          <w:rFonts w:ascii="宋体" w:hAnsi="宋体"/>
          <w:noProof/>
          <w:szCs w:val="21"/>
        </w:rPr>
        <w:drawing>
          <wp:inline distT="0" distB="0" distL="0" distR="0">
            <wp:extent cx="2574925" cy="2240280"/>
            <wp:effectExtent l="0" t="0" r="0" b="7620"/>
            <wp:docPr id="2013223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237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0786" cy="225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9" w:rsidRPr="00322466" w:rsidRDefault="00602FC7" w:rsidP="00322466">
      <w:pPr>
        <w:ind w:firstLine="420"/>
        <w:jc w:val="left"/>
        <w:rPr>
          <w:rFonts w:ascii="宋体" w:hAnsi="宋体"/>
          <w:szCs w:val="21"/>
        </w:rPr>
      </w:pPr>
      <w:r w:rsidRPr="00322466">
        <w:rPr>
          <w:rFonts w:ascii="宋体" w:hAnsi="宋体"/>
          <w:b/>
          <w:bCs/>
          <w:szCs w:val="21"/>
        </w:rPr>
        <w:t>批量梯度下降（GD）</w:t>
      </w:r>
      <w:r w:rsidRPr="00322466">
        <w:rPr>
          <w:rFonts w:ascii="宋体" w:hAnsi="宋体"/>
          <w:szCs w:val="21"/>
        </w:rPr>
        <w:t> 和 </w:t>
      </w:r>
      <w:r w:rsidRPr="00322466">
        <w:rPr>
          <w:rFonts w:ascii="宋体" w:hAnsi="宋体"/>
          <w:b/>
          <w:bCs/>
          <w:szCs w:val="21"/>
        </w:rPr>
        <w:t>随机梯度下降（SGD）</w:t>
      </w:r>
      <w:r w:rsidRPr="00322466">
        <w:rPr>
          <w:rFonts w:ascii="宋体" w:hAnsi="宋体"/>
          <w:szCs w:val="21"/>
        </w:rPr>
        <w:t> 的混淆矩阵非常相似，在分类任务上的表现相当。</w:t>
      </w:r>
    </w:p>
    <w:p w:rsidR="00345649" w:rsidRPr="00322466" w:rsidRDefault="00602FC7" w:rsidP="00322466">
      <w:pPr>
        <w:pStyle w:val="aa"/>
        <w:numPr>
          <w:ilvl w:val="0"/>
          <w:numId w:val="4"/>
        </w:numPr>
        <w:ind w:firstLineChars="0"/>
        <w:jc w:val="left"/>
        <w:rPr>
          <w:rFonts w:ascii="宋体" w:hAnsi="宋体"/>
          <w:b/>
          <w:bCs/>
          <w:szCs w:val="21"/>
        </w:rPr>
      </w:pPr>
      <w:r w:rsidRPr="00322466">
        <w:rPr>
          <w:rFonts w:ascii="宋体" w:hAnsi="宋体" w:hint="eastAsia"/>
          <w:b/>
          <w:bCs/>
          <w:szCs w:val="21"/>
        </w:rPr>
        <w:t>分类报告</w:t>
      </w:r>
    </w:p>
    <w:p w:rsidR="00322466" w:rsidRPr="00322466" w:rsidRDefault="00602FC7" w:rsidP="00322466">
      <w:pPr>
        <w:ind w:left="420"/>
        <w:jc w:val="left"/>
        <w:rPr>
          <w:szCs w:val="21"/>
        </w:rPr>
      </w:pPr>
      <w:r w:rsidRPr="00322466">
        <w:rPr>
          <w:rFonts w:ascii="宋体" w:hAnsi="宋体" w:hint="eastAsia"/>
          <w:b/>
          <w:bCs/>
          <w:szCs w:val="21"/>
        </w:rPr>
        <w:t>批量梯度下降（GD）                随机梯度下降（SGD）</w:t>
      </w:r>
      <w:r w:rsidRPr="00322466">
        <w:rPr>
          <w:rFonts w:ascii="宋体" w:hAnsi="宋体"/>
          <w:noProof/>
          <w:szCs w:val="21"/>
        </w:rPr>
        <w:drawing>
          <wp:inline distT="0" distB="0" distL="0" distR="0">
            <wp:extent cx="2232583" cy="953403"/>
            <wp:effectExtent l="0" t="0" r="0" b="0"/>
            <wp:docPr id="1060217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1797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5159" cy="98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466">
        <w:rPr>
          <w:szCs w:val="21"/>
        </w:rPr>
        <w:t xml:space="preserve"> </w:t>
      </w:r>
      <w:r w:rsidRPr="00322466">
        <w:rPr>
          <w:rFonts w:ascii="宋体" w:hAnsi="宋体"/>
          <w:noProof/>
          <w:szCs w:val="21"/>
        </w:rPr>
        <w:drawing>
          <wp:inline distT="0" distB="0" distL="0" distR="0">
            <wp:extent cx="2251008" cy="936068"/>
            <wp:effectExtent l="0" t="0" r="0" b="0"/>
            <wp:docPr id="301244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4439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0299" cy="96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9" w:rsidRPr="00322466" w:rsidRDefault="00602FC7" w:rsidP="00322466">
      <w:pPr>
        <w:pStyle w:val="aa"/>
        <w:numPr>
          <w:ilvl w:val="0"/>
          <w:numId w:val="4"/>
        </w:numPr>
        <w:ind w:firstLineChars="0"/>
        <w:jc w:val="left"/>
        <w:rPr>
          <w:rFonts w:ascii="宋体" w:hAnsi="宋体"/>
          <w:b/>
          <w:bCs/>
          <w:szCs w:val="21"/>
        </w:rPr>
      </w:pPr>
      <w:r w:rsidRPr="00322466">
        <w:rPr>
          <w:rFonts w:ascii="宋体" w:hAnsi="宋体" w:hint="eastAsia"/>
          <w:b/>
          <w:bCs/>
          <w:szCs w:val="21"/>
        </w:rPr>
        <w:t>ROC曲线</w:t>
      </w:r>
    </w:p>
    <w:p w:rsidR="00345649" w:rsidRPr="00322466" w:rsidRDefault="00602FC7" w:rsidP="00322466">
      <w:pPr>
        <w:ind w:left="420"/>
        <w:jc w:val="left"/>
        <w:rPr>
          <w:rFonts w:ascii="宋体" w:hAnsi="宋体"/>
          <w:b/>
          <w:bCs/>
          <w:szCs w:val="21"/>
        </w:rPr>
      </w:pPr>
      <w:r w:rsidRPr="00322466">
        <w:rPr>
          <w:rFonts w:ascii="宋体" w:hAnsi="宋体" w:hint="eastAsia"/>
          <w:b/>
          <w:bCs/>
          <w:szCs w:val="21"/>
        </w:rPr>
        <w:lastRenderedPageBreak/>
        <w:t>批量梯度下降（GD）                随机梯度下降（SGD）</w:t>
      </w:r>
    </w:p>
    <w:p w:rsidR="00345649" w:rsidRPr="00322466" w:rsidRDefault="00602FC7" w:rsidP="00322466">
      <w:pPr>
        <w:jc w:val="left"/>
        <w:rPr>
          <w:szCs w:val="21"/>
        </w:rPr>
      </w:pPr>
      <w:r w:rsidRPr="00322466">
        <w:rPr>
          <w:rFonts w:ascii="宋体" w:hAnsi="宋体"/>
          <w:noProof/>
          <w:szCs w:val="21"/>
        </w:rPr>
        <w:drawing>
          <wp:inline distT="0" distB="0" distL="0" distR="0">
            <wp:extent cx="2609850" cy="2029460"/>
            <wp:effectExtent l="0" t="0" r="0" b="8890"/>
            <wp:docPr id="521894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94004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5404" cy="204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466">
        <w:rPr>
          <w:szCs w:val="21"/>
        </w:rPr>
        <w:t xml:space="preserve"> </w:t>
      </w:r>
      <w:r w:rsidRPr="00322466">
        <w:rPr>
          <w:rFonts w:ascii="宋体" w:hAnsi="宋体"/>
          <w:noProof/>
          <w:szCs w:val="21"/>
        </w:rPr>
        <w:drawing>
          <wp:inline distT="0" distB="0" distL="0" distR="0">
            <wp:extent cx="2595880" cy="2013585"/>
            <wp:effectExtent l="0" t="0" r="0" b="5715"/>
            <wp:docPr id="1031727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27536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2525" cy="203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9" w:rsidRPr="00322466" w:rsidRDefault="00602FC7" w:rsidP="00322466">
      <w:pPr>
        <w:jc w:val="left"/>
        <w:rPr>
          <w:szCs w:val="21"/>
        </w:rPr>
      </w:pPr>
      <w:r w:rsidRPr="00322466">
        <w:rPr>
          <w:szCs w:val="21"/>
        </w:rPr>
        <w:tab/>
      </w:r>
      <w:r w:rsidRPr="00322466">
        <w:rPr>
          <w:szCs w:val="21"/>
        </w:rPr>
        <w:t>批量梯度下降（</w:t>
      </w:r>
      <w:r w:rsidRPr="00322466">
        <w:rPr>
          <w:szCs w:val="21"/>
        </w:rPr>
        <w:t>GD</w:t>
      </w:r>
      <w:r w:rsidRPr="00322466">
        <w:rPr>
          <w:szCs w:val="21"/>
        </w:rPr>
        <w:t>）和随机梯度下降（</w:t>
      </w:r>
      <w:r w:rsidRPr="00322466">
        <w:rPr>
          <w:szCs w:val="21"/>
        </w:rPr>
        <w:t>SGD</w:t>
      </w:r>
      <w:r w:rsidRPr="00322466">
        <w:rPr>
          <w:szCs w:val="21"/>
        </w:rPr>
        <w:t>）两种方法在</w:t>
      </w:r>
      <w:r w:rsidRPr="00322466">
        <w:rPr>
          <w:rFonts w:hint="eastAsia"/>
          <w:szCs w:val="21"/>
        </w:rPr>
        <w:t>垃圾邮件</w:t>
      </w:r>
      <w:r w:rsidRPr="00322466">
        <w:rPr>
          <w:szCs w:val="21"/>
        </w:rPr>
        <w:t>分类任务上均表现出色。它们的精度、召回率和</w:t>
      </w:r>
      <w:r w:rsidRPr="00322466">
        <w:rPr>
          <w:szCs w:val="21"/>
        </w:rPr>
        <w:t>F1</w:t>
      </w:r>
      <w:r w:rsidRPr="00322466">
        <w:rPr>
          <w:szCs w:val="21"/>
        </w:rPr>
        <w:t>分数都非常高，特别是对于类别</w:t>
      </w:r>
      <w:r w:rsidRPr="00322466">
        <w:rPr>
          <w:szCs w:val="21"/>
        </w:rPr>
        <w:t>0</w:t>
      </w:r>
      <w:r w:rsidRPr="00322466">
        <w:rPr>
          <w:szCs w:val="21"/>
        </w:rPr>
        <w:t>的识别，精</w:t>
      </w:r>
      <w:r w:rsidR="00322466">
        <w:rPr>
          <w:rFonts w:hint="eastAsia"/>
          <w:szCs w:val="21"/>
        </w:rPr>
        <w:t>确</w:t>
      </w:r>
      <w:r w:rsidRPr="00322466">
        <w:rPr>
          <w:szCs w:val="21"/>
        </w:rPr>
        <w:t>度达到了</w:t>
      </w:r>
      <w:r w:rsidRPr="00322466">
        <w:rPr>
          <w:szCs w:val="21"/>
        </w:rPr>
        <w:t>0.99</w:t>
      </w:r>
      <w:r w:rsidRPr="00322466">
        <w:rPr>
          <w:szCs w:val="21"/>
        </w:rPr>
        <w:t>。</w:t>
      </w:r>
      <w:r w:rsidRPr="00322466">
        <w:rPr>
          <w:szCs w:val="21"/>
        </w:rPr>
        <w:t>AUC</w:t>
      </w:r>
      <w:r w:rsidRPr="00322466">
        <w:rPr>
          <w:szCs w:val="21"/>
        </w:rPr>
        <w:t>值均为</w:t>
      </w:r>
      <w:r w:rsidRPr="00322466">
        <w:rPr>
          <w:szCs w:val="21"/>
        </w:rPr>
        <w:t>0.99</w:t>
      </w:r>
      <w:r w:rsidRPr="00322466">
        <w:rPr>
          <w:szCs w:val="21"/>
        </w:rPr>
        <w:t>，表明模型具有出色的区分能力。</w:t>
      </w:r>
    </w:p>
    <w:p w:rsidR="00345649" w:rsidRDefault="00602FC7">
      <w:pPr>
        <w:pStyle w:val="aa"/>
        <w:numPr>
          <w:ilvl w:val="2"/>
          <w:numId w:val="2"/>
        </w:numPr>
        <w:spacing w:line="360" w:lineRule="auto"/>
        <w:ind w:firstLineChars="0"/>
        <w:jc w:val="left"/>
        <w:rPr>
          <w:sz w:val="24"/>
          <w:szCs w:val="22"/>
        </w:rPr>
      </w:pPr>
      <w:r>
        <w:rPr>
          <w:rFonts w:hint="eastAsia"/>
          <w:b/>
          <w:bCs/>
          <w:sz w:val="24"/>
          <w:szCs w:val="24"/>
        </w:rPr>
        <w:t>SVM</w:t>
      </w:r>
    </w:p>
    <w:tbl>
      <w:tblPr>
        <w:tblW w:w="8360" w:type="dxa"/>
        <w:tblInd w:w="98" w:type="dxa"/>
        <w:tblLook w:val="04A0" w:firstRow="1" w:lastRow="0" w:firstColumn="1" w:lastColumn="0" w:noHBand="0" w:noVBand="1"/>
      </w:tblPr>
      <w:tblGrid>
        <w:gridCol w:w="1363"/>
        <w:gridCol w:w="930"/>
        <w:gridCol w:w="1063"/>
        <w:gridCol w:w="1413"/>
        <w:gridCol w:w="1146"/>
        <w:gridCol w:w="1227"/>
        <w:gridCol w:w="1218"/>
      </w:tblGrid>
      <w:tr w:rsidR="00345649" w:rsidRPr="00322466">
        <w:trPr>
          <w:trHeight w:val="1120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  <w:lang w:bidi="ar"/>
              </w:rPr>
              <w:t>Kernel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  <w:lang w:bidi="ar"/>
              </w:rPr>
              <w:t>C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  <w:lang w:bidi="ar"/>
              </w:rPr>
              <w:t>Sklearn Accuracy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  <w:lang w:bidi="ar"/>
              </w:rPr>
              <w:t>Handmade Accuracy</w:t>
            </w:r>
          </w:p>
        </w:tc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  <w:lang w:bidi="ar"/>
              </w:rPr>
              <w:t>Sklearn Time (s)</w:t>
            </w:r>
          </w:p>
        </w:tc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  <w:lang w:bidi="ar"/>
              </w:rPr>
              <w:t>Handmade Time (s)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  <w:lang w:bidi="ar"/>
              </w:rPr>
              <w:t>Handmade Support Vectors</w:t>
            </w:r>
          </w:p>
        </w:tc>
      </w:tr>
      <w:tr w:rsidR="00345649" w:rsidRPr="00322466">
        <w:trPr>
          <w:trHeight w:val="280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Linear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0.1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0.971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0.9691</w:t>
            </w:r>
          </w:p>
        </w:tc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18</w:t>
            </w:r>
          </w:p>
        </w:tc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1008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243</w:t>
            </w:r>
          </w:p>
        </w:tc>
      </w:tr>
      <w:tr w:rsidR="00345649" w:rsidRPr="00322466">
        <w:trPr>
          <w:trHeight w:val="280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Linear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0.971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0.9671</w:t>
            </w:r>
          </w:p>
        </w:tc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20</w:t>
            </w:r>
          </w:p>
        </w:tc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1120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250</w:t>
            </w:r>
          </w:p>
        </w:tc>
      </w:tr>
      <w:tr w:rsidR="00345649" w:rsidRPr="00322466">
        <w:trPr>
          <w:trHeight w:val="280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Linear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10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0.9691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0.9691</w:t>
            </w:r>
          </w:p>
        </w:tc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23</w:t>
            </w:r>
          </w:p>
        </w:tc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1232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246</w:t>
            </w:r>
          </w:p>
        </w:tc>
      </w:tr>
      <w:tr w:rsidR="00345649" w:rsidRPr="00322466">
        <w:trPr>
          <w:trHeight w:val="560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Polynomial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0.1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0.912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0.8511</w:t>
            </w:r>
          </w:p>
        </w:tc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49</w:t>
            </w:r>
          </w:p>
        </w:tc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4176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87</w:t>
            </w:r>
          </w:p>
        </w:tc>
      </w:tr>
      <w:tr w:rsidR="00345649" w:rsidRPr="00322466">
        <w:trPr>
          <w:trHeight w:val="560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Polynomial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0.9284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0.8511</w:t>
            </w:r>
          </w:p>
        </w:tc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55</w:t>
            </w:r>
          </w:p>
        </w:tc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4700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87</w:t>
            </w:r>
          </w:p>
        </w:tc>
      </w:tr>
      <w:tr w:rsidR="00345649" w:rsidRPr="00322466">
        <w:trPr>
          <w:trHeight w:val="560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Polynomial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10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0.94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0.8511</w:t>
            </w:r>
          </w:p>
        </w:tc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60</w:t>
            </w:r>
          </w:p>
        </w:tc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5220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87</w:t>
            </w:r>
          </w:p>
        </w:tc>
      </w:tr>
      <w:tr w:rsidR="00345649" w:rsidRPr="00322466">
        <w:trPr>
          <w:trHeight w:val="280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RBF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0.1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0.8781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0.8665</w:t>
            </w:r>
          </w:p>
        </w:tc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66</w:t>
            </w:r>
          </w:p>
        </w:tc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3644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4102</w:t>
            </w:r>
          </w:p>
        </w:tc>
      </w:tr>
      <w:tr w:rsidR="00345649" w:rsidRPr="00322466">
        <w:trPr>
          <w:trHeight w:val="280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RBF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0.971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0.8733</w:t>
            </w:r>
          </w:p>
        </w:tc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74</w:t>
            </w:r>
          </w:p>
        </w:tc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3860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4104</w:t>
            </w:r>
          </w:p>
        </w:tc>
      </w:tr>
      <w:tr w:rsidR="00345649" w:rsidRPr="00322466">
        <w:trPr>
          <w:trHeight w:val="280"/>
        </w:trPr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RBF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10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0.97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0.8791</w:t>
            </w:r>
          </w:p>
        </w:tc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77</w:t>
            </w:r>
          </w:p>
        </w:tc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4072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45649" w:rsidRPr="00322466" w:rsidRDefault="00602FC7" w:rsidP="00322466">
            <w:pPr>
              <w:widowControl/>
              <w:jc w:val="right"/>
              <w:textAlignment w:val="center"/>
              <w:rPr>
                <w:rFonts w:ascii="宋体" w:hAnsi="宋体" w:cs="宋体"/>
                <w:color w:val="000000"/>
                <w:szCs w:val="21"/>
              </w:rPr>
            </w:pPr>
            <w:r w:rsidRPr="00322466"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4102</w:t>
            </w:r>
          </w:p>
        </w:tc>
      </w:tr>
    </w:tbl>
    <w:p w:rsidR="00345649" w:rsidRPr="00322466" w:rsidRDefault="00602FC7" w:rsidP="00322466">
      <w:pPr>
        <w:pStyle w:val="a7"/>
        <w:ind w:firstLine="420"/>
        <w:rPr>
          <w:sz w:val="21"/>
          <w:szCs w:val="21"/>
        </w:rPr>
      </w:pPr>
      <w:r w:rsidRPr="00322466">
        <w:rPr>
          <w:sz w:val="21"/>
          <w:szCs w:val="21"/>
        </w:rPr>
        <w:t>基向量（支持向量）的数量在不同的核函数和 C 值下差异显著。尤其在 RBF 核的情况下，支持向量的数量较多，这表明 RBF 核对数据的拟合更加精细，但同时也可能导致模型的复杂度和过拟合风险增加。</w:t>
      </w:r>
    </w:p>
    <w:p w:rsidR="00345649" w:rsidRPr="00322466" w:rsidRDefault="00602FC7" w:rsidP="00322466">
      <w:pPr>
        <w:jc w:val="left"/>
        <w:rPr>
          <w:szCs w:val="21"/>
        </w:rPr>
      </w:pPr>
      <w:r w:rsidRPr="00322466">
        <w:rPr>
          <w:noProof/>
          <w:szCs w:val="21"/>
        </w:rPr>
        <w:drawing>
          <wp:inline distT="0" distB="0" distL="114300" distR="114300">
            <wp:extent cx="5203825" cy="14344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rcRect l="1253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649" w:rsidRPr="00322466" w:rsidRDefault="00602FC7" w:rsidP="00322466">
      <w:pPr>
        <w:pStyle w:val="a7"/>
        <w:ind w:firstLine="420"/>
        <w:rPr>
          <w:sz w:val="21"/>
          <w:szCs w:val="21"/>
        </w:rPr>
      </w:pPr>
      <w:r w:rsidRPr="00322466">
        <w:rPr>
          <w:sz w:val="21"/>
          <w:szCs w:val="21"/>
        </w:rPr>
        <w:lastRenderedPageBreak/>
        <w:t>基向量（支持向量）的数量在不同的核函数和 C 值下差异显著。尤其在 RBF 核的情况下，支持向量的数量较多，这表明 RBF 核对数据的拟合更加精细，但同时也可能导致模型的复杂度和过拟合风险增加。</w:t>
      </w:r>
    </w:p>
    <w:p w:rsidR="00345649" w:rsidRPr="00322466" w:rsidRDefault="00602FC7" w:rsidP="00322466">
      <w:pPr>
        <w:jc w:val="left"/>
        <w:rPr>
          <w:szCs w:val="21"/>
        </w:rPr>
      </w:pPr>
      <w:r w:rsidRPr="00322466">
        <w:rPr>
          <w:noProof/>
          <w:szCs w:val="21"/>
        </w:rPr>
        <w:drawing>
          <wp:inline distT="0" distB="0" distL="114300" distR="114300">
            <wp:extent cx="1783080" cy="1073150"/>
            <wp:effectExtent l="0" t="0" r="762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466">
        <w:rPr>
          <w:noProof/>
          <w:szCs w:val="21"/>
        </w:rPr>
        <w:drawing>
          <wp:inline distT="0" distB="0" distL="114300" distR="114300">
            <wp:extent cx="1635760" cy="10255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576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466">
        <w:rPr>
          <w:noProof/>
          <w:szCs w:val="21"/>
        </w:rPr>
        <w:drawing>
          <wp:inline distT="0" distB="0" distL="114300" distR="114300">
            <wp:extent cx="1698625" cy="1022350"/>
            <wp:effectExtent l="0" t="0" r="317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649" w:rsidRPr="00322466" w:rsidRDefault="00602FC7" w:rsidP="00322466">
      <w:pPr>
        <w:pStyle w:val="a7"/>
        <w:spacing w:after="0" w:afterAutospacing="0"/>
        <w:ind w:firstLine="420"/>
        <w:rPr>
          <w:sz w:val="21"/>
          <w:szCs w:val="21"/>
        </w:rPr>
      </w:pPr>
      <w:r w:rsidRPr="00322466">
        <w:rPr>
          <w:sz w:val="21"/>
          <w:szCs w:val="21"/>
        </w:rPr>
        <w:t>从测试结果可以看出，scikit-learn 的实现精度略高于手动实现，尤其是在多项式核和 RBF 核的情况下。同时，scikit-learn 的运行时间普遍低于手动实现，这可能是由于 scikit-learn 使用了更高效的优化算法和硬件加速。</w:t>
      </w:r>
    </w:p>
    <w:p w:rsidR="00345649" w:rsidRPr="00322466" w:rsidRDefault="00602FC7" w:rsidP="00322466">
      <w:pPr>
        <w:ind w:firstLine="420"/>
        <w:jc w:val="left"/>
        <w:rPr>
          <w:szCs w:val="21"/>
        </w:rPr>
      </w:pPr>
      <w:r w:rsidRPr="00322466">
        <w:rPr>
          <w:rFonts w:hint="eastAsia"/>
          <w:szCs w:val="21"/>
        </w:rPr>
        <w:t>线性核的优势：在高维数据上，线性核的表现可能会优于多项式核和</w:t>
      </w:r>
      <w:r w:rsidRPr="00322466">
        <w:rPr>
          <w:rFonts w:hint="eastAsia"/>
          <w:szCs w:val="21"/>
        </w:rPr>
        <w:t xml:space="preserve"> RBF </w:t>
      </w:r>
      <w:r w:rsidRPr="00322466">
        <w:rPr>
          <w:rFonts w:hint="eastAsia"/>
          <w:szCs w:val="21"/>
        </w:rPr>
        <w:t>核，尤其是当数据本身接近线性可分时。</w:t>
      </w:r>
    </w:p>
    <w:p w:rsidR="00345649" w:rsidRPr="00322466" w:rsidRDefault="00602FC7" w:rsidP="00322466">
      <w:pPr>
        <w:ind w:firstLine="420"/>
        <w:jc w:val="left"/>
        <w:rPr>
          <w:szCs w:val="21"/>
        </w:rPr>
      </w:pPr>
      <w:r w:rsidRPr="00322466">
        <w:rPr>
          <w:rFonts w:hint="eastAsia"/>
          <w:szCs w:val="21"/>
        </w:rPr>
        <w:t>手写</w:t>
      </w:r>
      <w:r w:rsidRPr="00322466">
        <w:rPr>
          <w:rFonts w:hint="eastAsia"/>
          <w:szCs w:val="21"/>
        </w:rPr>
        <w:t xml:space="preserve"> SVM </w:t>
      </w:r>
      <w:r w:rsidRPr="00322466">
        <w:rPr>
          <w:rFonts w:hint="eastAsia"/>
          <w:szCs w:val="21"/>
        </w:rPr>
        <w:t>的劣势：手写实现由于缺少数值优化和对复杂核函数的处理能力，通常在准确率上略逊于调包版本。</w:t>
      </w:r>
    </w:p>
    <w:p w:rsidR="00345649" w:rsidRPr="00322466" w:rsidRDefault="00602FC7" w:rsidP="00322466">
      <w:pPr>
        <w:ind w:firstLine="420"/>
        <w:jc w:val="left"/>
        <w:rPr>
          <w:szCs w:val="21"/>
        </w:rPr>
      </w:pPr>
      <w:r w:rsidRPr="00322466">
        <w:rPr>
          <w:rFonts w:hint="eastAsia"/>
          <w:szCs w:val="21"/>
        </w:rPr>
        <w:t>调包</w:t>
      </w:r>
      <w:r w:rsidRPr="00322466">
        <w:rPr>
          <w:rFonts w:hint="eastAsia"/>
          <w:szCs w:val="21"/>
        </w:rPr>
        <w:t xml:space="preserve"> SVM </w:t>
      </w:r>
      <w:r w:rsidRPr="00322466">
        <w:rPr>
          <w:rFonts w:hint="eastAsia"/>
          <w:szCs w:val="21"/>
        </w:rPr>
        <w:t>的优势：通过使用高度优化的库（如</w:t>
      </w:r>
      <w:r w:rsidRPr="00322466">
        <w:rPr>
          <w:rFonts w:hint="eastAsia"/>
          <w:szCs w:val="21"/>
        </w:rPr>
        <w:t xml:space="preserve"> scikit-learn</w:t>
      </w:r>
      <w:r w:rsidRPr="00322466">
        <w:rPr>
          <w:rFonts w:hint="eastAsia"/>
          <w:szCs w:val="21"/>
        </w:rPr>
        <w:t>），调包</w:t>
      </w:r>
      <w:r w:rsidRPr="00322466">
        <w:rPr>
          <w:rFonts w:hint="eastAsia"/>
          <w:szCs w:val="21"/>
        </w:rPr>
        <w:t xml:space="preserve"> SVM </w:t>
      </w:r>
      <w:r w:rsidRPr="00322466">
        <w:rPr>
          <w:rFonts w:hint="eastAsia"/>
          <w:szCs w:val="21"/>
        </w:rPr>
        <w:t>在训练时间和准确率上都有显著优势，特别是在处理高维和复杂数据时。</w:t>
      </w:r>
    </w:p>
    <w:p w:rsidR="00322466" w:rsidRPr="00A74577" w:rsidRDefault="00322466" w:rsidP="00322466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2.5.3</w:t>
      </w:r>
      <w:r w:rsidRPr="00A74577">
        <w:rPr>
          <w:b/>
          <w:bCs/>
          <w:sz w:val="24"/>
          <w:szCs w:val="24"/>
        </w:rPr>
        <w:t xml:space="preserve"> </w:t>
      </w:r>
      <w:r w:rsidRPr="00A74577">
        <w:rPr>
          <w:b/>
          <w:bCs/>
          <w:sz w:val="24"/>
          <w:szCs w:val="24"/>
        </w:rPr>
        <w:t>朴素贝叶斯模型</w:t>
      </w:r>
    </w:p>
    <w:p w:rsidR="00322466" w:rsidRPr="00322466" w:rsidRDefault="00322466" w:rsidP="00322466">
      <w:pPr>
        <w:jc w:val="left"/>
        <w:rPr>
          <w:b/>
          <w:bCs/>
          <w:szCs w:val="21"/>
        </w:rPr>
      </w:pPr>
      <w:r w:rsidRPr="00322466">
        <w:rPr>
          <w:b/>
          <w:bCs/>
          <w:szCs w:val="21"/>
        </w:rPr>
        <w:t>（</w:t>
      </w:r>
      <w:r w:rsidRPr="00322466">
        <w:rPr>
          <w:b/>
          <w:bCs/>
          <w:szCs w:val="21"/>
        </w:rPr>
        <w:t>1</w:t>
      </w:r>
      <w:r w:rsidRPr="00322466">
        <w:rPr>
          <w:b/>
          <w:bCs/>
          <w:szCs w:val="21"/>
        </w:rPr>
        <w:t>）多项式</w:t>
      </w:r>
      <w:r w:rsidRPr="00322466">
        <w:rPr>
          <w:b/>
          <w:bCs/>
          <w:szCs w:val="21"/>
        </w:rPr>
        <w:t xml:space="preserve"> Naive Bayes (Multinomial Naive Bayes)</w:t>
      </w:r>
    </w:p>
    <w:p w:rsidR="00322466" w:rsidRPr="00322466" w:rsidRDefault="00322466" w:rsidP="00322466">
      <w:pPr>
        <w:jc w:val="center"/>
        <w:rPr>
          <w:b/>
          <w:bCs/>
          <w:szCs w:val="21"/>
        </w:rPr>
      </w:pPr>
      <w:r w:rsidRPr="00322466">
        <w:rPr>
          <w:b/>
          <w:bCs/>
          <w:noProof/>
          <w:szCs w:val="21"/>
        </w:rPr>
        <w:drawing>
          <wp:inline distT="0" distB="0" distL="0" distR="0" wp14:anchorId="0DF9764A" wp14:editId="363BACA2">
            <wp:extent cx="4742985" cy="1674834"/>
            <wp:effectExtent l="0" t="0" r="635" b="1905"/>
            <wp:docPr id="1453359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594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4629" cy="167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466" w:rsidRPr="00322466" w:rsidRDefault="00322466" w:rsidP="00322466">
      <w:pPr>
        <w:jc w:val="left"/>
        <w:rPr>
          <w:szCs w:val="21"/>
        </w:rPr>
      </w:pPr>
      <w:r w:rsidRPr="00322466">
        <w:rPr>
          <w:szCs w:val="21"/>
        </w:rPr>
        <w:tab/>
      </w:r>
      <w:r w:rsidRPr="00322466">
        <w:rPr>
          <w:szCs w:val="21"/>
        </w:rPr>
        <w:t>由上方结果可知，多项式</w:t>
      </w:r>
      <w:r w:rsidRPr="00322466">
        <w:rPr>
          <w:szCs w:val="21"/>
        </w:rPr>
        <w:t xml:space="preserve"> Naive Bayes </w:t>
      </w:r>
      <w:r w:rsidRPr="00322466">
        <w:rPr>
          <w:szCs w:val="21"/>
        </w:rPr>
        <w:t>表现尽管精确率很高，但召回率较低，表明该模型在识别正类时存在较高的漏检率。由于数据集中正例的样本明显多与反例，多项式</w:t>
      </w:r>
      <w:r w:rsidRPr="00322466">
        <w:rPr>
          <w:szCs w:val="21"/>
        </w:rPr>
        <w:t xml:space="preserve"> Naive Bayes </w:t>
      </w:r>
      <w:r w:rsidRPr="00322466">
        <w:rPr>
          <w:szCs w:val="21"/>
        </w:rPr>
        <w:t>在处理</w:t>
      </w:r>
      <w:r w:rsidRPr="00322466">
        <w:rPr>
          <w:rFonts w:hint="eastAsia"/>
          <w:szCs w:val="21"/>
        </w:rPr>
        <w:t>此类</w:t>
      </w:r>
      <w:r w:rsidRPr="00322466">
        <w:rPr>
          <w:szCs w:val="21"/>
        </w:rPr>
        <w:t>存在类别不平衡或特征频率显著差异的数据时可能会出现偏差。</w:t>
      </w:r>
    </w:p>
    <w:p w:rsidR="00322466" w:rsidRPr="00322466" w:rsidRDefault="00322466" w:rsidP="00322466">
      <w:pPr>
        <w:jc w:val="left"/>
        <w:rPr>
          <w:b/>
          <w:bCs/>
          <w:szCs w:val="21"/>
        </w:rPr>
      </w:pPr>
      <w:r w:rsidRPr="00322466">
        <w:rPr>
          <w:b/>
          <w:bCs/>
          <w:szCs w:val="21"/>
        </w:rPr>
        <w:t>（</w:t>
      </w:r>
      <w:r w:rsidRPr="00322466">
        <w:rPr>
          <w:b/>
          <w:bCs/>
          <w:szCs w:val="21"/>
        </w:rPr>
        <w:t>2</w:t>
      </w:r>
      <w:r w:rsidRPr="00322466">
        <w:rPr>
          <w:b/>
          <w:bCs/>
          <w:szCs w:val="21"/>
        </w:rPr>
        <w:t>）伯努利</w:t>
      </w:r>
      <w:r w:rsidRPr="00322466">
        <w:rPr>
          <w:b/>
          <w:bCs/>
          <w:szCs w:val="21"/>
        </w:rPr>
        <w:t xml:space="preserve"> Naive Bayes (Bernoulli Naive Bayes)</w:t>
      </w:r>
    </w:p>
    <w:p w:rsidR="00322466" w:rsidRPr="00322466" w:rsidRDefault="00322466" w:rsidP="00322466">
      <w:pPr>
        <w:jc w:val="center"/>
        <w:rPr>
          <w:b/>
          <w:bCs/>
          <w:szCs w:val="21"/>
        </w:rPr>
      </w:pPr>
      <w:r w:rsidRPr="00322466">
        <w:rPr>
          <w:b/>
          <w:bCs/>
          <w:noProof/>
          <w:szCs w:val="21"/>
        </w:rPr>
        <w:drawing>
          <wp:inline distT="0" distB="0" distL="0" distR="0" wp14:anchorId="2A5A92BA" wp14:editId="6FBBB52C">
            <wp:extent cx="4549697" cy="1679982"/>
            <wp:effectExtent l="0" t="0" r="3810" b="0"/>
            <wp:docPr id="830557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573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6454" cy="168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466" w:rsidRPr="00322466" w:rsidRDefault="00322466" w:rsidP="00322466">
      <w:pPr>
        <w:ind w:firstLine="420"/>
        <w:jc w:val="left"/>
        <w:rPr>
          <w:szCs w:val="21"/>
        </w:rPr>
      </w:pPr>
      <w:r w:rsidRPr="00322466">
        <w:rPr>
          <w:szCs w:val="21"/>
        </w:rPr>
        <w:lastRenderedPageBreak/>
        <w:t>由上方结果可知，伯努利</w:t>
      </w:r>
      <w:r w:rsidRPr="00322466">
        <w:rPr>
          <w:szCs w:val="21"/>
        </w:rPr>
        <w:t xml:space="preserve"> Naive Bayes</w:t>
      </w:r>
      <w:r w:rsidRPr="00322466">
        <w:rPr>
          <w:szCs w:val="21"/>
        </w:rPr>
        <w:t>表现出较高的精确率和召回率</w:t>
      </w:r>
      <w:r w:rsidRPr="00322466">
        <w:rPr>
          <w:rFonts w:hint="eastAsia"/>
          <w:szCs w:val="21"/>
        </w:rPr>
        <w:t>，</w:t>
      </w:r>
      <w:r w:rsidRPr="00322466">
        <w:rPr>
          <w:szCs w:val="21"/>
        </w:rPr>
        <w:t>具有较好的鲁棒性。</w:t>
      </w:r>
      <w:r w:rsidRPr="00322466">
        <w:rPr>
          <w:rFonts w:hint="eastAsia"/>
          <w:szCs w:val="21"/>
        </w:rPr>
        <w:t>原因可能是因为数据集大小较小，数据类别差异较大，存在</w:t>
      </w:r>
      <w:r w:rsidRPr="00322466">
        <w:rPr>
          <w:szCs w:val="21"/>
        </w:rPr>
        <w:t>稀疏数据或关注特征的存在</w:t>
      </w:r>
      <w:r w:rsidRPr="00322466">
        <w:rPr>
          <w:szCs w:val="21"/>
        </w:rPr>
        <w:t>/</w:t>
      </w:r>
      <w:r w:rsidRPr="00322466">
        <w:rPr>
          <w:szCs w:val="21"/>
        </w:rPr>
        <w:t>缺失的</w:t>
      </w:r>
      <w:r w:rsidRPr="00322466">
        <w:rPr>
          <w:rFonts w:hint="eastAsia"/>
          <w:szCs w:val="21"/>
        </w:rPr>
        <w:t>情况。这种情况下，</w:t>
      </w:r>
      <w:r w:rsidRPr="00322466">
        <w:rPr>
          <w:szCs w:val="21"/>
        </w:rPr>
        <w:t>伯努利</w:t>
      </w:r>
      <w:r w:rsidRPr="00322466">
        <w:rPr>
          <w:szCs w:val="21"/>
        </w:rPr>
        <w:t xml:space="preserve"> Naive Bayes </w:t>
      </w:r>
      <w:r w:rsidRPr="00322466">
        <w:rPr>
          <w:rFonts w:hint="eastAsia"/>
          <w:szCs w:val="21"/>
        </w:rPr>
        <w:t>依赖关键词“触发”会</w:t>
      </w:r>
      <w:r w:rsidRPr="00322466">
        <w:rPr>
          <w:szCs w:val="21"/>
        </w:rPr>
        <w:t>更加</w:t>
      </w:r>
      <w:r w:rsidRPr="00322466">
        <w:rPr>
          <w:rFonts w:hint="eastAsia"/>
          <w:szCs w:val="21"/>
        </w:rPr>
        <w:t>有效</w:t>
      </w:r>
      <w:r w:rsidRPr="00322466">
        <w:rPr>
          <w:szCs w:val="21"/>
        </w:rPr>
        <w:t>适用。</w:t>
      </w:r>
    </w:p>
    <w:p w:rsidR="00322466" w:rsidRPr="00322466" w:rsidRDefault="00322466" w:rsidP="00322466">
      <w:pPr>
        <w:jc w:val="left"/>
        <w:rPr>
          <w:b/>
          <w:bCs/>
          <w:szCs w:val="21"/>
        </w:rPr>
      </w:pPr>
      <w:r w:rsidRPr="00322466">
        <w:rPr>
          <w:rFonts w:hint="eastAsia"/>
          <w:b/>
          <w:bCs/>
          <w:szCs w:val="21"/>
        </w:rPr>
        <w:t>（</w:t>
      </w:r>
      <w:r w:rsidRPr="00322466">
        <w:rPr>
          <w:rFonts w:hint="eastAsia"/>
          <w:b/>
          <w:bCs/>
          <w:szCs w:val="21"/>
        </w:rPr>
        <w:t>3</w:t>
      </w:r>
      <w:r w:rsidRPr="00322466">
        <w:rPr>
          <w:rFonts w:hint="eastAsia"/>
          <w:b/>
          <w:bCs/>
          <w:szCs w:val="21"/>
        </w:rPr>
        <w:t>）与</w:t>
      </w:r>
      <w:r w:rsidRPr="00322466">
        <w:rPr>
          <w:rFonts w:hint="eastAsia"/>
          <w:b/>
          <w:bCs/>
          <w:szCs w:val="21"/>
        </w:rPr>
        <w:t>sklearn</w:t>
      </w:r>
      <w:r w:rsidRPr="00322466">
        <w:rPr>
          <w:rFonts w:hint="eastAsia"/>
          <w:b/>
          <w:bCs/>
          <w:szCs w:val="21"/>
        </w:rPr>
        <w:t>库中模型对比</w:t>
      </w:r>
    </w:p>
    <w:p w:rsidR="00322466" w:rsidRPr="00322466" w:rsidRDefault="00322466" w:rsidP="00322466">
      <w:pPr>
        <w:jc w:val="center"/>
        <w:rPr>
          <w:b/>
          <w:bCs/>
          <w:szCs w:val="21"/>
        </w:rPr>
      </w:pPr>
      <w:r w:rsidRPr="00322466">
        <w:rPr>
          <w:b/>
          <w:bCs/>
          <w:noProof/>
          <w:szCs w:val="21"/>
        </w:rPr>
        <w:drawing>
          <wp:inline distT="0" distB="0" distL="0" distR="0" wp14:anchorId="0F223D64" wp14:editId="2F99E817">
            <wp:extent cx="3437516" cy="2007219"/>
            <wp:effectExtent l="0" t="0" r="0" b="0"/>
            <wp:docPr id="2092471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718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9016" cy="201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9" w:rsidRPr="00322466" w:rsidRDefault="00322466" w:rsidP="00322466">
      <w:pPr>
        <w:jc w:val="left"/>
        <w:rPr>
          <w:szCs w:val="21"/>
        </w:rPr>
      </w:pPr>
      <w:r w:rsidRPr="00322466">
        <w:rPr>
          <w:b/>
          <w:bCs/>
          <w:szCs w:val="21"/>
        </w:rPr>
        <w:tab/>
      </w:r>
      <w:r w:rsidRPr="00322466">
        <w:rPr>
          <w:rFonts w:hint="eastAsia"/>
          <w:szCs w:val="21"/>
        </w:rPr>
        <w:t>可以发现，手写实现的</w:t>
      </w:r>
      <w:r w:rsidRPr="00322466">
        <w:rPr>
          <w:szCs w:val="21"/>
        </w:rPr>
        <w:t>多项式</w:t>
      </w:r>
      <w:r w:rsidRPr="00322466">
        <w:rPr>
          <w:szCs w:val="21"/>
        </w:rPr>
        <w:t xml:space="preserve"> Naive Bayes</w:t>
      </w:r>
      <w:r w:rsidRPr="00322466">
        <w:rPr>
          <w:rFonts w:hint="eastAsia"/>
          <w:szCs w:val="21"/>
        </w:rPr>
        <w:t>与库中相应模型差别较大，可能是因为没有能够良好的处理类别不平衡问题所致；而手写的</w:t>
      </w:r>
      <w:r w:rsidRPr="00322466">
        <w:rPr>
          <w:szCs w:val="21"/>
        </w:rPr>
        <w:t>伯努利</w:t>
      </w:r>
      <w:r w:rsidRPr="00322466">
        <w:rPr>
          <w:szCs w:val="21"/>
        </w:rPr>
        <w:t xml:space="preserve"> Naive Bayes</w:t>
      </w:r>
      <w:r w:rsidRPr="00322466">
        <w:rPr>
          <w:rFonts w:hint="eastAsia"/>
          <w:szCs w:val="21"/>
        </w:rPr>
        <w:t>与相应的库中的模型实现了几乎一致的优秀表现。</w:t>
      </w:r>
    </w:p>
    <w:p w:rsidR="00345649" w:rsidRDefault="00602FC7">
      <w:pPr>
        <w:pStyle w:val="aa"/>
        <w:numPr>
          <w:ilvl w:val="1"/>
          <w:numId w:val="2"/>
        </w:numPr>
        <w:spacing w:before="120" w:after="120" w:line="360" w:lineRule="auto"/>
        <w:ind w:firstLineChars="0"/>
        <w:outlineLvl w:val="1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分析和优化</w:t>
      </w:r>
      <w:r>
        <w:rPr>
          <w:rFonts w:ascii="宋体" w:hAnsi="宋体" w:hint="eastAsia"/>
          <w:sz w:val="24"/>
          <w:szCs w:val="24"/>
        </w:rPr>
        <w:t>（要包含</w:t>
      </w:r>
      <w:r>
        <w:rPr>
          <w:rFonts w:ascii="宋体" w:hAnsi="宋体"/>
          <w:sz w:val="24"/>
          <w:szCs w:val="24"/>
        </w:rPr>
        <w:t>对两类模型</w:t>
      </w:r>
      <w:r>
        <w:t>的结果</w:t>
      </w:r>
      <w:r>
        <w:rPr>
          <w:rFonts w:hint="eastAsia"/>
        </w:rPr>
        <w:t>的</w:t>
      </w:r>
      <w:r>
        <w:t>比较讨论）</w:t>
      </w:r>
    </w:p>
    <w:p w:rsidR="00335025" w:rsidRPr="00335025" w:rsidRDefault="00335025" w:rsidP="00335025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2.6.</w:t>
      </w:r>
      <w:r>
        <w:rPr>
          <w:b/>
          <w:bCs/>
          <w:sz w:val="24"/>
          <w:szCs w:val="24"/>
        </w:rPr>
        <w:t>1</w:t>
      </w:r>
      <w:r w:rsidRPr="00335025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逻辑回归</w:t>
      </w:r>
      <w:r w:rsidRPr="00335025">
        <w:rPr>
          <w:b/>
          <w:bCs/>
          <w:sz w:val="24"/>
          <w:szCs w:val="24"/>
        </w:rPr>
        <w:t>模型</w:t>
      </w:r>
      <w:r w:rsidRPr="00335025">
        <w:rPr>
          <w:rFonts w:hint="eastAsia"/>
          <w:b/>
          <w:bCs/>
          <w:sz w:val="24"/>
          <w:szCs w:val="24"/>
        </w:rPr>
        <w:t>分析与优化</w:t>
      </w:r>
    </w:p>
    <w:p w:rsidR="00335025" w:rsidRPr="00335025" w:rsidRDefault="00335025" w:rsidP="00335025">
      <w:pPr>
        <w:ind w:firstLine="420"/>
        <w:jc w:val="left"/>
        <w:rPr>
          <w:rFonts w:ascii="宋体" w:hAnsi="宋体"/>
          <w:szCs w:val="21"/>
        </w:rPr>
      </w:pPr>
      <w:r w:rsidRPr="00335025">
        <w:rPr>
          <w:rFonts w:ascii="宋体" w:hAnsi="宋体" w:hint="eastAsia"/>
          <w:szCs w:val="21"/>
        </w:rPr>
        <w:t>通过调整逻辑回归模型的学习率参数（alpha）和正则化强度参数（C），以优化模型在垃圾邮件分类任务上的表现。我们希望通过实验找到一组参数，使模型能够在测试集上达到更高的准确率，从而提高模型的泛化能力。</w:t>
      </w:r>
    </w:p>
    <w:p w:rsidR="00345649" w:rsidRPr="00335025" w:rsidRDefault="00335025" w:rsidP="00335025">
      <w:pPr>
        <w:jc w:val="center"/>
        <w:rPr>
          <w:rFonts w:ascii="宋体" w:hAnsi="宋体"/>
          <w:szCs w:val="21"/>
        </w:rPr>
      </w:pPr>
      <w:r w:rsidRPr="00335025">
        <w:rPr>
          <w:rFonts w:ascii="宋体" w:hAnsi="宋体"/>
          <w:noProof/>
          <w:szCs w:val="21"/>
        </w:rPr>
        <w:drawing>
          <wp:inline distT="0" distB="0" distL="0" distR="0" wp14:anchorId="77B3B902" wp14:editId="44CD8946">
            <wp:extent cx="3231931" cy="2084739"/>
            <wp:effectExtent l="0" t="0" r="6985" b="0"/>
            <wp:docPr id="1138463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751" cy="209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025" w:rsidRPr="00335025" w:rsidRDefault="00335025" w:rsidP="00335025">
      <w:pPr>
        <w:jc w:val="left"/>
        <w:rPr>
          <w:rFonts w:ascii="宋体" w:hAnsi="宋体"/>
          <w:szCs w:val="21"/>
        </w:rPr>
      </w:pPr>
      <w:r w:rsidRPr="00335025">
        <w:rPr>
          <w:rFonts w:ascii="宋体" w:hAnsi="宋体"/>
          <w:szCs w:val="21"/>
        </w:rPr>
        <w:tab/>
      </w:r>
      <w:r w:rsidRPr="00335025">
        <w:rPr>
          <w:rFonts w:ascii="宋体" w:hAnsi="宋体" w:hint="eastAsia"/>
          <w:szCs w:val="21"/>
        </w:rPr>
        <w:t>通过调整逻辑回归模型的学习率 (alpha) 和正则化参数 (C)，我们发现当 alpha=0.01 且 C=0.1 时，模型在测试集上达到了最高准确率（约为 0.97）。较低的学习率（如 alpha=0.001）表现稳定，但效果略逊，而较高的学习率（如 alpha=0.1）在正则化参数增大时表现不佳，可能导致模型不稳定。因此，alpha=0.01 和 C=0.1 是该实验中的最优参数组合，使模型在准确率和稳定性之间达到了良好平衡。</w:t>
      </w:r>
    </w:p>
    <w:p w:rsidR="00335025" w:rsidRPr="00335025" w:rsidRDefault="00335025" w:rsidP="00335025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2.6.</w:t>
      </w:r>
      <w:r>
        <w:rPr>
          <w:b/>
          <w:bCs/>
          <w:sz w:val="24"/>
          <w:szCs w:val="24"/>
        </w:rPr>
        <w:t>2</w:t>
      </w:r>
      <w:r w:rsidRPr="00335025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SVM</w:t>
      </w:r>
      <w:r w:rsidRPr="00335025">
        <w:rPr>
          <w:b/>
          <w:bCs/>
          <w:sz w:val="24"/>
          <w:szCs w:val="24"/>
        </w:rPr>
        <w:t>模型</w:t>
      </w:r>
      <w:r w:rsidRPr="00335025">
        <w:rPr>
          <w:rFonts w:hint="eastAsia"/>
          <w:b/>
          <w:bCs/>
          <w:sz w:val="24"/>
          <w:szCs w:val="24"/>
        </w:rPr>
        <w:t>分析与优化</w:t>
      </w:r>
    </w:p>
    <w:p w:rsidR="00932E41" w:rsidRPr="00932E41" w:rsidRDefault="00932E41" w:rsidP="00932E41">
      <w:pPr>
        <w:pStyle w:val="a7"/>
        <w:spacing w:before="0" w:beforeAutospacing="0" w:after="0" w:afterAutospacing="0"/>
        <w:ind w:firstLine="420"/>
        <w:rPr>
          <w:rFonts w:ascii="Times New Roman" w:hAnsi="Times New Roman" w:cs="Times New Roman"/>
          <w:sz w:val="21"/>
          <w:szCs w:val="21"/>
        </w:rPr>
      </w:pPr>
      <w:r w:rsidRPr="00932E41">
        <w:rPr>
          <w:rFonts w:ascii="Times New Roman" w:hAnsi="Times New Roman" w:cs="Times New Roman"/>
          <w:sz w:val="21"/>
          <w:szCs w:val="21"/>
        </w:rPr>
        <w:lastRenderedPageBreak/>
        <w:t>通过调整</w:t>
      </w:r>
      <w:r w:rsidRPr="00932E41">
        <w:rPr>
          <w:rFonts w:ascii="Times New Roman" w:hAnsi="Times New Roman" w:cs="Times New Roman"/>
          <w:sz w:val="21"/>
          <w:szCs w:val="21"/>
        </w:rPr>
        <w:t xml:space="preserve"> SVM </w:t>
      </w:r>
      <w:r w:rsidRPr="00932E41">
        <w:rPr>
          <w:rFonts w:ascii="Times New Roman" w:hAnsi="Times New Roman" w:cs="Times New Roman"/>
          <w:sz w:val="21"/>
          <w:szCs w:val="21"/>
        </w:rPr>
        <w:t>模型的正则化强度参数</w:t>
      </w:r>
      <w:r w:rsidRPr="00932E41">
        <w:rPr>
          <w:rFonts w:ascii="Times New Roman" w:hAnsi="Times New Roman" w:cs="Times New Roman"/>
          <w:sz w:val="21"/>
          <w:szCs w:val="21"/>
        </w:rPr>
        <w:t xml:space="preserve"> C</w:t>
      </w:r>
      <w:r w:rsidRPr="00932E41">
        <w:rPr>
          <w:rFonts w:ascii="Times New Roman" w:hAnsi="Times New Roman" w:cs="Times New Roman"/>
          <w:sz w:val="21"/>
          <w:szCs w:val="21"/>
        </w:rPr>
        <w:t>，以优化模型在分类任务上的表现。我们希望通过实验找到一组合适的</w:t>
      </w:r>
      <w:r w:rsidRPr="00932E41">
        <w:rPr>
          <w:rFonts w:ascii="Times New Roman" w:hAnsi="Times New Roman" w:cs="Times New Roman"/>
          <w:sz w:val="21"/>
          <w:szCs w:val="21"/>
        </w:rPr>
        <w:t xml:space="preserve"> C </w:t>
      </w:r>
      <w:r w:rsidRPr="00932E41">
        <w:rPr>
          <w:rFonts w:ascii="Times New Roman" w:hAnsi="Times New Roman" w:cs="Times New Roman"/>
          <w:sz w:val="21"/>
          <w:szCs w:val="21"/>
        </w:rPr>
        <w:t>值，使模型能够在测试集上达到更高的准确率，从而提高模型的泛化能力。</w:t>
      </w:r>
    </w:p>
    <w:p w:rsidR="00932E41" w:rsidRPr="00932E41" w:rsidRDefault="00932E41" w:rsidP="00932E41">
      <w:pPr>
        <w:pStyle w:val="a7"/>
        <w:spacing w:before="0" w:beforeAutospacing="0" w:after="0" w:afterAutospacing="0"/>
        <w:ind w:firstLine="420"/>
        <w:rPr>
          <w:rFonts w:ascii="Times New Roman" w:hAnsi="Times New Roman" w:cs="Times New Roman"/>
          <w:sz w:val="21"/>
          <w:szCs w:val="21"/>
        </w:rPr>
      </w:pPr>
      <w:r w:rsidRPr="00932E41">
        <w:rPr>
          <w:rFonts w:ascii="Times New Roman" w:hAnsi="Times New Roman" w:cs="Times New Roman"/>
          <w:sz w:val="21"/>
          <w:szCs w:val="21"/>
        </w:rPr>
        <w:t>在选择线性核的情况下，我们对</w:t>
      </w:r>
      <w:r w:rsidRPr="00932E41">
        <w:rPr>
          <w:rFonts w:ascii="Times New Roman" w:hAnsi="Times New Roman" w:cs="Times New Roman"/>
          <w:sz w:val="21"/>
          <w:szCs w:val="21"/>
        </w:rPr>
        <w:t xml:space="preserve"> C </w:t>
      </w:r>
      <w:r w:rsidRPr="00932E41">
        <w:rPr>
          <w:rFonts w:ascii="Times New Roman" w:hAnsi="Times New Roman" w:cs="Times New Roman"/>
          <w:sz w:val="21"/>
          <w:szCs w:val="21"/>
        </w:rPr>
        <w:t>值进行了多组测试。实验结果显示，当</w:t>
      </w:r>
      <w:r w:rsidRPr="00932E41">
        <w:rPr>
          <w:rFonts w:ascii="Times New Roman" w:hAnsi="Times New Roman" w:cs="Times New Roman"/>
          <w:sz w:val="21"/>
          <w:szCs w:val="21"/>
        </w:rPr>
        <w:t xml:space="preserve"> C=0.2 </w:t>
      </w:r>
      <w:r w:rsidRPr="00932E41">
        <w:rPr>
          <w:rFonts w:ascii="Times New Roman" w:hAnsi="Times New Roman" w:cs="Times New Roman"/>
          <w:sz w:val="21"/>
          <w:szCs w:val="21"/>
        </w:rPr>
        <w:t>时，手写</w:t>
      </w:r>
      <w:r w:rsidRPr="00932E41">
        <w:rPr>
          <w:rFonts w:ascii="Times New Roman" w:hAnsi="Times New Roman" w:cs="Times New Roman"/>
          <w:sz w:val="21"/>
          <w:szCs w:val="21"/>
        </w:rPr>
        <w:t xml:space="preserve"> SVM </w:t>
      </w:r>
      <w:r w:rsidRPr="00932E41">
        <w:rPr>
          <w:rFonts w:ascii="Times New Roman" w:hAnsi="Times New Roman" w:cs="Times New Roman"/>
          <w:sz w:val="21"/>
          <w:szCs w:val="21"/>
        </w:rPr>
        <w:t>模型在测试集上达到了最高准确率（约为</w:t>
      </w:r>
      <w:r w:rsidRPr="00932E41">
        <w:rPr>
          <w:rFonts w:ascii="Times New Roman" w:hAnsi="Times New Roman" w:cs="Times New Roman"/>
          <w:sz w:val="21"/>
          <w:szCs w:val="21"/>
        </w:rPr>
        <w:t xml:space="preserve"> 0.973</w:t>
      </w:r>
      <w:r w:rsidRPr="00932E41">
        <w:rPr>
          <w:rFonts w:ascii="Times New Roman" w:hAnsi="Times New Roman" w:cs="Times New Roman"/>
          <w:sz w:val="21"/>
          <w:szCs w:val="21"/>
        </w:rPr>
        <w:t>）。较低的</w:t>
      </w:r>
      <w:r w:rsidRPr="00932E41">
        <w:rPr>
          <w:rFonts w:ascii="Times New Roman" w:hAnsi="Times New Roman" w:cs="Times New Roman"/>
          <w:sz w:val="21"/>
          <w:szCs w:val="21"/>
        </w:rPr>
        <w:t xml:space="preserve"> C </w:t>
      </w:r>
      <w:r w:rsidRPr="00932E41">
        <w:rPr>
          <w:rFonts w:ascii="Times New Roman" w:hAnsi="Times New Roman" w:cs="Times New Roman"/>
          <w:sz w:val="21"/>
          <w:szCs w:val="21"/>
        </w:rPr>
        <w:t>值（如</w:t>
      </w:r>
      <w:r w:rsidRPr="00932E41">
        <w:rPr>
          <w:rFonts w:ascii="Times New Roman" w:hAnsi="Times New Roman" w:cs="Times New Roman"/>
          <w:sz w:val="21"/>
          <w:szCs w:val="21"/>
        </w:rPr>
        <w:t xml:space="preserve"> C=0.1</w:t>
      </w:r>
      <w:r w:rsidRPr="00932E41">
        <w:rPr>
          <w:rFonts w:ascii="Times New Roman" w:hAnsi="Times New Roman" w:cs="Times New Roman"/>
          <w:sz w:val="21"/>
          <w:szCs w:val="21"/>
        </w:rPr>
        <w:t>）虽然表现稳定，但效果略逊，而较高的</w:t>
      </w:r>
      <w:r w:rsidRPr="00932E41">
        <w:rPr>
          <w:rFonts w:ascii="Times New Roman" w:hAnsi="Times New Roman" w:cs="Times New Roman"/>
          <w:sz w:val="21"/>
          <w:szCs w:val="21"/>
        </w:rPr>
        <w:t xml:space="preserve"> C </w:t>
      </w:r>
      <w:r w:rsidRPr="00932E41">
        <w:rPr>
          <w:rFonts w:ascii="Times New Roman" w:hAnsi="Times New Roman" w:cs="Times New Roman"/>
          <w:sz w:val="21"/>
          <w:szCs w:val="21"/>
        </w:rPr>
        <w:t>值（如</w:t>
      </w:r>
      <w:r w:rsidRPr="00932E41">
        <w:rPr>
          <w:rFonts w:ascii="Times New Roman" w:hAnsi="Times New Roman" w:cs="Times New Roman"/>
          <w:sz w:val="21"/>
          <w:szCs w:val="21"/>
        </w:rPr>
        <w:t xml:space="preserve"> C=10 </w:t>
      </w:r>
      <w:r w:rsidRPr="00932E41">
        <w:rPr>
          <w:rFonts w:ascii="Times New Roman" w:hAnsi="Times New Roman" w:cs="Times New Roman"/>
          <w:sz w:val="21"/>
          <w:szCs w:val="21"/>
        </w:rPr>
        <w:t>及以上）会导致模型在测试集上表现较差，可能是由于模型过拟合。综合考虑，</w:t>
      </w:r>
      <w:r w:rsidRPr="00932E41">
        <w:rPr>
          <w:rFonts w:ascii="Times New Roman" w:hAnsi="Times New Roman" w:cs="Times New Roman"/>
          <w:sz w:val="21"/>
          <w:szCs w:val="21"/>
        </w:rPr>
        <w:t>C=0.2</w:t>
      </w:r>
      <w:r w:rsidRPr="00932E41">
        <w:rPr>
          <w:rFonts w:ascii="Times New Roman" w:hAnsi="Times New Roman" w:cs="Times New Roman"/>
          <w:sz w:val="21"/>
          <w:szCs w:val="21"/>
        </w:rPr>
        <w:t>是该实验中的最优参数，使模型在准确率和稳定性之间达到了良好平衡。</w:t>
      </w:r>
    </w:p>
    <w:p w:rsidR="00932E41" w:rsidRPr="00932E41" w:rsidRDefault="00932E41" w:rsidP="00932E41">
      <w:pPr>
        <w:jc w:val="center"/>
        <w:rPr>
          <w:szCs w:val="21"/>
        </w:rPr>
      </w:pPr>
      <w:r w:rsidRPr="00932E41">
        <w:rPr>
          <w:noProof/>
          <w:szCs w:val="21"/>
        </w:rPr>
        <w:drawing>
          <wp:inline distT="0" distB="0" distL="114300" distR="114300" wp14:anchorId="0783DCEA" wp14:editId="68BEB99F">
            <wp:extent cx="3200400" cy="1961486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3036" cy="197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E41" w:rsidRPr="00932E41" w:rsidRDefault="00932E41" w:rsidP="00932E41">
      <w:pPr>
        <w:ind w:firstLine="420"/>
        <w:jc w:val="left"/>
        <w:rPr>
          <w:szCs w:val="21"/>
        </w:rPr>
      </w:pPr>
      <w:r w:rsidRPr="00932E41">
        <w:rPr>
          <w:szCs w:val="21"/>
        </w:rPr>
        <w:t>同时，我们引入</w:t>
      </w:r>
      <w:r w:rsidRPr="00932E41">
        <w:rPr>
          <w:szCs w:val="21"/>
        </w:rPr>
        <w:t xml:space="preserve"> </w:t>
      </w:r>
      <w:r w:rsidRPr="00932E41">
        <w:rPr>
          <w:rStyle w:val="HTML"/>
          <w:rFonts w:ascii="Times New Roman" w:hAnsi="Times New Roman"/>
          <w:sz w:val="21"/>
          <w:szCs w:val="21"/>
        </w:rPr>
        <w:t>CVXOPT</w:t>
      </w:r>
      <w:r w:rsidRPr="00932E41">
        <w:rPr>
          <w:szCs w:val="21"/>
        </w:rPr>
        <w:t xml:space="preserve"> </w:t>
      </w:r>
      <w:r w:rsidRPr="00932E41">
        <w:rPr>
          <w:szCs w:val="21"/>
        </w:rPr>
        <w:t>库，对</w:t>
      </w:r>
      <w:r w:rsidRPr="00932E41">
        <w:rPr>
          <w:szCs w:val="21"/>
        </w:rPr>
        <w:t xml:space="preserve"> SVM </w:t>
      </w:r>
      <w:r w:rsidRPr="00932E41">
        <w:rPr>
          <w:szCs w:val="21"/>
        </w:rPr>
        <w:t>的二次规划求解部分进行了替代优化，再次训练模型并记录优化后的运行时间。实验环境和参数设置保持一致，避免了因环境因素导致的性能偏差。</w:t>
      </w:r>
    </w:p>
    <w:p w:rsidR="00932E41" w:rsidRPr="00932E41" w:rsidRDefault="00932E41" w:rsidP="00932E41">
      <w:pPr>
        <w:jc w:val="center"/>
        <w:rPr>
          <w:szCs w:val="21"/>
        </w:rPr>
      </w:pPr>
      <w:r w:rsidRPr="00932E41">
        <w:rPr>
          <w:noProof/>
          <w:szCs w:val="21"/>
        </w:rPr>
        <w:drawing>
          <wp:inline distT="0" distB="0" distL="114300" distR="114300" wp14:anchorId="77E406F0" wp14:editId="01EB20E6">
            <wp:extent cx="3200400" cy="1955907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3736" cy="197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E41" w:rsidRPr="00932E41" w:rsidRDefault="00932E41" w:rsidP="00932E41">
      <w:pPr>
        <w:pStyle w:val="a7"/>
        <w:spacing w:before="0" w:beforeAutospacing="0" w:after="0" w:afterAutospacing="0"/>
        <w:ind w:firstLine="420"/>
        <w:rPr>
          <w:rFonts w:ascii="Times New Roman" w:hAnsi="Times New Roman" w:cs="Times New Roman"/>
          <w:sz w:val="21"/>
          <w:szCs w:val="21"/>
        </w:rPr>
      </w:pPr>
      <w:r w:rsidRPr="00932E41">
        <w:rPr>
          <w:rFonts w:ascii="Times New Roman" w:hAnsi="Times New Roman" w:cs="Times New Roman"/>
          <w:sz w:val="21"/>
          <w:szCs w:val="21"/>
        </w:rPr>
        <w:t>为了更直观地展示性能提升，我们绘制了运行时间的对比条形图。结果表明，引入</w:t>
      </w:r>
      <w:r w:rsidRPr="00932E41">
        <w:rPr>
          <w:rFonts w:ascii="Times New Roman" w:hAnsi="Times New Roman" w:cs="Times New Roman"/>
          <w:sz w:val="21"/>
          <w:szCs w:val="21"/>
        </w:rPr>
        <w:t xml:space="preserve"> </w:t>
      </w:r>
      <w:r w:rsidRPr="00932E41">
        <w:rPr>
          <w:rStyle w:val="HTML"/>
          <w:rFonts w:ascii="Times New Roman" w:hAnsi="Times New Roman" w:cs="Times New Roman"/>
          <w:sz w:val="21"/>
          <w:szCs w:val="21"/>
        </w:rPr>
        <w:t>CVXOPT</w:t>
      </w:r>
      <w:r w:rsidRPr="00932E41">
        <w:rPr>
          <w:rFonts w:ascii="Times New Roman" w:hAnsi="Times New Roman" w:cs="Times New Roman"/>
          <w:sz w:val="21"/>
          <w:szCs w:val="21"/>
        </w:rPr>
        <w:t xml:space="preserve"> </w:t>
      </w:r>
      <w:r w:rsidRPr="00932E41">
        <w:rPr>
          <w:rFonts w:ascii="Times New Roman" w:hAnsi="Times New Roman" w:cs="Times New Roman"/>
          <w:sz w:val="21"/>
          <w:szCs w:val="21"/>
        </w:rPr>
        <w:t>后，运行时间减少了约</w:t>
      </w:r>
      <w:r w:rsidRPr="00932E41">
        <w:rPr>
          <w:rFonts w:ascii="Times New Roman" w:hAnsi="Times New Roman" w:cs="Times New Roman"/>
          <w:sz w:val="21"/>
          <w:szCs w:val="21"/>
        </w:rPr>
        <w:t xml:space="preserve"> </w:t>
      </w:r>
      <w:r w:rsidRPr="00932E41">
        <w:rPr>
          <w:rStyle w:val="a8"/>
          <w:rFonts w:ascii="Times New Roman" w:hAnsi="Times New Roman" w:cs="Times New Roman"/>
          <w:sz w:val="21"/>
          <w:szCs w:val="21"/>
        </w:rPr>
        <w:t>20.5%</w:t>
      </w:r>
      <w:r w:rsidRPr="00932E41">
        <w:rPr>
          <w:rFonts w:ascii="Times New Roman" w:hAnsi="Times New Roman" w:cs="Times New Roman"/>
          <w:sz w:val="21"/>
          <w:szCs w:val="21"/>
        </w:rPr>
        <w:t>，大幅缩短了模型训练时间，验证了使用优化求解器的有效性。</w:t>
      </w:r>
    </w:p>
    <w:p w:rsidR="00345649" w:rsidRPr="00B00D0A" w:rsidRDefault="00932E41" w:rsidP="00B00D0A">
      <w:pPr>
        <w:pStyle w:val="a7"/>
        <w:spacing w:before="0" w:beforeAutospacing="0" w:after="0" w:afterAutospacing="0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932E41">
        <w:rPr>
          <w:rFonts w:ascii="Times New Roman" w:hAnsi="Times New Roman" w:cs="Times New Roman"/>
          <w:sz w:val="21"/>
          <w:szCs w:val="21"/>
        </w:rPr>
        <w:t>引入</w:t>
      </w:r>
      <w:r w:rsidRPr="00932E41">
        <w:rPr>
          <w:rFonts w:ascii="Times New Roman" w:hAnsi="Times New Roman" w:cs="Times New Roman"/>
          <w:sz w:val="21"/>
          <w:szCs w:val="21"/>
        </w:rPr>
        <w:t xml:space="preserve"> </w:t>
      </w:r>
      <w:r w:rsidRPr="00932E41">
        <w:rPr>
          <w:rStyle w:val="HTML"/>
          <w:rFonts w:ascii="Times New Roman" w:hAnsi="Times New Roman" w:cs="Times New Roman"/>
          <w:sz w:val="21"/>
          <w:szCs w:val="21"/>
        </w:rPr>
        <w:t>CVXOPT</w:t>
      </w:r>
      <w:r w:rsidRPr="00932E41">
        <w:rPr>
          <w:rFonts w:ascii="Times New Roman" w:hAnsi="Times New Roman" w:cs="Times New Roman"/>
          <w:sz w:val="21"/>
          <w:szCs w:val="21"/>
        </w:rPr>
        <w:t xml:space="preserve"> </w:t>
      </w:r>
      <w:r w:rsidRPr="00932E41">
        <w:rPr>
          <w:rFonts w:ascii="Times New Roman" w:hAnsi="Times New Roman" w:cs="Times New Roman"/>
          <w:sz w:val="21"/>
          <w:szCs w:val="21"/>
        </w:rPr>
        <w:t>优化后，</w:t>
      </w:r>
      <w:r w:rsidRPr="00932E41">
        <w:rPr>
          <w:rFonts w:ascii="Times New Roman" w:hAnsi="Times New Roman" w:cs="Times New Roman"/>
          <w:sz w:val="21"/>
          <w:szCs w:val="21"/>
        </w:rPr>
        <w:t xml:space="preserve">SVM </w:t>
      </w:r>
      <w:r w:rsidRPr="00932E41">
        <w:rPr>
          <w:rFonts w:ascii="Times New Roman" w:hAnsi="Times New Roman" w:cs="Times New Roman"/>
          <w:sz w:val="21"/>
          <w:szCs w:val="21"/>
        </w:rPr>
        <w:t>模型的运行时间明显减少，原因在于</w:t>
      </w:r>
      <w:r w:rsidRPr="00932E41">
        <w:rPr>
          <w:rFonts w:ascii="Times New Roman" w:hAnsi="Times New Roman" w:cs="Times New Roman"/>
          <w:sz w:val="21"/>
          <w:szCs w:val="21"/>
        </w:rPr>
        <w:t xml:space="preserve"> </w:t>
      </w:r>
      <w:r w:rsidRPr="00932E41">
        <w:rPr>
          <w:rStyle w:val="HTML"/>
          <w:rFonts w:ascii="Times New Roman" w:hAnsi="Times New Roman" w:cs="Times New Roman"/>
          <w:sz w:val="21"/>
          <w:szCs w:val="21"/>
        </w:rPr>
        <w:t>CVXOPT</w:t>
      </w:r>
      <w:r w:rsidRPr="00932E41">
        <w:rPr>
          <w:rFonts w:ascii="Times New Roman" w:hAnsi="Times New Roman" w:cs="Times New Roman"/>
          <w:sz w:val="21"/>
          <w:szCs w:val="21"/>
        </w:rPr>
        <w:t xml:space="preserve"> </w:t>
      </w:r>
      <w:r w:rsidRPr="00932E41">
        <w:rPr>
          <w:rFonts w:ascii="Times New Roman" w:hAnsi="Times New Roman" w:cs="Times New Roman"/>
          <w:sz w:val="21"/>
          <w:szCs w:val="21"/>
        </w:rPr>
        <w:t>库内部使用了高效的凸优化算法和底层</w:t>
      </w:r>
      <w:r w:rsidRPr="00932E41">
        <w:rPr>
          <w:rFonts w:ascii="Times New Roman" w:hAnsi="Times New Roman" w:cs="Times New Roman"/>
          <w:sz w:val="21"/>
          <w:szCs w:val="21"/>
        </w:rPr>
        <w:t xml:space="preserve"> C </w:t>
      </w:r>
      <w:r w:rsidRPr="00932E41">
        <w:rPr>
          <w:rFonts w:ascii="Times New Roman" w:hAnsi="Times New Roman" w:cs="Times New Roman"/>
          <w:sz w:val="21"/>
          <w:szCs w:val="21"/>
        </w:rPr>
        <w:t>实现，能够更快速地求解二次规划问题。相比于手写实现，</w:t>
      </w:r>
      <w:r w:rsidRPr="00932E41">
        <w:rPr>
          <w:rStyle w:val="HTML"/>
          <w:rFonts w:ascii="Times New Roman" w:hAnsi="Times New Roman" w:cs="Times New Roman"/>
          <w:sz w:val="21"/>
          <w:szCs w:val="21"/>
        </w:rPr>
        <w:t>CVXOPT</w:t>
      </w:r>
      <w:r w:rsidRPr="00932E41">
        <w:rPr>
          <w:rFonts w:ascii="Times New Roman" w:hAnsi="Times New Roman" w:cs="Times New Roman"/>
          <w:sz w:val="21"/>
          <w:szCs w:val="21"/>
        </w:rPr>
        <w:t xml:space="preserve"> </w:t>
      </w:r>
      <w:r w:rsidRPr="00932E41">
        <w:rPr>
          <w:rFonts w:ascii="Times New Roman" w:hAnsi="Times New Roman" w:cs="Times New Roman"/>
          <w:sz w:val="21"/>
          <w:szCs w:val="21"/>
        </w:rPr>
        <w:t>的求解器在处理大规模优化问题时表现更为出色，尤其是在数据量较大的情况下，提升尤为明显。</w:t>
      </w:r>
    </w:p>
    <w:p w:rsidR="00335025" w:rsidRDefault="00335025" w:rsidP="00335025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2.6.</w:t>
      </w:r>
      <w:r>
        <w:rPr>
          <w:b/>
          <w:bCs/>
          <w:sz w:val="24"/>
          <w:szCs w:val="24"/>
        </w:rPr>
        <w:t>3</w:t>
      </w:r>
      <w:r w:rsidRPr="00335025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朴素贝叶斯</w:t>
      </w:r>
      <w:r w:rsidRPr="00335025">
        <w:rPr>
          <w:b/>
          <w:bCs/>
          <w:sz w:val="24"/>
          <w:szCs w:val="24"/>
        </w:rPr>
        <w:t>模型</w:t>
      </w:r>
      <w:r w:rsidRPr="00335025">
        <w:rPr>
          <w:rFonts w:hint="eastAsia"/>
          <w:b/>
          <w:bCs/>
          <w:sz w:val="24"/>
          <w:szCs w:val="24"/>
        </w:rPr>
        <w:t>分析与优化</w:t>
      </w:r>
    </w:p>
    <w:p w:rsidR="00335025" w:rsidRPr="00335025" w:rsidRDefault="00335025" w:rsidP="00335025">
      <w:pPr>
        <w:ind w:firstLine="420"/>
        <w:jc w:val="left"/>
        <w:rPr>
          <w:szCs w:val="21"/>
        </w:rPr>
      </w:pPr>
      <w:r w:rsidRPr="00335025">
        <w:rPr>
          <w:rFonts w:hint="eastAsia"/>
          <w:szCs w:val="21"/>
        </w:rPr>
        <w:t>通过上方的实验结果和数据集的情况可知，当前任务的数据集</w:t>
      </w:r>
      <w:r w:rsidRPr="00335025">
        <w:rPr>
          <w:szCs w:val="21"/>
        </w:rPr>
        <w:t>类别不平衡，</w:t>
      </w:r>
      <w:r w:rsidRPr="00335025">
        <w:rPr>
          <w:rFonts w:hint="eastAsia"/>
          <w:szCs w:val="21"/>
        </w:rPr>
        <w:t>部分</w:t>
      </w:r>
      <w:r w:rsidRPr="00335025">
        <w:rPr>
          <w:szCs w:val="21"/>
        </w:rPr>
        <w:t>类的特征出现频率较低，模型很容易忽略这些特征</w:t>
      </w:r>
      <w:r w:rsidR="00C57505">
        <w:rPr>
          <w:rFonts w:hint="eastAsia"/>
          <w:szCs w:val="21"/>
        </w:rPr>
        <w:t>。那么通过适当调小</w:t>
      </w:r>
      <w:r w:rsidRPr="00335025">
        <w:rPr>
          <w:rFonts w:hint="eastAsia"/>
          <w:szCs w:val="21"/>
        </w:rPr>
        <w:t>Lidstone</w:t>
      </w:r>
      <w:r w:rsidR="00C57505">
        <w:rPr>
          <w:rFonts w:hint="eastAsia"/>
          <w:szCs w:val="21"/>
        </w:rPr>
        <w:t>平滑</w:t>
      </w:r>
      <w:r w:rsidRPr="00335025">
        <w:rPr>
          <w:rFonts w:hint="eastAsia"/>
          <w:szCs w:val="21"/>
        </w:rPr>
        <w:t>系数</w:t>
      </w:r>
      <w:r w:rsidRPr="00335025">
        <w:rPr>
          <w:szCs w:val="21"/>
        </w:rPr>
        <w:t>α</w:t>
      </w:r>
      <w:r w:rsidRPr="00335025">
        <w:rPr>
          <w:rFonts w:hint="eastAsia"/>
          <w:szCs w:val="21"/>
        </w:rPr>
        <w:t>可以</w:t>
      </w:r>
      <w:r w:rsidRPr="00335025">
        <w:rPr>
          <w:szCs w:val="21"/>
        </w:rPr>
        <w:t>减少未见特征的权重，使模型对少数类的特征更加敏感，进而提升召回率（</w:t>
      </w:r>
      <w:r w:rsidRPr="00335025">
        <w:rPr>
          <w:szCs w:val="21"/>
        </w:rPr>
        <w:t>Recall</w:t>
      </w:r>
      <w:r w:rsidRPr="00335025">
        <w:rPr>
          <w:szCs w:val="21"/>
        </w:rPr>
        <w:t>）和</w:t>
      </w:r>
      <w:r w:rsidRPr="00335025">
        <w:rPr>
          <w:szCs w:val="21"/>
        </w:rPr>
        <w:t xml:space="preserve"> F1 </w:t>
      </w:r>
      <w:r w:rsidRPr="00335025">
        <w:rPr>
          <w:szCs w:val="21"/>
        </w:rPr>
        <w:t>分数。</w:t>
      </w:r>
      <w:r w:rsidRPr="00335025">
        <w:rPr>
          <w:rFonts w:hint="eastAsia"/>
          <w:szCs w:val="21"/>
        </w:rPr>
        <w:t>下面一组实验验证了上述论述：下面一组实验中</w:t>
      </w:r>
      <w:r w:rsidRPr="00335025">
        <w:rPr>
          <w:szCs w:val="21"/>
        </w:rPr>
        <w:t>α</w:t>
      </w:r>
      <w:r w:rsidRPr="00335025">
        <w:rPr>
          <w:rFonts w:hint="eastAsia"/>
          <w:szCs w:val="21"/>
        </w:rPr>
        <w:t>的取值均为</w:t>
      </w:r>
      <w:r w:rsidRPr="00335025">
        <w:rPr>
          <w:szCs w:val="21"/>
        </w:rPr>
        <w:t>[0.001, 0.1, 0.2, 0.5, 0.7, 1.0, 2.0, 5.0]</w:t>
      </w:r>
      <w:r w:rsidRPr="00335025">
        <w:rPr>
          <w:rFonts w:hint="eastAsia"/>
          <w:szCs w:val="21"/>
        </w:rPr>
        <w:t>，其中</w:t>
      </w:r>
      <w:r w:rsidRPr="00335025">
        <w:rPr>
          <w:rFonts w:hint="eastAsia"/>
          <w:szCs w:val="21"/>
        </w:rPr>
        <w:t>0.001</w:t>
      </w:r>
      <w:r w:rsidRPr="00335025">
        <w:rPr>
          <w:rFonts w:hint="eastAsia"/>
          <w:szCs w:val="21"/>
        </w:rPr>
        <w:t>为了表示不加平滑处理时的情况（避免出现</w:t>
      </w:r>
      <w:r w:rsidRPr="00335025">
        <w:rPr>
          <w:szCs w:val="21"/>
        </w:rPr>
        <w:t>“</w:t>
      </w:r>
      <w:r w:rsidRPr="00335025">
        <w:rPr>
          <w:szCs w:val="21"/>
        </w:rPr>
        <w:t>零概率</w:t>
      </w:r>
      <w:r w:rsidRPr="00335025">
        <w:rPr>
          <w:szCs w:val="21"/>
        </w:rPr>
        <w:t>”</w:t>
      </w:r>
      <w:r w:rsidRPr="00335025">
        <w:rPr>
          <w:szCs w:val="21"/>
        </w:rPr>
        <w:t>问</w:t>
      </w:r>
      <w:r w:rsidRPr="00335025">
        <w:rPr>
          <w:szCs w:val="21"/>
        </w:rPr>
        <w:lastRenderedPageBreak/>
        <w:t>题</w:t>
      </w:r>
      <w:r w:rsidRPr="00335025">
        <w:rPr>
          <w:rFonts w:hint="eastAsia"/>
          <w:szCs w:val="21"/>
        </w:rPr>
        <w:t>）。</w:t>
      </w:r>
    </w:p>
    <w:p w:rsidR="00335025" w:rsidRPr="00335025" w:rsidRDefault="00335025" w:rsidP="00335025">
      <w:pPr>
        <w:rPr>
          <w:szCs w:val="21"/>
        </w:rPr>
      </w:pPr>
      <w:r w:rsidRPr="00335025">
        <w:rPr>
          <w:noProof/>
          <w:szCs w:val="21"/>
        </w:rPr>
        <w:drawing>
          <wp:inline distT="0" distB="0" distL="0" distR="0" wp14:anchorId="4DB45C40" wp14:editId="1B43E183">
            <wp:extent cx="5274310" cy="1917065"/>
            <wp:effectExtent l="0" t="0" r="2540" b="6985"/>
            <wp:docPr id="1727124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244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05" w:rsidRDefault="00C57505" w:rsidP="00C57505">
      <w:pPr>
        <w:spacing w:line="360" w:lineRule="auto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2.6.</w:t>
      </w:r>
      <w:r>
        <w:rPr>
          <w:b/>
          <w:bCs/>
          <w:sz w:val="24"/>
          <w:szCs w:val="24"/>
        </w:rPr>
        <w:t>4</w:t>
      </w:r>
      <w:r w:rsidRPr="00335025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不同模型间的比较</w:t>
      </w:r>
      <w:r w:rsidRPr="00335025">
        <w:rPr>
          <w:rFonts w:hint="eastAsia"/>
          <w:b/>
          <w:bCs/>
          <w:sz w:val="24"/>
          <w:szCs w:val="24"/>
        </w:rPr>
        <w:t>分析</w:t>
      </w:r>
    </w:p>
    <w:p w:rsidR="00335025" w:rsidRPr="00C57505" w:rsidRDefault="00C57505" w:rsidP="00335025">
      <w:pPr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1</w:t>
      </w:r>
      <w:r>
        <w:rPr>
          <w:rFonts w:hint="eastAsia"/>
          <w:b/>
          <w:bCs/>
          <w:szCs w:val="21"/>
        </w:rPr>
        <w:t>、模型结果评估</w:t>
      </w:r>
    </w:p>
    <w:p w:rsidR="00335025" w:rsidRDefault="00C57505" w:rsidP="00335025">
      <w:pPr>
        <w:jc w:val="left"/>
        <w:rPr>
          <w:bCs/>
          <w:szCs w:val="21"/>
        </w:rPr>
      </w:pPr>
      <w:r>
        <w:rPr>
          <w:b/>
          <w:bCs/>
          <w:szCs w:val="21"/>
        </w:rPr>
        <w:tab/>
      </w:r>
      <w:r>
        <w:rPr>
          <w:rFonts w:hint="eastAsia"/>
          <w:bCs/>
          <w:szCs w:val="21"/>
        </w:rPr>
        <w:t>我们使用</w:t>
      </w:r>
      <w:r>
        <w:rPr>
          <w:rFonts w:hint="eastAsia"/>
          <w:bCs/>
          <w:szCs w:val="21"/>
        </w:rPr>
        <w:t>accuracy</w:t>
      </w:r>
      <w:r>
        <w:rPr>
          <w:rFonts w:hint="eastAsia"/>
          <w:bCs/>
          <w:szCs w:val="21"/>
        </w:rPr>
        <w:t>准确率来评估模型的性能，准确率为测试集中预测正确的样本数与测试集总样本数的比值，</w:t>
      </w:r>
      <w:r w:rsidR="00824481">
        <w:rPr>
          <w:rFonts w:hint="eastAsia"/>
          <w:bCs/>
          <w:szCs w:val="21"/>
        </w:rPr>
        <w:t>其值越大说明模型性能越好。</w:t>
      </w:r>
    </w:p>
    <w:p w:rsidR="00824481" w:rsidRPr="00824481" w:rsidRDefault="00824481" w:rsidP="00824481">
      <w:pPr>
        <w:jc w:val="center"/>
        <w:rPr>
          <w:bCs/>
          <w:sz w:val="18"/>
          <w:szCs w:val="18"/>
        </w:rPr>
      </w:pPr>
      <w:r w:rsidRPr="00824481">
        <w:rPr>
          <w:rFonts w:hint="eastAsia"/>
          <w:bCs/>
          <w:sz w:val="18"/>
          <w:szCs w:val="18"/>
        </w:rPr>
        <w:t>各种传统分类方法在</w:t>
      </w:r>
      <w:r w:rsidRPr="00824481">
        <w:rPr>
          <w:rFonts w:hint="eastAsia"/>
          <w:bCs/>
          <w:sz w:val="18"/>
          <w:szCs w:val="18"/>
        </w:rPr>
        <w:t>accuracy</w:t>
      </w:r>
      <w:r w:rsidRPr="00824481">
        <w:rPr>
          <w:rFonts w:hint="eastAsia"/>
          <w:bCs/>
          <w:sz w:val="18"/>
          <w:szCs w:val="18"/>
        </w:rPr>
        <w:t>上的比较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24481" w:rsidTr="00824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left w:val="nil"/>
              <w:right w:val="single" w:sz="4" w:space="0" w:color="auto"/>
            </w:tcBorders>
          </w:tcPr>
          <w:p w:rsidR="00824481" w:rsidRDefault="00824481" w:rsidP="00824481">
            <w:pPr>
              <w:jc w:val="center"/>
              <w:rPr>
                <w:bCs w:val="0"/>
                <w:szCs w:val="21"/>
              </w:rPr>
            </w:pPr>
          </w:p>
        </w:tc>
        <w:tc>
          <w:tcPr>
            <w:tcW w:w="4148" w:type="dxa"/>
            <w:tcBorders>
              <w:left w:val="single" w:sz="4" w:space="0" w:color="auto"/>
              <w:right w:val="nil"/>
            </w:tcBorders>
          </w:tcPr>
          <w:p w:rsidR="00824481" w:rsidRDefault="00824481" w:rsidP="008244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Cs w:val="21"/>
              </w:rPr>
            </w:pPr>
            <w:r>
              <w:rPr>
                <w:bCs w:val="0"/>
                <w:szCs w:val="21"/>
              </w:rPr>
              <w:t>A</w:t>
            </w:r>
            <w:r>
              <w:rPr>
                <w:rFonts w:hint="eastAsia"/>
                <w:bCs w:val="0"/>
                <w:szCs w:val="21"/>
              </w:rPr>
              <w:t>ccuracy</w:t>
            </w:r>
          </w:p>
        </w:tc>
      </w:tr>
      <w:tr w:rsidR="00824481" w:rsidTr="00824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single" w:sz="12" w:space="0" w:color="666666" w:themeColor="text1" w:themeTint="99"/>
              <w:left w:val="nil"/>
              <w:bottom w:val="nil"/>
              <w:right w:val="single" w:sz="4" w:space="0" w:color="auto"/>
            </w:tcBorders>
          </w:tcPr>
          <w:p w:rsidR="00824481" w:rsidRPr="00602FC7" w:rsidRDefault="00824481" w:rsidP="00824481">
            <w:pPr>
              <w:jc w:val="center"/>
              <w:rPr>
                <w:b w:val="0"/>
                <w:bCs w:val="0"/>
                <w:szCs w:val="21"/>
              </w:rPr>
            </w:pPr>
            <w:r w:rsidRPr="00602FC7">
              <w:rPr>
                <w:rFonts w:hint="eastAsia"/>
                <w:b w:val="0"/>
                <w:bCs w:val="0"/>
                <w:szCs w:val="21"/>
              </w:rPr>
              <w:t>逻辑回归</w:t>
            </w:r>
            <w:r w:rsidRPr="00602FC7">
              <w:rPr>
                <w:b w:val="0"/>
                <w:bCs w:val="0"/>
                <w:szCs w:val="21"/>
              </w:rPr>
              <w:t>(GD)</w:t>
            </w:r>
          </w:p>
        </w:tc>
        <w:tc>
          <w:tcPr>
            <w:tcW w:w="4148" w:type="dxa"/>
            <w:tcBorders>
              <w:left w:val="single" w:sz="4" w:space="0" w:color="auto"/>
              <w:bottom w:val="nil"/>
              <w:right w:val="nil"/>
            </w:tcBorders>
          </w:tcPr>
          <w:p w:rsidR="00824481" w:rsidRDefault="00824481" w:rsidP="008244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0</w:t>
            </w:r>
            <w:r>
              <w:rPr>
                <w:bCs/>
                <w:szCs w:val="21"/>
              </w:rPr>
              <w:t>.97</w:t>
            </w:r>
          </w:p>
        </w:tc>
      </w:tr>
      <w:tr w:rsidR="00824481" w:rsidTr="00824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824481" w:rsidRPr="00602FC7" w:rsidRDefault="00824481" w:rsidP="00824481">
            <w:pPr>
              <w:jc w:val="center"/>
              <w:rPr>
                <w:b w:val="0"/>
                <w:bCs w:val="0"/>
                <w:szCs w:val="21"/>
              </w:rPr>
            </w:pPr>
            <w:r w:rsidRPr="00602FC7">
              <w:rPr>
                <w:rFonts w:hint="eastAsia"/>
                <w:b w:val="0"/>
                <w:bCs w:val="0"/>
                <w:szCs w:val="21"/>
              </w:rPr>
              <w:t>逻辑回归</w:t>
            </w:r>
            <w:r w:rsidRPr="00602FC7">
              <w:rPr>
                <w:rFonts w:hint="eastAsia"/>
                <w:b w:val="0"/>
                <w:bCs w:val="0"/>
                <w:szCs w:val="21"/>
              </w:rPr>
              <w:t>(</w:t>
            </w:r>
            <w:r w:rsidRPr="00602FC7">
              <w:rPr>
                <w:b w:val="0"/>
                <w:bCs w:val="0"/>
                <w:szCs w:val="21"/>
              </w:rPr>
              <w:t>SGD)</w:t>
            </w:r>
          </w:p>
        </w:tc>
        <w:tc>
          <w:tcPr>
            <w:tcW w:w="414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824481" w:rsidRDefault="00824481" w:rsidP="008244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0</w:t>
            </w:r>
            <w:r>
              <w:rPr>
                <w:bCs/>
                <w:szCs w:val="21"/>
              </w:rPr>
              <w:t>.97</w:t>
            </w:r>
          </w:p>
        </w:tc>
      </w:tr>
      <w:tr w:rsidR="00824481" w:rsidTr="00824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824481" w:rsidRPr="00602FC7" w:rsidRDefault="00824481" w:rsidP="00824481">
            <w:pPr>
              <w:jc w:val="center"/>
              <w:rPr>
                <w:b w:val="0"/>
                <w:bCs w:val="0"/>
                <w:szCs w:val="21"/>
              </w:rPr>
            </w:pPr>
            <w:r w:rsidRPr="00602FC7">
              <w:rPr>
                <w:rFonts w:hint="eastAsia"/>
                <w:b w:val="0"/>
                <w:bCs w:val="0"/>
                <w:szCs w:val="21"/>
              </w:rPr>
              <w:t>S</w:t>
            </w:r>
            <w:r w:rsidR="00AC62C3">
              <w:rPr>
                <w:b w:val="0"/>
                <w:bCs w:val="0"/>
                <w:szCs w:val="21"/>
              </w:rPr>
              <w:t>VM(Linear</w:t>
            </w:r>
            <w:r w:rsidRPr="00602FC7">
              <w:rPr>
                <w:b w:val="0"/>
                <w:bCs w:val="0"/>
                <w:szCs w:val="21"/>
              </w:rPr>
              <w:t>)</w:t>
            </w:r>
          </w:p>
        </w:tc>
        <w:tc>
          <w:tcPr>
            <w:tcW w:w="414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824481" w:rsidRDefault="00824481" w:rsidP="008244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0</w:t>
            </w:r>
            <w:r>
              <w:rPr>
                <w:bCs/>
                <w:szCs w:val="21"/>
              </w:rPr>
              <w:t>.969</w:t>
            </w:r>
          </w:p>
        </w:tc>
      </w:tr>
      <w:tr w:rsidR="00824481" w:rsidTr="00824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824481" w:rsidRPr="00602FC7" w:rsidRDefault="00824481" w:rsidP="00824481">
            <w:pPr>
              <w:jc w:val="center"/>
              <w:rPr>
                <w:b w:val="0"/>
                <w:bCs w:val="0"/>
                <w:szCs w:val="21"/>
              </w:rPr>
            </w:pPr>
            <w:r w:rsidRPr="00602FC7">
              <w:rPr>
                <w:rFonts w:hint="eastAsia"/>
                <w:b w:val="0"/>
                <w:bCs w:val="0"/>
                <w:szCs w:val="21"/>
              </w:rPr>
              <w:t>S</w:t>
            </w:r>
            <w:r w:rsidR="00AC62C3">
              <w:rPr>
                <w:b w:val="0"/>
                <w:bCs w:val="0"/>
                <w:szCs w:val="21"/>
              </w:rPr>
              <w:t>VM(Polynomial</w:t>
            </w:r>
            <w:r w:rsidRPr="00602FC7">
              <w:rPr>
                <w:b w:val="0"/>
                <w:bCs w:val="0"/>
                <w:szCs w:val="21"/>
              </w:rPr>
              <w:t>)</w:t>
            </w:r>
          </w:p>
        </w:tc>
        <w:tc>
          <w:tcPr>
            <w:tcW w:w="414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824481" w:rsidRDefault="00824481" w:rsidP="008244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0</w:t>
            </w:r>
            <w:r>
              <w:rPr>
                <w:bCs/>
                <w:szCs w:val="21"/>
              </w:rPr>
              <w:t>.851</w:t>
            </w:r>
          </w:p>
        </w:tc>
      </w:tr>
      <w:tr w:rsidR="00824481" w:rsidTr="00824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824481" w:rsidRPr="00602FC7" w:rsidRDefault="00602FC7" w:rsidP="00824481">
            <w:pPr>
              <w:jc w:val="center"/>
              <w:rPr>
                <w:b w:val="0"/>
                <w:bCs w:val="0"/>
                <w:szCs w:val="21"/>
              </w:rPr>
            </w:pPr>
            <w:r w:rsidRPr="00602FC7">
              <w:rPr>
                <w:rFonts w:hint="eastAsia"/>
                <w:b w:val="0"/>
                <w:bCs w:val="0"/>
                <w:szCs w:val="21"/>
              </w:rPr>
              <w:t>S</w:t>
            </w:r>
            <w:r w:rsidR="00AC62C3">
              <w:rPr>
                <w:b w:val="0"/>
                <w:bCs w:val="0"/>
                <w:szCs w:val="21"/>
              </w:rPr>
              <w:t>VM(RBF</w:t>
            </w:r>
            <w:r w:rsidRPr="00602FC7">
              <w:rPr>
                <w:b w:val="0"/>
                <w:bCs w:val="0"/>
                <w:szCs w:val="21"/>
              </w:rPr>
              <w:t>)</w:t>
            </w:r>
          </w:p>
        </w:tc>
        <w:tc>
          <w:tcPr>
            <w:tcW w:w="414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824481" w:rsidRDefault="00602FC7" w:rsidP="008244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0</w:t>
            </w:r>
            <w:r>
              <w:rPr>
                <w:bCs/>
                <w:szCs w:val="21"/>
              </w:rPr>
              <w:t>.879</w:t>
            </w:r>
          </w:p>
        </w:tc>
      </w:tr>
      <w:tr w:rsidR="00824481" w:rsidTr="00824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824481" w:rsidRPr="00602FC7" w:rsidRDefault="00602FC7" w:rsidP="00824481">
            <w:pPr>
              <w:jc w:val="center"/>
              <w:rPr>
                <w:b w:val="0"/>
                <w:bCs w:val="0"/>
                <w:szCs w:val="21"/>
              </w:rPr>
            </w:pPr>
            <w:r w:rsidRPr="00602FC7">
              <w:rPr>
                <w:rFonts w:hint="eastAsia"/>
                <w:b w:val="0"/>
                <w:bCs w:val="0"/>
                <w:szCs w:val="21"/>
              </w:rPr>
              <w:t>朴素贝叶斯</w:t>
            </w:r>
            <w:r w:rsidRPr="00602FC7">
              <w:rPr>
                <w:rFonts w:hint="eastAsia"/>
                <w:b w:val="0"/>
                <w:bCs w:val="0"/>
                <w:szCs w:val="21"/>
              </w:rPr>
              <w:t>(</w:t>
            </w:r>
            <w:r w:rsidRPr="00602FC7">
              <w:rPr>
                <w:rFonts w:hint="eastAsia"/>
                <w:b w:val="0"/>
                <w:bCs w:val="0"/>
                <w:szCs w:val="21"/>
              </w:rPr>
              <w:t>多项式</w:t>
            </w:r>
            <w:r w:rsidRPr="00602FC7">
              <w:rPr>
                <w:rFonts w:hint="eastAsia"/>
                <w:b w:val="0"/>
                <w:bCs w:val="0"/>
                <w:szCs w:val="21"/>
              </w:rPr>
              <w:t>)</w:t>
            </w:r>
          </w:p>
        </w:tc>
        <w:tc>
          <w:tcPr>
            <w:tcW w:w="414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824481" w:rsidRDefault="00602FC7" w:rsidP="008244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0</w:t>
            </w:r>
            <w:r>
              <w:rPr>
                <w:bCs/>
                <w:szCs w:val="21"/>
              </w:rPr>
              <w:t>.957</w:t>
            </w:r>
          </w:p>
        </w:tc>
      </w:tr>
      <w:tr w:rsidR="00824481" w:rsidTr="00824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nil"/>
              <w:left w:val="nil"/>
              <w:right w:val="single" w:sz="4" w:space="0" w:color="auto"/>
            </w:tcBorders>
          </w:tcPr>
          <w:p w:rsidR="00824481" w:rsidRPr="00602FC7" w:rsidRDefault="00602FC7" w:rsidP="00824481">
            <w:pPr>
              <w:jc w:val="center"/>
              <w:rPr>
                <w:b w:val="0"/>
                <w:bCs w:val="0"/>
                <w:szCs w:val="21"/>
              </w:rPr>
            </w:pPr>
            <w:r w:rsidRPr="00602FC7">
              <w:rPr>
                <w:rFonts w:hint="eastAsia"/>
                <w:b w:val="0"/>
                <w:bCs w:val="0"/>
                <w:szCs w:val="21"/>
              </w:rPr>
              <w:t>朴素贝叶斯</w:t>
            </w:r>
            <w:r w:rsidRPr="00602FC7">
              <w:rPr>
                <w:rFonts w:hint="eastAsia"/>
                <w:b w:val="0"/>
                <w:bCs w:val="0"/>
                <w:szCs w:val="21"/>
              </w:rPr>
              <w:t>(</w:t>
            </w:r>
            <w:r>
              <w:rPr>
                <w:rFonts w:hint="eastAsia"/>
                <w:b w:val="0"/>
                <w:bCs w:val="0"/>
                <w:szCs w:val="21"/>
              </w:rPr>
              <w:t>伯努利</w:t>
            </w:r>
            <w:r w:rsidRPr="00602FC7">
              <w:rPr>
                <w:rFonts w:hint="eastAsia"/>
                <w:b w:val="0"/>
                <w:bCs w:val="0"/>
                <w:szCs w:val="21"/>
              </w:rPr>
              <w:t>)</w:t>
            </w:r>
          </w:p>
        </w:tc>
        <w:tc>
          <w:tcPr>
            <w:tcW w:w="4148" w:type="dxa"/>
            <w:tcBorders>
              <w:top w:val="nil"/>
              <w:left w:val="single" w:sz="4" w:space="0" w:color="auto"/>
              <w:right w:val="nil"/>
            </w:tcBorders>
          </w:tcPr>
          <w:p w:rsidR="00824481" w:rsidRDefault="00602FC7" w:rsidP="008244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0</w:t>
            </w:r>
            <w:r>
              <w:rPr>
                <w:bCs/>
                <w:szCs w:val="21"/>
              </w:rPr>
              <w:t>.983</w:t>
            </w:r>
          </w:p>
        </w:tc>
      </w:tr>
    </w:tbl>
    <w:p w:rsidR="00824481" w:rsidRDefault="00602FC7" w:rsidP="00824481">
      <w:r>
        <w:rPr>
          <w:bCs/>
          <w:szCs w:val="21"/>
        </w:rPr>
        <w:tab/>
      </w:r>
      <w:r>
        <w:t>从准确率的角度来看，朴素贝叶斯是此任务中表现最好的方法，特别是伯努利朴素贝叶斯的表现尤为突出。</w:t>
      </w:r>
      <w:r>
        <w:rPr>
          <w:rFonts w:hint="eastAsia"/>
        </w:rPr>
        <w:t>逻辑回归的两种方法</w:t>
      </w:r>
      <w:r w:rsidRPr="00602FC7">
        <w:t>准确率均为</w:t>
      </w:r>
      <w:r w:rsidRPr="00602FC7">
        <w:t xml:space="preserve"> </w:t>
      </w:r>
      <w:r w:rsidRPr="00602FC7">
        <w:rPr>
          <w:b/>
          <w:bCs/>
        </w:rPr>
        <w:t>0.97</w:t>
      </w:r>
      <w:r w:rsidRPr="00602FC7">
        <w:t>，表现非常一致，表明逻辑回归在这组数据上的表现相当稳定且优异。</w:t>
      </w:r>
      <w:r>
        <w:t>对于</w:t>
      </w:r>
      <w:r>
        <w:t xml:space="preserve"> SVM</w:t>
      </w:r>
      <w:r>
        <w:t>，线性核效果较好，而多项式核则相对较差</w:t>
      </w:r>
      <w:r>
        <w:rPr>
          <w:rFonts w:hint="eastAsia"/>
        </w:rPr>
        <w:t>，</w:t>
      </w:r>
      <w:r>
        <w:rPr>
          <w:rFonts w:hint="eastAsia"/>
        </w:rPr>
        <w:t>RBF</w:t>
      </w:r>
      <w:r w:rsidRPr="00602FC7">
        <w:rPr>
          <w:rFonts w:hint="eastAsia"/>
        </w:rPr>
        <w:t>核的表现有所提升，但仍不如线性核</w:t>
      </w:r>
      <w:r>
        <w:t>。</w:t>
      </w:r>
    </w:p>
    <w:p w:rsidR="00602FC7" w:rsidRDefault="00602FC7" w:rsidP="00824481"/>
    <w:p w:rsidR="00602FC7" w:rsidRPr="00C57505" w:rsidRDefault="00602FC7" w:rsidP="00602FC7">
      <w:pPr>
        <w:jc w:val="left"/>
        <w:rPr>
          <w:b/>
          <w:bCs/>
          <w:szCs w:val="21"/>
        </w:rPr>
      </w:pPr>
      <w:r>
        <w:rPr>
          <w:b/>
          <w:bCs/>
          <w:szCs w:val="21"/>
        </w:rPr>
        <w:t>2</w:t>
      </w:r>
      <w:r>
        <w:rPr>
          <w:rFonts w:hint="eastAsia"/>
          <w:b/>
          <w:bCs/>
          <w:szCs w:val="21"/>
        </w:rPr>
        <w:t>、模型结果分析</w:t>
      </w:r>
    </w:p>
    <w:p w:rsidR="00602FC7" w:rsidRDefault="00602FC7" w:rsidP="00602FC7">
      <w:pPr>
        <w:ind w:firstLine="420"/>
      </w:pPr>
      <w:r>
        <w:rPr>
          <w:rFonts w:hint="eastAsia"/>
        </w:rPr>
        <w:t>分别从</w:t>
      </w:r>
      <w:r>
        <w:t>数据的线性特性</w:t>
      </w:r>
      <w:r>
        <w:rPr>
          <w:rFonts w:hint="eastAsia"/>
        </w:rPr>
        <w:t>、</w:t>
      </w:r>
      <w:r>
        <w:t>模型的假设和特性</w:t>
      </w:r>
      <w:r>
        <w:rPr>
          <w:rFonts w:hint="eastAsia"/>
        </w:rPr>
        <w:t>以及</w:t>
      </w:r>
      <w:r>
        <w:t>模型复杂度</w:t>
      </w:r>
      <w:r>
        <w:rPr>
          <w:rFonts w:hint="eastAsia"/>
        </w:rPr>
        <w:t>三个方面</w:t>
      </w:r>
      <w:r w:rsidR="00436BE7">
        <w:rPr>
          <w:rFonts w:hint="eastAsia"/>
        </w:rPr>
        <w:t>分析模型结果。</w:t>
      </w:r>
    </w:p>
    <w:p w:rsidR="00436BE7" w:rsidRDefault="00436BE7" w:rsidP="00436BE7">
      <w:pPr>
        <w:widowControl/>
        <w:numPr>
          <w:ilvl w:val="0"/>
          <w:numId w:val="9"/>
        </w:numPr>
        <w:jc w:val="left"/>
        <w:rPr>
          <w:rFonts w:ascii="宋体" w:hAnsi="宋体" w:cs="宋体"/>
          <w:kern w:val="0"/>
          <w:szCs w:val="21"/>
        </w:rPr>
      </w:pPr>
      <w:r w:rsidRPr="00436BE7">
        <w:rPr>
          <w:rFonts w:ascii="宋体" w:hAnsi="宋体" w:cs="宋体"/>
          <w:b/>
          <w:bCs/>
          <w:kern w:val="0"/>
          <w:szCs w:val="21"/>
        </w:rPr>
        <w:t>数据的线性特性</w:t>
      </w:r>
      <w:r w:rsidRPr="00436BE7">
        <w:rPr>
          <w:rFonts w:ascii="宋体" w:hAnsi="宋体" w:cs="宋体"/>
          <w:kern w:val="0"/>
          <w:szCs w:val="21"/>
        </w:rPr>
        <w:t xml:space="preserve">： </w:t>
      </w:r>
    </w:p>
    <w:p w:rsidR="00436BE7" w:rsidRPr="00436BE7" w:rsidRDefault="00495A8A" w:rsidP="00495A8A">
      <w:pPr>
        <w:widowControl/>
        <w:ind w:left="720" w:firstLineChars="200" w:firstLine="420"/>
        <w:jc w:val="left"/>
        <w:rPr>
          <w:rFonts w:ascii="宋体" w:hAnsi="宋体" w:cs="宋体" w:hint="eastAsia"/>
          <w:kern w:val="0"/>
          <w:szCs w:val="21"/>
        </w:rPr>
      </w:pPr>
      <w:r w:rsidRPr="00436BE7">
        <w:rPr>
          <w:rFonts w:ascii="宋体" w:hAnsi="宋体" w:cs="宋体"/>
          <w:kern w:val="0"/>
          <w:szCs w:val="21"/>
        </w:rPr>
        <w:t>TF-IDF 的作用在于将文本转换为稀疏的高维向量，这种转换可以增强数据的可分性，尤其在高维空间中，文本样本的边界更为明显</w:t>
      </w:r>
      <w:r>
        <w:rPr>
          <w:rFonts w:ascii="宋体" w:hAnsi="宋体" w:cs="宋体" w:hint="eastAsia"/>
          <w:kern w:val="0"/>
          <w:szCs w:val="21"/>
        </w:rPr>
        <w:t>。文本数据经过TF</w:t>
      </w:r>
      <w:r>
        <w:rPr>
          <w:rFonts w:ascii="宋体" w:hAnsi="宋体" w:cs="宋体"/>
          <w:kern w:val="0"/>
          <w:szCs w:val="21"/>
        </w:rPr>
        <w:t>-IDF</w:t>
      </w:r>
      <w:r>
        <w:rPr>
          <w:rFonts w:ascii="宋体" w:hAnsi="宋体" w:cs="宋体" w:hint="eastAsia"/>
          <w:kern w:val="0"/>
          <w:szCs w:val="21"/>
        </w:rPr>
        <w:t>特征提取后，在高维空间中接近线性可分，适合逻辑回归、SVM线性核这些线性模型。</w:t>
      </w:r>
    </w:p>
    <w:p w:rsidR="00436BE7" w:rsidRDefault="00436BE7" w:rsidP="00436BE7">
      <w:pPr>
        <w:widowControl/>
        <w:numPr>
          <w:ilvl w:val="0"/>
          <w:numId w:val="9"/>
        </w:numPr>
        <w:jc w:val="left"/>
        <w:rPr>
          <w:rFonts w:ascii="宋体" w:hAnsi="宋体" w:cs="宋体"/>
          <w:kern w:val="0"/>
          <w:szCs w:val="21"/>
        </w:rPr>
      </w:pPr>
      <w:r w:rsidRPr="00436BE7">
        <w:rPr>
          <w:rFonts w:ascii="宋体" w:hAnsi="宋体" w:cs="宋体"/>
          <w:b/>
          <w:bCs/>
          <w:kern w:val="0"/>
          <w:szCs w:val="21"/>
        </w:rPr>
        <w:t>模型的假设和特性</w:t>
      </w:r>
      <w:r w:rsidRPr="00436BE7">
        <w:rPr>
          <w:rFonts w:ascii="宋体" w:hAnsi="宋体" w:cs="宋体"/>
          <w:kern w:val="0"/>
          <w:szCs w:val="21"/>
        </w:rPr>
        <w:t xml:space="preserve">： </w:t>
      </w:r>
    </w:p>
    <w:p w:rsidR="00C92AD3" w:rsidRDefault="00436BE7" w:rsidP="00436BE7">
      <w:pPr>
        <w:widowControl/>
        <w:ind w:left="720" w:firstLineChars="200" w:firstLine="420"/>
        <w:jc w:val="left"/>
        <w:rPr>
          <w:rFonts w:ascii="宋体" w:hAnsi="宋体" w:cs="宋体"/>
          <w:kern w:val="0"/>
          <w:szCs w:val="21"/>
        </w:rPr>
      </w:pPr>
      <w:r w:rsidRPr="00436BE7">
        <w:rPr>
          <w:rFonts w:ascii="宋体" w:hAnsi="宋体" w:cs="宋体"/>
          <w:kern w:val="0"/>
          <w:szCs w:val="21"/>
        </w:rPr>
        <w:t>伯努利朴素贝叶斯模型假设特征是相互独立的二值特征，这种假设非常符合文本数据的特性，尤其是在经过二值化处理的 TF-IDF 特征上。</w:t>
      </w:r>
    </w:p>
    <w:p w:rsidR="00436BE7" w:rsidRDefault="00436BE7" w:rsidP="00436BE7">
      <w:pPr>
        <w:widowControl/>
        <w:ind w:left="720" w:firstLineChars="200" w:firstLine="420"/>
        <w:jc w:val="left"/>
        <w:rPr>
          <w:rFonts w:ascii="宋体" w:hAnsi="宋体" w:cs="宋体"/>
          <w:kern w:val="0"/>
          <w:szCs w:val="21"/>
        </w:rPr>
      </w:pPr>
      <w:r w:rsidRPr="00436BE7">
        <w:rPr>
          <w:rFonts w:ascii="宋体" w:hAnsi="宋体" w:cs="宋体"/>
          <w:kern w:val="0"/>
          <w:szCs w:val="21"/>
        </w:rPr>
        <w:t>对于垃圾邮件检测任务，词汇的出现与否可以很好地用二值特征表示，伯努利朴素贝叶斯利用这种特征来评估词汇对于类别的影响，从而实现较高的分类性能。</w:t>
      </w:r>
    </w:p>
    <w:p w:rsidR="00436BE7" w:rsidRPr="00436BE7" w:rsidRDefault="00436BE7" w:rsidP="00436BE7">
      <w:pPr>
        <w:pStyle w:val="aa"/>
        <w:widowControl/>
        <w:numPr>
          <w:ilvl w:val="0"/>
          <w:numId w:val="9"/>
        </w:numPr>
        <w:ind w:firstLineChars="0"/>
        <w:jc w:val="left"/>
      </w:pPr>
      <w:r w:rsidRPr="00436BE7">
        <w:rPr>
          <w:rFonts w:ascii="宋体" w:hAnsi="宋体" w:cs="宋体"/>
          <w:b/>
          <w:bCs/>
          <w:kern w:val="0"/>
          <w:szCs w:val="21"/>
        </w:rPr>
        <w:t>模型复杂度</w:t>
      </w:r>
      <w:r w:rsidRPr="00436BE7">
        <w:rPr>
          <w:rFonts w:ascii="宋体" w:hAnsi="宋体" w:cs="宋体"/>
          <w:kern w:val="0"/>
          <w:szCs w:val="21"/>
        </w:rPr>
        <w:t xml:space="preserve">： </w:t>
      </w:r>
    </w:p>
    <w:p w:rsidR="00602FC7" w:rsidRPr="00436BE7" w:rsidRDefault="00436BE7" w:rsidP="00436BE7">
      <w:pPr>
        <w:pStyle w:val="aa"/>
        <w:widowControl/>
        <w:ind w:left="720"/>
        <w:jc w:val="left"/>
      </w:pPr>
      <w:r w:rsidRPr="00436BE7">
        <w:rPr>
          <w:rFonts w:ascii="宋体" w:hAnsi="宋体" w:cs="宋体"/>
          <w:kern w:val="0"/>
          <w:szCs w:val="21"/>
        </w:rPr>
        <w:t xml:space="preserve">SVM 的多项式核和 RBF </w:t>
      </w:r>
      <w:r w:rsidR="00C92AD3">
        <w:rPr>
          <w:rFonts w:ascii="宋体" w:hAnsi="宋体" w:cs="宋体"/>
          <w:kern w:val="0"/>
          <w:szCs w:val="21"/>
        </w:rPr>
        <w:t>核具有较高的模型复杂度，适合处理复杂的非线性关系。</w:t>
      </w:r>
      <w:r w:rsidRPr="00436BE7">
        <w:rPr>
          <w:rFonts w:ascii="宋体" w:hAnsi="宋体" w:cs="宋体"/>
          <w:kern w:val="0"/>
          <w:szCs w:val="21"/>
        </w:rPr>
        <w:t>在</w:t>
      </w:r>
      <w:r w:rsidR="00C92AD3">
        <w:rPr>
          <w:rFonts w:ascii="宋体" w:hAnsi="宋体" w:cs="宋体" w:hint="eastAsia"/>
          <w:kern w:val="0"/>
          <w:szCs w:val="21"/>
        </w:rPr>
        <w:t>我们的</w:t>
      </w:r>
      <w:bookmarkStart w:id="3" w:name="_GoBack"/>
      <w:bookmarkEnd w:id="3"/>
      <w:r w:rsidRPr="00436BE7">
        <w:rPr>
          <w:rFonts w:ascii="宋体" w:hAnsi="宋体" w:cs="宋体"/>
          <w:kern w:val="0"/>
          <w:szCs w:val="21"/>
        </w:rPr>
        <w:t>数据集中，特征经过 TF-IDF 提取后是线性可分的，因此使用多项式</w:t>
      </w:r>
      <w:r w:rsidRPr="00436BE7">
        <w:rPr>
          <w:rFonts w:ascii="宋体" w:hAnsi="宋体" w:cs="宋体"/>
          <w:kern w:val="0"/>
          <w:szCs w:val="21"/>
        </w:rPr>
        <w:lastRenderedPageBreak/>
        <w:t>核和 RBF 核反而增加了模型的复杂度，导致模型容易过拟合，从而表现不如线性核和逻辑回归。</w:t>
      </w:r>
    </w:p>
    <w:p w:rsidR="00345649" w:rsidRDefault="00602FC7">
      <w:pPr>
        <w:pStyle w:val="aa"/>
        <w:numPr>
          <w:ilvl w:val="0"/>
          <w:numId w:val="2"/>
        </w:numPr>
        <w:spacing w:before="120" w:after="120" w:line="360" w:lineRule="auto"/>
        <w:ind w:firstLineChars="0"/>
        <w:outlineLvl w:val="1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总结</w:t>
      </w:r>
    </w:p>
    <w:p w:rsidR="00AC62C3" w:rsidRDefault="00AC62C3" w:rsidP="00AC62C3">
      <w:pPr>
        <w:ind w:firstLine="420"/>
        <w:jc w:val="left"/>
      </w:pPr>
      <w:r>
        <w:t>这次实验围绕</w:t>
      </w:r>
      <w:r>
        <w:rPr>
          <w:rFonts w:hint="eastAsia"/>
        </w:rPr>
        <w:t>分类</w:t>
      </w:r>
      <w:r>
        <w:t>任务展开，目标是利用</w:t>
      </w:r>
      <w:r>
        <w:rPr>
          <w:rFonts w:hint="eastAsia"/>
        </w:rPr>
        <w:t>传统的机器学习方法</w:t>
      </w:r>
      <w:r w:rsidR="00436BE7">
        <w:t>对</w:t>
      </w:r>
      <w:r>
        <w:rPr>
          <w:rFonts w:hint="eastAsia"/>
        </w:rPr>
        <w:t>电子邮件</w:t>
      </w:r>
      <w:r w:rsidR="00436BE7">
        <w:t>进行</w:t>
      </w:r>
      <w:r w:rsidR="00436BE7">
        <w:rPr>
          <w:rFonts w:hint="eastAsia"/>
        </w:rPr>
        <w:t>分类</w:t>
      </w:r>
      <w:r w:rsidR="00436BE7">
        <w:t>。实验共</w:t>
      </w:r>
      <w:r w:rsidR="00436BE7">
        <w:rPr>
          <w:rFonts w:hint="eastAsia"/>
        </w:rPr>
        <w:t>手写</w:t>
      </w:r>
      <w:r w:rsidR="00436BE7">
        <w:t>构建了</w:t>
      </w:r>
      <w:r w:rsidR="00436BE7">
        <w:rPr>
          <w:rFonts w:hint="eastAsia"/>
        </w:rPr>
        <w:t>三</w:t>
      </w:r>
      <w:r>
        <w:t>种</w:t>
      </w:r>
      <w:r>
        <w:rPr>
          <w:rFonts w:hint="eastAsia"/>
        </w:rPr>
        <w:t>分类</w:t>
      </w:r>
      <w:r w:rsidR="00436BE7">
        <w:t>模型，包括</w:t>
      </w:r>
      <w:r w:rsidR="00436BE7">
        <w:rPr>
          <w:rFonts w:hint="eastAsia"/>
        </w:rPr>
        <w:t>逻辑回归</w:t>
      </w:r>
      <w:r w:rsidR="00436BE7">
        <w:t>、</w:t>
      </w:r>
      <w:r w:rsidR="00436BE7">
        <w:rPr>
          <w:rFonts w:hint="eastAsia"/>
        </w:rPr>
        <w:t>SVM</w:t>
      </w:r>
      <w:r w:rsidR="00436BE7">
        <w:t>和</w:t>
      </w:r>
      <w:r>
        <w:rPr>
          <w:rFonts w:hint="eastAsia"/>
        </w:rPr>
        <w:t>朴素贝叶斯模型</w:t>
      </w:r>
      <w:r>
        <w:t>，以对比它们在</w:t>
      </w:r>
      <w:r>
        <w:rPr>
          <w:rFonts w:hint="eastAsia"/>
        </w:rPr>
        <w:t>二分类</w:t>
      </w:r>
      <w:r w:rsidR="00436BE7">
        <w:t>任务中的表现。</w:t>
      </w:r>
      <w:r w:rsidR="00436BE7">
        <w:t xml:space="preserve"> </w:t>
      </w:r>
    </w:p>
    <w:p w:rsidR="00AC62C3" w:rsidRDefault="00436BE7" w:rsidP="00AC62C3">
      <w:pPr>
        <w:ind w:firstLine="420"/>
        <w:jc w:val="left"/>
      </w:pPr>
      <w:r>
        <w:t xml:space="preserve">1. </w:t>
      </w:r>
      <w:r w:rsidR="0076308E">
        <w:t>数据预处理：对数据进行了</w:t>
      </w:r>
      <w:r w:rsidR="0076308E">
        <w:rPr>
          <w:rFonts w:hint="eastAsia"/>
        </w:rPr>
        <w:t>探索性</w:t>
      </w:r>
      <w:r w:rsidR="0076308E">
        <w:t>统计分析、</w:t>
      </w:r>
      <w:r w:rsidR="0076308E">
        <w:rPr>
          <w:rFonts w:hint="eastAsia"/>
        </w:rPr>
        <w:t>数据清洗、数据标准化</w:t>
      </w:r>
      <w:r>
        <w:t>以及</w:t>
      </w:r>
      <w:r w:rsidR="0076308E">
        <w:rPr>
          <w:rFonts w:hint="eastAsia"/>
        </w:rPr>
        <w:t>二分化处理得到</w:t>
      </w:r>
      <w:r w:rsidR="0076308E" w:rsidRPr="00436BE7">
        <w:rPr>
          <w:rFonts w:ascii="宋体" w:hAnsi="宋体" w:cs="宋体"/>
          <w:kern w:val="0"/>
          <w:szCs w:val="21"/>
        </w:rPr>
        <w:t>TF-IDF</w:t>
      </w:r>
      <w:r w:rsidR="0076308E">
        <w:rPr>
          <w:rFonts w:ascii="宋体" w:hAnsi="宋体" w:cs="宋体" w:hint="eastAsia"/>
          <w:kern w:val="0"/>
          <w:szCs w:val="21"/>
        </w:rPr>
        <w:t>特征</w:t>
      </w:r>
      <w:r>
        <w:t>。</w:t>
      </w:r>
      <w:r>
        <w:t xml:space="preserve"> </w:t>
      </w:r>
    </w:p>
    <w:p w:rsidR="00AC62C3" w:rsidRDefault="00436BE7" w:rsidP="00AC62C3">
      <w:pPr>
        <w:ind w:firstLine="420"/>
        <w:jc w:val="left"/>
      </w:pPr>
      <w:r>
        <w:t xml:space="preserve">2. </w:t>
      </w:r>
      <w:r>
        <w:t>模型实现与调优：</w:t>
      </w:r>
      <w:r>
        <w:t xml:space="preserve"> </w:t>
      </w:r>
    </w:p>
    <w:p w:rsidR="00AC62C3" w:rsidRDefault="0076308E" w:rsidP="00AC62C3">
      <w:pPr>
        <w:ind w:firstLine="420"/>
        <w:jc w:val="left"/>
      </w:pPr>
      <w:r>
        <w:rPr>
          <w:rFonts w:hint="eastAsia"/>
        </w:rPr>
        <w:t>逻辑回归</w:t>
      </w:r>
      <w:r w:rsidR="00436BE7">
        <w:t>：</w:t>
      </w:r>
      <w:r w:rsidRPr="0076308E">
        <w:rPr>
          <w:rFonts w:hint="eastAsia"/>
        </w:rPr>
        <w:t>适合处理线性可分的数据，模型简单且易于解释，能够很好地拟合线性决策边界。</w:t>
      </w:r>
      <w:r w:rsidR="00436BE7">
        <w:t xml:space="preserve"> </w:t>
      </w:r>
    </w:p>
    <w:p w:rsidR="00AC62C3" w:rsidRDefault="0076308E" w:rsidP="00AC62C3">
      <w:pPr>
        <w:ind w:firstLine="420"/>
        <w:jc w:val="left"/>
      </w:pPr>
      <w:r>
        <w:rPr>
          <w:rFonts w:hint="eastAsia"/>
        </w:rPr>
        <w:t>SVM</w:t>
      </w:r>
      <w:r w:rsidR="00436BE7">
        <w:t>：</w:t>
      </w:r>
      <w:r w:rsidRPr="0076308E">
        <w:rPr>
          <w:rFonts w:hint="eastAsia"/>
        </w:rPr>
        <w:t>通过核函数可以处理复杂的非线性问题，线性核适合线性可分数据，多项式核和</w:t>
      </w:r>
      <w:r w:rsidRPr="0076308E">
        <w:rPr>
          <w:rFonts w:hint="eastAsia"/>
        </w:rPr>
        <w:t xml:space="preserve"> RBF </w:t>
      </w:r>
      <w:r w:rsidRPr="0076308E">
        <w:rPr>
          <w:rFonts w:hint="eastAsia"/>
        </w:rPr>
        <w:t>核适合处理非线性数据</w:t>
      </w:r>
      <w:r w:rsidR="00436BE7">
        <w:t>。</w:t>
      </w:r>
      <w:r w:rsidR="00436BE7">
        <w:t xml:space="preserve"> </w:t>
      </w:r>
    </w:p>
    <w:p w:rsidR="00AC62C3" w:rsidRDefault="0076308E" w:rsidP="00AC62C3">
      <w:pPr>
        <w:ind w:firstLine="420"/>
        <w:jc w:val="left"/>
      </w:pPr>
      <w:r>
        <w:rPr>
          <w:rFonts w:hint="eastAsia"/>
        </w:rPr>
        <w:t>朴素贝叶斯</w:t>
      </w:r>
      <w:r w:rsidR="00436BE7">
        <w:t>：</w:t>
      </w:r>
      <w:r w:rsidRPr="0076308E">
        <w:rPr>
          <w:rFonts w:hint="eastAsia"/>
        </w:rPr>
        <w:t>基于特征独立性的假设，适用于文本分类等高维稀疏数据，尤其在类别分布不均衡的情况下表现优异</w:t>
      </w:r>
      <w:r w:rsidR="00436BE7">
        <w:t>。</w:t>
      </w:r>
    </w:p>
    <w:p w:rsidR="0076308E" w:rsidRDefault="0076308E" w:rsidP="00AC62C3">
      <w:pPr>
        <w:ind w:firstLine="420"/>
        <w:jc w:val="left"/>
      </w:pPr>
      <w:r>
        <w:rPr>
          <w:rFonts w:hint="eastAsia"/>
        </w:rPr>
        <w:t>分别对三种模型基于</w:t>
      </w:r>
      <w:r w:rsidR="004443CC">
        <w:rPr>
          <w:rFonts w:hint="eastAsia"/>
        </w:rPr>
        <w:t>数据特征进行调优，均取得了更好的模型性能。</w:t>
      </w:r>
    </w:p>
    <w:p w:rsidR="004443CC" w:rsidRDefault="0076308E" w:rsidP="00AC62C3">
      <w:pPr>
        <w:ind w:firstLine="420"/>
        <w:jc w:val="left"/>
      </w:pPr>
      <w:r>
        <w:t>3.</w:t>
      </w:r>
      <w:r w:rsidR="00436BE7">
        <w:t>实验结果与</w:t>
      </w:r>
      <w:r w:rsidR="004443CC">
        <w:rPr>
          <w:rFonts w:hint="eastAsia"/>
        </w:rPr>
        <w:t>分析</w:t>
      </w:r>
      <w:r w:rsidR="00436BE7">
        <w:t>：通过</w:t>
      </w:r>
      <w:r w:rsidR="004443CC">
        <w:rPr>
          <w:rFonts w:hint="eastAsia"/>
        </w:rPr>
        <w:t>accuracy</w:t>
      </w:r>
      <w:r w:rsidR="004443CC">
        <w:rPr>
          <w:rFonts w:hint="eastAsia"/>
        </w:rPr>
        <w:t>值</w:t>
      </w:r>
      <w:r w:rsidR="004443CC">
        <w:t>评估</w:t>
      </w:r>
      <w:r w:rsidR="004443CC">
        <w:rPr>
          <w:rFonts w:hint="eastAsia"/>
        </w:rPr>
        <w:t>不同</w:t>
      </w:r>
      <w:r w:rsidR="004443CC">
        <w:t>模型</w:t>
      </w:r>
      <w:r w:rsidR="004443CC">
        <w:rPr>
          <w:rFonts w:hint="eastAsia"/>
        </w:rPr>
        <w:t>的</w:t>
      </w:r>
      <w:r w:rsidR="004443CC">
        <w:t>性能</w:t>
      </w:r>
      <w:r w:rsidR="004443CC">
        <w:rPr>
          <w:rFonts w:hint="eastAsia"/>
        </w:rPr>
        <w:t>，并对得到的模型结果进行对比分析。</w:t>
      </w:r>
    </w:p>
    <w:p w:rsidR="00345649" w:rsidRPr="00436BE7" w:rsidRDefault="00436BE7" w:rsidP="00AC62C3">
      <w:pPr>
        <w:ind w:firstLine="420"/>
        <w:jc w:val="left"/>
      </w:pPr>
      <w:r>
        <w:t>此次实验不仅展示了不同回归模型的实现和调优方法，也为团队成员们在数据分析和</w:t>
      </w:r>
      <w:r>
        <w:t xml:space="preserve"> </w:t>
      </w:r>
      <w:r>
        <w:t>建模方面提供了宝贵经验。</w:t>
      </w:r>
    </w:p>
    <w:sectPr w:rsidR="00345649" w:rsidRPr="00436B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charset w:val="86"/>
    <w:family w:val="auto"/>
    <w:pitch w:val="variable"/>
    <w:sig w:usb0="00000000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宋体"/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49471"/>
    <w:multiLevelType w:val="singleLevel"/>
    <w:tmpl w:val="00649471"/>
    <w:lvl w:ilvl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" w15:restartNumberingAfterBreak="0">
    <w:nsid w:val="1A65489A"/>
    <w:multiLevelType w:val="hybridMultilevel"/>
    <w:tmpl w:val="272E92D6"/>
    <w:lvl w:ilvl="0" w:tplc="7FE84BFC">
      <w:start w:val="1"/>
      <w:numFmt w:val="bullet"/>
      <w:lvlText w:val="·"/>
      <w:lvlJc w:val="left"/>
      <w:pPr>
        <w:ind w:left="440" w:hanging="440"/>
      </w:pPr>
      <w:rPr>
        <w:rFonts w:ascii="宋体" w:eastAsia="宋体" w:hAnsi="宋体" w:hint="eastAsia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22787B63"/>
    <w:multiLevelType w:val="multilevel"/>
    <w:tmpl w:val="22787B63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35A8302B"/>
    <w:multiLevelType w:val="multilevel"/>
    <w:tmpl w:val="35A8302B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00" w:hanging="440"/>
      </w:pPr>
    </w:lvl>
    <w:lvl w:ilvl="2">
      <w:start w:val="1"/>
      <w:numFmt w:val="lowerRoman"/>
      <w:lvlText w:val="%3."/>
      <w:lvlJc w:val="right"/>
      <w:pPr>
        <w:ind w:left="1740" w:hanging="440"/>
      </w:pPr>
    </w:lvl>
    <w:lvl w:ilvl="3">
      <w:start w:val="1"/>
      <w:numFmt w:val="decimal"/>
      <w:lvlText w:val="%4."/>
      <w:lvlJc w:val="left"/>
      <w:pPr>
        <w:ind w:left="2180" w:hanging="440"/>
      </w:pPr>
    </w:lvl>
    <w:lvl w:ilvl="4">
      <w:start w:val="1"/>
      <w:numFmt w:val="lowerLetter"/>
      <w:lvlText w:val="%5)"/>
      <w:lvlJc w:val="left"/>
      <w:pPr>
        <w:ind w:left="2620" w:hanging="440"/>
      </w:pPr>
    </w:lvl>
    <w:lvl w:ilvl="5">
      <w:start w:val="1"/>
      <w:numFmt w:val="lowerRoman"/>
      <w:lvlText w:val="%6."/>
      <w:lvlJc w:val="right"/>
      <w:pPr>
        <w:ind w:left="3060" w:hanging="440"/>
      </w:pPr>
    </w:lvl>
    <w:lvl w:ilvl="6">
      <w:start w:val="1"/>
      <w:numFmt w:val="decimal"/>
      <w:lvlText w:val="%7."/>
      <w:lvlJc w:val="left"/>
      <w:pPr>
        <w:ind w:left="3500" w:hanging="440"/>
      </w:pPr>
    </w:lvl>
    <w:lvl w:ilvl="7">
      <w:start w:val="1"/>
      <w:numFmt w:val="lowerLetter"/>
      <w:lvlText w:val="%8)"/>
      <w:lvlJc w:val="left"/>
      <w:pPr>
        <w:ind w:left="3940" w:hanging="440"/>
      </w:pPr>
    </w:lvl>
    <w:lvl w:ilvl="8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45FB7DBE"/>
    <w:multiLevelType w:val="hybridMultilevel"/>
    <w:tmpl w:val="8F568376"/>
    <w:lvl w:ilvl="0" w:tplc="7FE84BFC">
      <w:start w:val="1"/>
      <w:numFmt w:val="bullet"/>
      <w:lvlText w:val="·"/>
      <w:lvlJc w:val="left"/>
      <w:pPr>
        <w:ind w:left="440" w:hanging="440"/>
      </w:pPr>
      <w:rPr>
        <w:rFonts w:ascii="宋体" w:eastAsia="宋体" w:hAnsi="宋体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4F6A575B"/>
    <w:multiLevelType w:val="multilevel"/>
    <w:tmpl w:val="12EAF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1BB1CA5"/>
    <w:multiLevelType w:val="hybridMultilevel"/>
    <w:tmpl w:val="B3D43D96"/>
    <w:lvl w:ilvl="0" w:tplc="0F92C376">
      <w:start w:val="1"/>
      <w:numFmt w:val="bullet"/>
      <w:lvlText w:val="·"/>
      <w:lvlJc w:val="left"/>
      <w:pPr>
        <w:ind w:left="440" w:hanging="440"/>
      </w:pPr>
      <w:rPr>
        <w:rFonts w:ascii="宋体" w:eastAsia="宋体" w:hAnsi="宋体" w:hint="eastAsia"/>
        <w:b w:val="0"/>
        <w:bCs w:val="0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63910807"/>
    <w:multiLevelType w:val="hybridMultilevel"/>
    <w:tmpl w:val="680C034E"/>
    <w:lvl w:ilvl="0" w:tplc="7FE84BFC">
      <w:start w:val="1"/>
      <w:numFmt w:val="bullet"/>
      <w:lvlText w:val="·"/>
      <w:lvlJc w:val="left"/>
      <w:pPr>
        <w:ind w:left="800" w:hanging="440"/>
      </w:pPr>
      <w:rPr>
        <w:rFonts w:ascii="宋体" w:eastAsia="宋体" w:hAnsi="宋体" w:hint="eastAsia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8" w15:restartNumberingAfterBreak="0">
    <w:nsid w:val="721E30D1"/>
    <w:multiLevelType w:val="multilevel"/>
    <w:tmpl w:val="721E30D1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2"/>
  </w:num>
  <w:num w:numId="2">
    <w:abstractNumId w:val="8"/>
  </w:num>
  <w:num w:numId="3">
    <w:abstractNumId w:val="0"/>
  </w:num>
  <w:num w:numId="4">
    <w:abstractNumId w:val="3"/>
  </w:num>
  <w:num w:numId="5">
    <w:abstractNumId w:val="1"/>
  </w:num>
  <w:num w:numId="6">
    <w:abstractNumId w:val="4"/>
  </w:num>
  <w:num w:numId="7">
    <w:abstractNumId w:val="6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Y3MTdiMmRjMDFlYzZhMzY2ZGFlZDk3NGNjNmRmZDAifQ=="/>
  </w:docVars>
  <w:rsids>
    <w:rsidRoot w:val="00D16202"/>
    <w:rsid w:val="00006E53"/>
    <w:rsid w:val="00010F4D"/>
    <w:rsid w:val="00013207"/>
    <w:rsid w:val="00032B38"/>
    <w:rsid w:val="00046E3F"/>
    <w:rsid w:val="00054841"/>
    <w:rsid w:val="0006647D"/>
    <w:rsid w:val="00087148"/>
    <w:rsid w:val="00087FC5"/>
    <w:rsid w:val="00095D59"/>
    <w:rsid w:val="000A167B"/>
    <w:rsid w:val="000A493B"/>
    <w:rsid w:val="000B0B28"/>
    <w:rsid w:val="000C26AA"/>
    <w:rsid w:val="000C296A"/>
    <w:rsid w:val="000C36FD"/>
    <w:rsid w:val="000C409A"/>
    <w:rsid w:val="000C599D"/>
    <w:rsid w:val="000C65DD"/>
    <w:rsid w:val="00111516"/>
    <w:rsid w:val="001308FA"/>
    <w:rsid w:val="001462E7"/>
    <w:rsid w:val="00165267"/>
    <w:rsid w:val="001739F5"/>
    <w:rsid w:val="001747C1"/>
    <w:rsid w:val="001764EE"/>
    <w:rsid w:val="001863D1"/>
    <w:rsid w:val="0019562E"/>
    <w:rsid w:val="001B1C14"/>
    <w:rsid w:val="001B25E1"/>
    <w:rsid w:val="001D1520"/>
    <w:rsid w:val="001F2FBB"/>
    <w:rsid w:val="00201D07"/>
    <w:rsid w:val="00206EBA"/>
    <w:rsid w:val="00215C0C"/>
    <w:rsid w:val="00230272"/>
    <w:rsid w:val="00233FEC"/>
    <w:rsid w:val="00256CDE"/>
    <w:rsid w:val="00266777"/>
    <w:rsid w:val="00266941"/>
    <w:rsid w:val="00273043"/>
    <w:rsid w:val="00295F26"/>
    <w:rsid w:val="002A046A"/>
    <w:rsid w:val="002A5014"/>
    <w:rsid w:val="002E5CE1"/>
    <w:rsid w:val="003031BC"/>
    <w:rsid w:val="00304B4E"/>
    <w:rsid w:val="00322466"/>
    <w:rsid w:val="00324A20"/>
    <w:rsid w:val="00331337"/>
    <w:rsid w:val="00333C28"/>
    <w:rsid w:val="00335025"/>
    <w:rsid w:val="00341557"/>
    <w:rsid w:val="00345649"/>
    <w:rsid w:val="00361761"/>
    <w:rsid w:val="003A0B06"/>
    <w:rsid w:val="003A2D29"/>
    <w:rsid w:val="003A78E4"/>
    <w:rsid w:val="003B3667"/>
    <w:rsid w:val="003B7FA6"/>
    <w:rsid w:val="003D43C0"/>
    <w:rsid w:val="003E52FB"/>
    <w:rsid w:val="003F1A63"/>
    <w:rsid w:val="003F4507"/>
    <w:rsid w:val="003F531D"/>
    <w:rsid w:val="004010F7"/>
    <w:rsid w:val="00406C7B"/>
    <w:rsid w:val="004078E1"/>
    <w:rsid w:val="00421F44"/>
    <w:rsid w:val="0042420E"/>
    <w:rsid w:val="0042630A"/>
    <w:rsid w:val="00430200"/>
    <w:rsid w:val="00436BE7"/>
    <w:rsid w:val="004443CC"/>
    <w:rsid w:val="004445E2"/>
    <w:rsid w:val="00456296"/>
    <w:rsid w:val="004615F6"/>
    <w:rsid w:val="0047644A"/>
    <w:rsid w:val="00490337"/>
    <w:rsid w:val="00495A8A"/>
    <w:rsid w:val="004A7409"/>
    <w:rsid w:val="004B1B84"/>
    <w:rsid w:val="004C3031"/>
    <w:rsid w:val="004C4D9B"/>
    <w:rsid w:val="004C5F8D"/>
    <w:rsid w:val="004E4D9D"/>
    <w:rsid w:val="004F6AA0"/>
    <w:rsid w:val="00511687"/>
    <w:rsid w:val="00521661"/>
    <w:rsid w:val="0052329F"/>
    <w:rsid w:val="0053194F"/>
    <w:rsid w:val="00531BE6"/>
    <w:rsid w:val="00545F98"/>
    <w:rsid w:val="00550B48"/>
    <w:rsid w:val="00571D43"/>
    <w:rsid w:val="00576752"/>
    <w:rsid w:val="0058220D"/>
    <w:rsid w:val="00590A2C"/>
    <w:rsid w:val="00597DE9"/>
    <w:rsid w:val="005A5E8B"/>
    <w:rsid w:val="005A7E28"/>
    <w:rsid w:val="005B2EA0"/>
    <w:rsid w:val="005B5009"/>
    <w:rsid w:val="005B566A"/>
    <w:rsid w:val="005C2E30"/>
    <w:rsid w:val="005E014D"/>
    <w:rsid w:val="005E5F6A"/>
    <w:rsid w:val="006001F1"/>
    <w:rsid w:val="00602FC7"/>
    <w:rsid w:val="0060578F"/>
    <w:rsid w:val="006151EE"/>
    <w:rsid w:val="00624B63"/>
    <w:rsid w:val="00627A5D"/>
    <w:rsid w:val="00644D08"/>
    <w:rsid w:val="00653DD2"/>
    <w:rsid w:val="0065436D"/>
    <w:rsid w:val="00654730"/>
    <w:rsid w:val="0066641C"/>
    <w:rsid w:val="006A430A"/>
    <w:rsid w:val="006A510B"/>
    <w:rsid w:val="006B6638"/>
    <w:rsid w:val="006D7B80"/>
    <w:rsid w:val="006F1A8C"/>
    <w:rsid w:val="00701008"/>
    <w:rsid w:val="0070685A"/>
    <w:rsid w:val="0070701D"/>
    <w:rsid w:val="00715088"/>
    <w:rsid w:val="007568C6"/>
    <w:rsid w:val="00760064"/>
    <w:rsid w:val="0076308E"/>
    <w:rsid w:val="007750AB"/>
    <w:rsid w:val="0078316D"/>
    <w:rsid w:val="007B7710"/>
    <w:rsid w:val="007D36D9"/>
    <w:rsid w:val="007D4257"/>
    <w:rsid w:val="007F22CB"/>
    <w:rsid w:val="007F55E9"/>
    <w:rsid w:val="0080115C"/>
    <w:rsid w:val="0081231B"/>
    <w:rsid w:val="00817BF1"/>
    <w:rsid w:val="00822776"/>
    <w:rsid w:val="00824481"/>
    <w:rsid w:val="00827606"/>
    <w:rsid w:val="00836A3A"/>
    <w:rsid w:val="00866072"/>
    <w:rsid w:val="00870C8C"/>
    <w:rsid w:val="00875AA8"/>
    <w:rsid w:val="00876846"/>
    <w:rsid w:val="00887CAB"/>
    <w:rsid w:val="00897461"/>
    <w:rsid w:val="008A7E9A"/>
    <w:rsid w:val="008B025E"/>
    <w:rsid w:val="008B0937"/>
    <w:rsid w:val="008B1F53"/>
    <w:rsid w:val="008B20A8"/>
    <w:rsid w:val="008B5B6C"/>
    <w:rsid w:val="008C6E6E"/>
    <w:rsid w:val="008D018D"/>
    <w:rsid w:val="008D4CF4"/>
    <w:rsid w:val="008E114F"/>
    <w:rsid w:val="008E2569"/>
    <w:rsid w:val="008F6213"/>
    <w:rsid w:val="008F76D8"/>
    <w:rsid w:val="00902793"/>
    <w:rsid w:val="00914ADE"/>
    <w:rsid w:val="00914E33"/>
    <w:rsid w:val="00932E41"/>
    <w:rsid w:val="00946135"/>
    <w:rsid w:val="00967185"/>
    <w:rsid w:val="0097292C"/>
    <w:rsid w:val="00980AD3"/>
    <w:rsid w:val="009819D5"/>
    <w:rsid w:val="00982A48"/>
    <w:rsid w:val="00983D96"/>
    <w:rsid w:val="00987405"/>
    <w:rsid w:val="0099452A"/>
    <w:rsid w:val="00996E00"/>
    <w:rsid w:val="009D3D5B"/>
    <w:rsid w:val="009D3E1F"/>
    <w:rsid w:val="009D4951"/>
    <w:rsid w:val="009E5891"/>
    <w:rsid w:val="009F51E1"/>
    <w:rsid w:val="009F7C2F"/>
    <w:rsid w:val="00A063CF"/>
    <w:rsid w:val="00A115C5"/>
    <w:rsid w:val="00A135E9"/>
    <w:rsid w:val="00A13EFE"/>
    <w:rsid w:val="00A324B5"/>
    <w:rsid w:val="00A441F0"/>
    <w:rsid w:val="00A50E7A"/>
    <w:rsid w:val="00A51867"/>
    <w:rsid w:val="00A742E9"/>
    <w:rsid w:val="00A83A52"/>
    <w:rsid w:val="00AA07D1"/>
    <w:rsid w:val="00AA46B1"/>
    <w:rsid w:val="00AB19E6"/>
    <w:rsid w:val="00AC17E7"/>
    <w:rsid w:val="00AC62C3"/>
    <w:rsid w:val="00AD681D"/>
    <w:rsid w:val="00AE5401"/>
    <w:rsid w:val="00AE6FED"/>
    <w:rsid w:val="00B00D0A"/>
    <w:rsid w:val="00B14C61"/>
    <w:rsid w:val="00B210F8"/>
    <w:rsid w:val="00B349F4"/>
    <w:rsid w:val="00B453E9"/>
    <w:rsid w:val="00B62EE8"/>
    <w:rsid w:val="00B65303"/>
    <w:rsid w:val="00B81891"/>
    <w:rsid w:val="00B82E9D"/>
    <w:rsid w:val="00B91F0E"/>
    <w:rsid w:val="00B92B8F"/>
    <w:rsid w:val="00BA11A9"/>
    <w:rsid w:val="00BA5FF1"/>
    <w:rsid w:val="00BD3154"/>
    <w:rsid w:val="00BE1788"/>
    <w:rsid w:val="00BE1F52"/>
    <w:rsid w:val="00BF548C"/>
    <w:rsid w:val="00BF61DB"/>
    <w:rsid w:val="00C025C5"/>
    <w:rsid w:val="00C14147"/>
    <w:rsid w:val="00C173A0"/>
    <w:rsid w:val="00C31789"/>
    <w:rsid w:val="00C42AE2"/>
    <w:rsid w:val="00C45EA2"/>
    <w:rsid w:val="00C53A7F"/>
    <w:rsid w:val="00C57505"/>
    <w:rsid w:val="00C6272C"/>
    <w:rsid w:val="00C673F1"/>
    <w:rsid w:val="00C758E3"/>
    <w:rsid w:val="00C81CDC"/>
    <w:rsid w:val="00C8242A"/>
    <w:rsid w:val="00C82634"/>
    <w:rsid w:val="00C92AD3"/>
    <w:rsid w:val="00CA1FCB"/>
    <w:rsid w:val="00CA39A6"/>
    <w:rsid w:val="00CA3ED9"/>
    <w:rsid w:val="00CA4E5B"/>
    <w:rsid w:val="00CB3B6E"/>
    <w:rsid w:val="00CC44E1"/>
    <w:rsid w:val="00CD3AAF"/>
    <w:rsid w:val="00CD3DFD"/>
    <w:rsid w:val="00CE3297"/>
    <w:rsid w:val="00D06C84"/>
    <w:rsid w:val="00D16202"/>
    <w:rsid w:val="00D20599"/>
    <w:rsid w:val="00D30738"/>
    <w:rsid w:val="00D57661"/>
    <w:rsid w:val="00D72FB7"/>
    <w:rsid w:val="00D9687F"/>
    <w:rsid w:val="00D97738"/>
    <w:rsid w:val="00DA74D2"/>
    <w:rsid w:val="00DD558E"/>
    <w:rsid w:val="00DD678E"/>
    <w:rsid w:val="00DE6B49"/>
    <w:rsid w:val="00DE6F93"/>
    <w:rsid w:val="00DF148A"/>
    <w:rsid w:val="00E00A7D"/>
    <w:rsid w:val="00E01D32"/>
    <w:rsid w:val="00E21C17"/>
    <w:rsid w:val="00E32D2B"/>
    <w:rsid w:val="00E36720"/>
    <w:rsid w:val="00E37EF8"/>
    <w:rsid w:val="00E41471"/>
    <w:rsid w:val="00E605BE"/>
    <w:rsid w:val="00E70C59"/>
    <w:rsid w:val="00E73D9C"/>
    <w:rsid w:val="00E86AB6"/>
    <w:rsid w:val="00EA3738"/>
    <w:rsid w:val="00ED2BEB"/>
    <w:rsid w:val="00EE3E4B"/>
    <w:rsid w:val="00EF4A78"/>
    <w:rsid w:val="00EF7B45"/>
    <w:rsid w:val="00F01B9F"/>
    <w:rsid w:val="00F26486"/>
    <w:rsid w:val="00F33901"/>
    <w:rsid w:val="00F57F3B"/>
    <w:rsid w:val="00F716CD"/>
    <w:rsid w:val="00F7228F"/>
    <w:rsid w:val="00F97CC0"/>
    <w:rsid w:val="00FA326F"/>
    <w:rsid w:val="00FA77FB"/>
    <w:rsid w:val="00FB1250"/>
    <w:rsid w:val="00FB27C4"/>
    <w:rsid w:val="00FC0D1C"/>
    <w:rsid w:val="00FC66CF"/>
    <w:rsid w:val="00FE2D32"/>
    <w:rsid w:val="3E024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7E5E7"/>
  <w15:docId w15:val="{B0957FAC-DF36-4F5B-9B58-8A951E16A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2FC7"/>
    <w:pPr>
      <w:widowControl w:val="0"/>
      <w:jc w:val="both"/>
    </w:pPr>
    <w:rPr>
      <w:kern w:val="2"/>
      <w:sz w:val="21"/>
    </w:rPr>
  </w:style>
  <w:style w:type="paragraph" w:styleId="3">
    <w:name w:val="heading 3"/>
    <w:basedOn w:val="a"/>
    <w:next w:val="a"/>
    <w:uiPriority w:val="9"/>
    <w:semiHidden/>
    <w:unhideWhenUsed/>
    <w:qFormat/>
    <w:pPr>
      <w:spacing w:beforeAutospacing="1" w:afterAutospacing="1"/>
      <w:jc w:val="left"/>
      <w:outlineLvl w:val="2"/>
    </w:pPr>
    <w:rPr>
      <w:rFonts w:ascii="宋体" w:hAnsi="宋体" w:hint="eastAsia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32E4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Pr>
      <w:b/>
    </w:r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UnresolvedMention">
    <w:name w:val="Unresolved Mention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styleId="ab">
    <w:name w:val="Placeholder Text"/>
    <w:basedOn w:val="a0"/>
    <w:uiPriority w:val="99"/>
    <w:semiHidden/>
    <w:qFormat/>
    <w:rPr>
      <w:color w:val="666666"/>
    </w:rPr>
  </w:style>
  <w:style w:type="table" w:styleId="ac">
    <w:name w:val="Table Grid"/>
    <w:basedOn w:val="a1"/>
    <w:uiPriority w:val="39"/>
    <w:unhideWhenUsed/>
    <w:rsid w:val="008244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82448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40">
    <w:name w:val="标题 4 字符"/>
    <w:basedOn w:val="a0"/>
    <w:link w:val="4"/>
    <w:uiPriority w:val="9"/>
    <w:semiHidden/>
    <w:rsid w:val="00932E41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3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1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2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9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7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uciml/sms-spam-collection-dataset/dat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hyperlink" Target="https://www.kaggle.com/datasets/uciml/sms-spam-collection-dataset/data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12</Pages>
  <Words>1283</Words>
  <Characters>7314</Characters>
  <Application>Microsoft Office Word</Application>
  <DocSecurity>0</DocSecurity>
  <Lines>60</Lines>
  <Paragraphs>17</Paragraphs>
  <ScaleCrop>false</ScaleCrop>
  <Company>DoubleOX</Company>
  <LinksUpToDate>false</LinksUpToDate>
  <CharactersWithSpaces>8580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kevinwei112358@gmail.com</dc:creator>
  <cp:lastModifiedBy>王泓烨</cp:lastModifiedBy>
  <cp:revision>54</cp:revision>
  <dcterms:created xsi:type="dcterms:W3CDTF">2023-02-26T18:36:00Z</dcterms:created>
  <dcterms:modified xsi:type="dcterms:W3CDTF">2024-11-14T16:01:00Z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53F0B64ECDA341A998549D7764A2633A_12</vt:lpwstr>
  </property>
</Properties>
</file>