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880" w:after="200" w:line="240" w:lineRule="auto"/>
        <w:jc w:val="center"/>
      </w:pPr>
      <w:r>
        <w:rPr>
          <w:rFonts w:ascii="Noto Sans CJK SC" w:hAnsi="Noto Sans CJK SC" w:eastAsia="Noto Sans CJK SC"/>
          <w:b/>
          <w:color w:val="073B66"/>
          <w:sz w:val="42"/>
        </w:rPr>
        <w:t>校园问答助手开发项目</w:t>
      </w:r>
    </w:p>
    <w:p>
      <w:pPr>
        <w:keepNext w:val="0"/>
        <w:spacing w:before="0" w:after="240" w:line="240" w:lineRule="auto"/>
        <w:jc w:val="center"/>
      </w:pPr>
      <w:r>
        <w:rPr>
          <w:rFonts w:ascii="Noto Sans CJK SC" w:hAnsi="Noto Sans CJK SC" w:eastAsia="Noto Sans CJK SC"/>
          <w:b/>
          <w:color w:val="005BAC"/>
          <w:sz w:val="33"/>
        </w:rPr>
        <w:t>Day4 未完成任务与 Day5 AI 模块开发</w:t>
      </w:r>
    </w:p>
    <w:p>
      <w:pPr>
        <w:keepNext w:val="0"/>
        <w:spacing w:before="0" w:after="560" w:line="240" w:lineRule="auto"/>
        <w:jc w:val="center"/>
      </w:pPr>
      <w:r>
        <w:rPr>
          <w:rFonts w:ascii="Noto Sans CJK SC" w:hAnsi="Noto Sans CJK SC" w:eastAsia="Noto Sans CJK SC"/>
          <w:b/>
          <w:color w:val="073B66"/>
          <w:sz w:val="36"/>
        </w:rPr>
        <w:t>第9组完整分工与接口约定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AF4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12" w:color="005BAC"/>
              <w:left w:val="single" w:sz="12" w:color="005BAC"/>
              <w:bottom w:val="single" w:sz="12" w:color="005BAC"/>
              <w:right w:val="single" w:sz="12" w:color="005BAC"/>
            </w:tcBorders>
          </w:tcPr>
          <w:p>
            <w:pPr>
              <w:keepNext w:val="0"/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005BAC"/>
                <w:sz w:val="21"/>
              </w:rPr>
              <w:t>执行原则</w:t>
            </w:r>
          </w:p>
          <w:p>
            <w:pPr>
              <w:keepNext w:val="0"/>
              <w:spacing w:before="0" w:after="0" w:line="293" w:lineRule="auto"/>
            </w:pPr>
            <w:r>
              <w:rPr>
                <w:rFonts w:ascii="Noto Sans CJK SC" w:hAnsi="Noto Sans CJK SC" w:eastAsia="Noto Sans CJK SC"/>
                <w:b w:val="0"/>
                <w:color w:val="073B66"/>
                <w:sz w:val="20"/>
              </w:rPr>
              <w:t>PR #19 已合入 dev/day4，dev/day5 已创建。组员现在可以统一从最新 dev/day5 建立个人 Day5 分支并行开发。Day4 未完成的 Java 主链路继续在原分支收口，合入 dev/day4 并验证后，由王婧向前同步到 dev/day5。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1701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6236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主要负责</w:t>
            </w:r>
          </w:p>
        </w:tc>
      </w:tr>
      <w:tr>
        <w:trPr>
          <w:cantSplit/>
        </w:trPr>
        <w:tc>
          <w:tcPr>
            <w:tcW w:type="dxa" w:w="1701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8"/>
              </w:rPr>
              <w:t>王婧</w:t>
            </w:r>
          </w:p>
        </w:tc>
        <w:tc>
          <w:tcPr>
            <w:tcW w:type="dxa" w:w="181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组长 / 项目经理</w:t>
            </w:r>
          </w:p>
        </w:tc>
        <w:tc>
          <w:tcPr>
            <w:tcW w:type="dxa" w:w="6236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分支管理、接口冻结、联调、测试、文档与验收</w:t>
            </w:r>
          </w:p>
        </w:tc>
      </w:tr>
      <w:tr>
        <w:trPr>
          <w:cantSplit/>
        </w:trPr>
        <w:tc>
          <w:tcPr>
            <w:tcW w:type="dxa" w:w="1701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8"/>
              </w:rPr>
              <w:t>杨牧涵</w:t>
            </w:r>
          </w:p>
        </w:tc>
        <w:tc>
          <w:tcPr>
            <w:tcW w:type="dxa" w:w="181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前端开发 1</w:t>
            </w:r>
          </w:p>
        </w:tc>
        <w:tc>
          <w:tcPr>
            <w:tcW w:type="dxa" w:w="6236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聊天页面容器、接口封装、SSE 流解析与路由</w:t>
            </w:r>
          </w:p>
        </w:tc>
      </w:tr>
      <w:tr>
        <w:trPr>
          <w:cantSplit/>
        </w:trPr>
        <w:tc>
          <w:tcPr>
            <w:tcW w:type="dxa" w:w="1701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8"/>
              </w:rPr>
              <w:t>孙凤摇</w:t>
            </w:r>
          </w:p>
        </w:tc>
        <w:tc>
          <w:tcPr>
            <w:tcW w:type="dxa" w:w="181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前端开发 2</w:t>
            </w:r>
          </w:p>
        </w:tc>
        <w:tc>
          <w:tcPr>
            <w:tcW w:type="dxa" w:w="6236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聊天组件、会话侧栏、来源展示与交互状态</w:t>
            </w:r>
          </w:p>
        </w:tc>
      </w:tr>
      <w:tr>
        <w:trPr>
          <w:cantSplit/>
        </w:trPr>
        <w:tc>
          <w:tcPr>
            <w:tcW w:type="dxa" w:w="1701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8"/>
              </w:rPr>
              <w:t>王雨淇</w:t>
            </w:r>
          </w:p>
        </w:tc>
        <w:tc>
          <w:tcPr>
            <w:tcW w:type="dxa" w:w="181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Java 后端 1</w:t>
            </w:r>
          </w:p>
        </w:tc>
        <w:tc>
          <w:tcPr>
            <w:tcW w:type="dxa" w:w="6236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会话/问答数据、历史接口、Prompt 与 LLM 客户端</w:t>
            </w:r>
          </w:p>
        </w:tc>
      </w:tr>
      <w:tr>
        <w:trPr>
          <w:cantSplit/>
        </w:trPr>
        <w:tc>
          <w:tcPr>
            <w:tcW w:type="dxa" w:w="1701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8"/>
              </w:rPr>
              <w:t>杨熙杰</w:t>
            </w:r>
          </w:p>
        </w:tc>
        <w:tc>
          <w:tcPr>
            <w:tcW w:type="dxa" w:w="181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Java 后端 2</w:t>
            </w:r>
          </w:p>
        </w:tc>
        <w:tc>
          <w:tcPr>
            <w:tcW w:type="dxa" w:w="6236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Day4 文档主链路、RAG 编排、聊天同步/流式接口</w:t>
            </w:r>
          </w:p>
        </w:tc>
      </w:tr>
      <w:tr>
        <w:trPr>
          <w:cantSplit/>
        </w:trPr>
        <w:tc>
          <w:tcPr>
            <w:tcW w:type="dxa" w:w="1701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8"/>
              </w:rPr>
              <w:t>陆奥琪</w:t>
            </w:r>
          </w:p>
        </w:tc>
        <w:tc>
          <w:tcPr>
            <w:tcW w:type="dxa" w:w="181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Python AI</w:t>
            </w:r>
          </w:p>
        </w:tc>
        <w:tc>
          <w:tcPr>
            <w:tcW w:type="dxa" w:w="6236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文档向量化与 FAISS 检索、TopK/阈值与检索测试</w:t>
            </w:r>
          </w:p>
        </w:tc>
      </w:tr>
    </w:tbl>
    <w:p>
      <w:pPr>
        <w:spacing w:after="0"/>
      </w:pPr>
    </w:p>
    <w:p>
      <w:pPr>
        <w:keepNext w:val="0"/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0"/>
        </w:rPr>
        <w:t>状态核对时间：2026-07-17；当前集成基线：以 PR #19 合并后的最新 dev/day4 和已创建的 dev/day5 为准。Day5 目标：完成“问题 → 向量检索 → Prompt → 大模型 → 流式回答 → 来源与历史记录”的完整闭环。</w:t>
      </w:r>
    </w:p>
    <w:p>
      <w:r>
        <w:br w:type="page"/>
      </w:r>
    </w:p>
    <w:p>
      <w:pPr>
        <w:keepNext/>
        <w:spacing w:before="80" w:after="140" w:line="240" w:lineRule="auto"/>
        <w:pBdr>
          <w:bottom w:val="single" w:sz="14" w:space="5" w:color="005BAC"/>
        </w:pBdr>
      </w:pPr>
      <w:r>
        <w:rPr>
          <w:rFonts w:ascii="Noto Sans CJK SC" w:hAnsi="Noto Sans CJK SC" w:eastAsia="Noto Sans CJK SC"/>
          <w:b/>
          <w:color w:val="073B66"/>
          <w:sz w:val="31"/>
        </w:rPr>
        <w:t>1. 当前项目基础与本阶段目标</w:t>
      </w: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1.1 当前已经具备的基础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Spring Boot 3 + Java 17 + MyBatis-Plus + MySQL + JWT 用户体系，Java 主服务端口 8081。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React + TypeScript + Ant Design 管理端，已有登录、用户管理和知识库管理页面。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>• Python FastAPI AI 服务已具备 TXT、PDF、DOCX 读取、文本切分、DashScope Embedding、FAISS 持久化、/process、/search、/health 和删除向量接口；老式 DOC 处理仍是 Day4 待补齐项。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Day4 知识库前端已完成列表、搜索、筛选、分页、详情、状态、预览、下载、删除和重新处理等组件。</w:t>
      </w: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1.2 GitHub 全分支核对（截至 2026-07-17）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3000"/>
        <w:gridCol w:w="3150"/>
        <w:gridCol w:w="3930"/>
      </w:tblGrid>
      <w:tr>
        <w:trPr>
          <w:tblHeader w:val="true"/>
          <w:tblHeader w:val="true"/>
        </w:trPr>
        <w:tc>
          <w:tcPr>
            <w:tcW w:type="dxa" w:w="3000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分支</w:t>
            </w:r>
          </w:p>
        </w:tc>
        <w:tc>
          <w:tcPr>
            <w:tcW w:type="dxa" w:w="3150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3930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统一处理方式</w:t>
            </w:r>
          </w:p>
        </w:tc>
      </w:tr>
      <w:tr>
        <w:trPr>
          <w:cantSplit/>
        </w:trPr>
        <w:tc>
          <w:tcPr>
            <w:tcW w:type="dxa" w:w="3000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backup/teacher-demo-20260716</w:t>
            </w:r>
          </w:p>
        </w:tc>
        <w:tc>
          <w:tcPr>
            <w:tcW w:type="dxa" w:w="3150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教师 Demo 备份</w:t>
            </w:r>
          </w:p>
        </w:tc>
        <w:tc>
          <w:tcPr>
            <w:tcW w:type="dxa" w:w="3930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仅作参考，不合并、不在其上开发</w:t>
            </w:r>
          </w:p>
        </w:tc>
      </w:tr>
      <w:tr>
        <w:trPr>
          <w:cantSplit/>
        </w:trPr>
        <w:tc>
          <w:tcPr>
            <w:tcW w:type="dxa" w:w="3000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main</w:t>
            </w:r>
          </w:p>
        </w:tc>
        <w:tc>
          <w:tcPr>
            <w:tcW w:type="dxa" w:w="3150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正式发布分支，尚未包含完整 Day4/Day5</w:t>
            </w:r>
          </w:p>
        </w:tc>
        <w:tc>
          <w:tcPr>
            <w:tcW w:type="dxa" w:w="3930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Day5 不从 main 建分支；最终验收后再发布</w:t>
            </w:r>
          </w:p>
        </w:tc>
      </w:tr>
      <w:tr>
        <w:trPr>
          <w:cantSplit/>
        </w:trPr>
        <w:tc>
          <w:tcPr>
            <w:tcW w:type="dxa" w:w="3000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dev/day2</w:t>
            </w:r>
          </w:p>
        </w:tc>
        <w:tc>
          <w:tcPr>
            <w:tcW w:type="dxa" w:w="3150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Day2 历史集成分支</w:t>
            </w:r>
          </w:p>
        </w:tc>
        <w:tc>
          <w:tcPr>
            <w:tcW w:type="dxa" w:w="3930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保留历史，不再接收 Day4/Day5 开发</w:t>
            </w:r>
          </w:p>
        </w:tc>
      </w:tr>
      <w:tr>
        <w:trPr>
          <w:cantSplit/>
        </w:trPr>
        <w:tc>
          <w:tcPr>
            <w:tcW w:type="dxa" w:w="3000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dev/day4</w:t>
            </w:r>
          </w:p>
        </w:tc>
        <w:tc>
          <w:tcPr>
            <w:tcW w:type="dxa" w:w="3150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 #19 已合入，作为 Day4 收口基线</w:t>
            </w:r>
          </w:p>
        </w:tc>
        <w:tc>
          <w:tcPr>
            <w:tcW w:type="dxa" w:w="3930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继续接收尚未完成的 Day4 业务 PR，验证后向 dev/day5 同步</w:t>
            </w:r>
          </w:p>
        </w:tc>
      </w:tr>
      <w:tr>
        <w:trPr>
          <w:cantSplit/>
        </w:trPr>
        <w:tc>
          <w:tcPr>
            <w:tcW w:type="dxa" w:w="3000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docs/day4</w:t>
            </w:r>
          </w:p>
        </w:tc>
        <w:tc>
          <w:tcPr>
            <w:tcW w:type="dxa" w:w="3150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 #19 已经 Squash 合入 dev/day4</w:t>
            </w:r>
          </w:p>
        </w:tc>
        <w:tc>
          <w:tcPr>
            <w:tcW w:type="dxa" w:w="3930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确认无遗漏后可删除该旧分支</w:t>
            </w:r>
          </w:p>
        </w:tc>
      </w:tr>
      <w:tr>
        <w:trPr>
          <w:cantSplit/>
        </w:trPr>
        <w:tc>
          <w:tcPr>
            <w:tcW w:type="dxa" w:w="3000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feat/day4-ai-service</w:t>
            </w:r>
          </w:p>
        </w:tc>
        <w:tc>
          <w:tcPr>
            <w:tcW w:type="dxa" w:w="3150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内容已经 PR #21 Squash 合入 dev/day4</w:t>
            </w:r>
          </w:p>
        </w:tc>
        <w:tc>
          <w:tcPr>
            <w:tcW w:type="dxa" w:w="3930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不再继续开发；核对无遗漏后可删除</w:t>
            </w:r>
          </w:p>
        </w:tc>
      </w:tr>
      <w:tr>
        <w:trPr>
          <w:cantSplit/>
        </w:trPr>
        <w:tc>
          <w:tcPr>
            <w:tcW w:type="dxa" w:w="3000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feat/day4-backend-doc-data</w:t>
            </w:r>
          </w:p>
        </w:tc>
        <w:tc>
          <w:tcPr>
            <w:tcW w:type="dxa" w:w="3150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内容已经 PR #11 Squash 合入 dev/day4</w:t>
            </w:r>
          </w:p>
        </w:tc>
        <w:tc>
          <w:tcPr>
            <w:tcW w:type="dxa" w:w="3930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不再继续开发；个人文档若未合入则单独整理</w:t>
            </w:r>
          </w:p>
        </w:tc>
      </w:tr>
      <w:tr>
        <w:trPr>
          <w:cantSplit/>
        </w:trPr>
        <w:tc>
          <w:tcPr>
            <w:tcW w:type="dxa" w:w="3000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feat/day4-backend-process</w:t>
            </w:r>
          </w:p>
        </w:tc>
        <w:tc>
          <w:tcPr>
            <w:tcW w:type="dxa" w:w="3150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唯一仍在开发的 Day4 业务分支，尚未形成可合并 PR</w:t>
            </w:r>
          </w:p>
        </w:tc>
        <w:tc>
          <w:tcPr>
            <w:tcW w:type="dxa" w:w="3930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先同步最新 dev/day4，移除与任务无关的 User* 文件，再测试并 PR 到 dev/day4</w:t>
            </w:r>
          </w:p>
        </w:tc>
      </w:tr>
      <w:tr>
        <w:trPr>
          <w:cantSplit/>
        </w:trPr>
        <w:tc>
          <w:tcPr>
            <w:tcW w:type="dxa" w:w="3000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feat/day4-frontend-docs</w:t>
            </w:r>
          </w:p>
        </w:tc>
        <w:tc>
          <w:tcPr>
            <w:tcW w:type="dxa" w:w="3150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内容已经 PR #20 Squash 合入 dev/day4</w:t>
            </w:r>
          </w:p>
        </w:tc>
        <w:tc>
          <w:tcPr>
            <w:tcW w:type="dxa" w:w="3930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只做真实接口回归；无遗漏后可删除</w:t>
            </w:r>
          </w:p>
        </w:tc>
      </w:tr>
      <w:tr>
        <w:trPr>
          <w:cantSplit/>
        </w:trPr>
        <w:tc>
          <w:tcPr>
            <w:tcW w:type="dxa" w:w="3000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feat/day4-frontend-upload</w:t>
            </w:r>
          </w:p>
        </w:tc>
        <w:tc>
          <w:tcPr>
            <w:tcW w:type="dxa" w:w="3150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内容已经 PR #12 Squash 合入 dev/day4</w:t>
            </w:r>
          </w:p>
        </w:tc>
        <w:tc>
          <w:tcPr>
            <w:tcW w:type="dxa" w:w="3930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只做真实接口回归；无遗漏后可删除</w:t>
            </w:r>
          </w:p>
        </w:tc>
      </w:tr>
      <w:tr>
        <w:trPr>
          <w:cantSplit/>
        </w:trPr>
        <w:tc>
          <w:tcPr>
            <w:tcW w:type="dxa" w:w="3000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fix/user-management-encoding</w:t>
            </w:r>
          </w:p>
        </w:tc>
        <w:tc>
          <w:tcPr>
            <w:tcW w:type="dxa" w:w="3150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内容已经 PR #14 合入</w:t>
            </w:r>
          </w:p>
        </w:tc>
        <w:tc>
          <w:tcPr>
            <w:tcW w:type="dxa" w:w="3930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不再作为开发基线；验证乱码无回归后可删除</w:t>
            </w:r>
          </w:p>
        </w:tc>
      </w:tr>
      <w:tr>
        <w:trPr>
          <w:cantSplit/>
        </w:trPr>
        <w:tc>
          <w:tcPr>
            <w:tcW w:type="dxa" w:w="3000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dev/day5</w:t>
            </w:r>
          </w:p>
        </w:tc>
        <w:tc>
          <w:tcPr>
            <w:tcW w:type="dxa" w:w="3150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已创建，作为 Day5 统一集成基线</w:t>
            </w:r>
          </w:p>
        </w:tc>
        <w:tc>
          <w:tcPr>
            <w:tcW w:type="dxa" w:w="3930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组员现在可从该分支创建个人 Day5 功能分支</w:t>
            </w:r>
          </w:p>
        </w:tc>
      </w:tr>
    </w:tbl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1.3 仍在并行完成的 Day4 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2891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4649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当前处理方式</w:t>
            </w:r>
          </w:p>
        </w:tc>
        <w:tc>
          <w:tcPr>
            <w:tcW w:type="dxa" w:w="2324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是否阻塞 Day5</w:t>
            </w:r>
          </w:p>
        </w:tc>
      </w:tr>
      <w:tr>
        <w:trPr>
          <w:cantSplit/>
        </w:trPr>
        <w:tc>
          <w:tcPr>
            <w:tcW w:type="dxa" w:w="2891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Java 文档 CRUD、异步处理、Python 回调与检索转发</w:t>
            </w:r>
          </w:p>
        </w:tc>
        <w:tc>
          <w:tcPr>
            <w:tcW w:type="dxa" w:w="4649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杨熙杰在 feat/day4-backend-process 继续完成；分支尚无 PR，且需先同步 dev/day4 并清理无关 User* 文件</w:t>
            </w:r>
          </w:p>
        </w:tc>
        <w:tc>
          <w:tcPr>
            <w:tcW w:type="dxa" w:w="232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不阻塞 Mock、数据层、Prompt 和页面开发；阻塞真实全链路验收</w:t>
            </w:r>
          </w:p>
        </w:tc>
      </w:tr>
      <w:tr>
        <w:trPr>
          <w:cantSplit/>
        </w:trPr>
        <w:tc>
          <w:tcPr>
            <w:tcW w:type="dxa" w:w="2891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Day4 知识库前端</w:t>
            </w:r>
          </w:p>
        </w:tc>
        <w:tc>
          <w:tcPr>
            <w:tcW w:type="dxa" w:w="4649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 #12 和 PR #20 已合入 dev/day4；当前主要剩下真实 Java 接口回归</w:t>
            </w:r>
          </w:p>
        </w:tc>
        <w:tc>
          <w:tcPr>
            <w:tcW w:type="dxa" w:w="232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不阻塞 Day5 前端使用 Mock 开发；最终联调前必须通过</w:t>
            </w:r>
          </w:p>
        </w:tc>
      </w:tr>
      <w:tr>
        <w:trPr>
          <w:cantSplit/>
        </w:trPr>
        <w:tc>
          <w:tcPr>
            <w:tcW w:type="dxa" w:w="2891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Python AI 服务</w:t>
            </w:r>
          </w:p>
        </w:tc>
        <w:tc>
          <w:tcPr>
            <w:tcW w:type="dxa" w:w="4649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 #21 已合入 dev/day4；已有 /process、/search、/health 和删除向量接口</w:t>
            </w:r>
          </w:p>
        </w:tc>
        <w:tc>
          <w:tcPr>
            <w:tcW w:type="dxa" w:w="232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Day5 还需补 score_threshold、file_name、去重、参数校验和检索实验</w:t>
            </w:r>
          </w:p>
        </w:tc>
      </w:tr>
      <w:tr>
        <w:trPr>
          <w:cantSplit/>
        </w:trPr>
        <w:tc>
          <w:tcPr>
            <w:tcW w:type="dxa" w:w="2891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Java/Python 上传目录、Token 与字段统一</w:t>
            </w:r>
          </w:p>
        </w:tc>
        <w:tc>
          <w:tcPr>
            <w:tcW w:type="dxa" w:w="4649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Java 默认 storage/uploads，Python 默认 ../storage/uploads；实际启动目录下可能不是同一路径</w:t>
            </w:r>
          </w:p>
        </w:tc>
        <w:tc>
          <w:tcPr>
            <w:tcW w:type="dxa" w:w="232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不阻塞编码，但阻塞文档处理与最终验收</w:t>
            </w:r>
          </w:p>
        </w:tc>
      </w:tr>
      <w:tr>
        <w:trPr>
          <w:cantSplit/>
        </w:trPr>
        <w:tc>
          <w:tcPr>
            <w:tcW w:type="dxa" w:w="2891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Day4 文档收口</w:t>
            </w:r>
          </w:p>
        </w:tc>
        <w:tc>
          <w:tcPr>
            <w:tcW w:type="dxa" w:w="4649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 #19 已合入 dev/day4，dev/day5 已创建</w:t>
            </w:r>
          </w:p>
        </w:tc>
        <w:tc>
          <w:tcPr>
            <w:tcW w:type="dxa" w:w="232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不再阻塞 Day5 建分支；后续联调结果记入 Day4/04</w:t>
            </w:r>
          </w:p>
        </w:tc>
      </w:tr>
    </w:tbl>
    <w:p>
      <w:pPr>
        <w:spacing w:after="0"/>
      </w:pP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1.4 Day5 必须完成的功能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7597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必须达到的结果</w:t>
            </w:r>
          </w:p>
        </w:tc>
      </w:tr>
      <w:tr>
        <w:trPr>
          <w:cantSplit/>
        </w:trPr>
        <w:tc>
          <w:tcPr>
            <w:tcW w:type="dxa" w:w="232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RAG 检索</w:t>
            </w:r>
          </w:p>
        </w:tc>
        <w:tc>
          <w:tcPr>
            <w:tcW w:type="dxa" w:w="7597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问题向量化，FAISS TopK=5，阈值过滤、排序、去重，返回来源元数据</w:t>
            </w:r>
          </w:p>
        </w:tc>
      </w:tr>
      <w:tr>
        <w:trPr>
          <w:cantSplit/>
        </w:trPr>
        <w:tc>
          <w:tcPr>
            <w:tcW w:type="dxa" w:w="232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Prompt</w:t>
            </w:r>
          </w:p>
        </w:tc>
        <w:tc>
          <w:tcPr>
            <w:tcW w:type="dxa" w:w="7597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包含系统角色、参考资料、历史对话、当前问题；资料不足时禁止编造</w:t>
            </w:r>
          </w:p>
        </w:tc>
      </w:tr>
      <w:tr>
        <w:trPr>
          <w:cantSplit/>
        </w:trPr>
        <w:tc>
          <w:tcPr>
            <w:tcW w:type="dxa" w:w="232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大模型</w:t>
            </w:r>
          </w:p>
        </w:tc>
        <w:tc>
          <w:tcPr>
            <w:tcW w:type="dxa" w:w="7597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Java 调用 DashScope OpenAI 兼容接口，默认 qwen-plus，temperature=0.3</w:t>
            </w:r>
          </w:p>
        </w:tc>
      </w:tr>
      <w:tr>
        <w:trPr>
          <w:cantSplit/>
        </w:trPr>
        <w:tc>
          <w:tcPr>
            <w:tcW w:type="dxa" w:w="232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问答接口</w:t>
            </w:r>
          </w:p>
        </w:tc>
        <w:tc>
          <w:tcPr>
            <w:tcW w:type="dxa" w:w="7597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POST /api/chat 同步回答；POST /api/chat/stream 以 SSE 流式返回</w:t>
            </w:r>
          </w:p>
        </w:tc>
      </w:tr>
      <w:tr>
        <w:trPr>
          <w:cantSplit/>
        </w:trPr>
        <w:tc>
          <w:tcPr>
            <w:tcW w:type="dxa" w:w="232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多轮会话</w:t>
            </w:r>
          </w:p>
        </w:tc>
        <w:tc>
          <w:tcPr>
            <w:tcW w:type="dxa" w:w="7597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conversationId 关联同一会话，默认使用最近 3 轮历史</w:t>
            </w:r>
          </w:p>
        </w:tc>
      </w:tr>
      <w:tr>
        <w:trPr>
          <w:cantSplit/>
        </w:trPr>
        <w:tc>
          <w:tcPr>
            <w:tcW w:type="dxa" w:w="232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历史记录</w:t>
            </w:r>
          </w:p>
        </w:tc>
        <w:tc>
          <w:tcPr>
            <w:tcW w:type="dxa" w:w="7597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会话分页、详情、重命名、删除；保存问题、答案、来源和时间</w:t>
            </w:r>
          </w:p>
        </w:tc>
      </w:tr>
      <w:tr>
        <w:trPr>
          <w:cantSplit/>
        </w:trPr>
        <w:tc>
          <w:tcPr>
            <w:tcW w:type="dxa" w:w="232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聊天页面</w:t>
            </w:r>
          </w:p>
        </w:tc>
        <w:tc>
          <w:tcPr>
            <w:tcW w:type="dxa" w:w="7597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左侧会话列表，右侧消息区、输入框、来源卡片、加载与停止生成</w:t>
            </w:r>
          </w:p>
        </w:tc>
      </w:tr>
      <w:tr>
        <w:trPr>
          <w:cantSplit/>
        </w:trPr>
        <w:tc>
          <w:tcPr>
            <w:tcW w:type="dxa" w:w="232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测试验收</w:t>
            </w:r>
          </w:p>
        </w:tc>
        <w:tc>
          <w:tcPr>
            <w:tcW w:type="dxa" w:w="7597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正常问答、无资料拒答、引用、流式输出、历史恢复、异常提示均通过</w:t>
            </w:r>
          </w:p>
        </w:tc>
      </w:tr>
    </w:tbl>
    <w:p>
      <w:pPr>
        <w:spacing w:after="0"/>
      </w:pPr>
    </w:p>
    <w:p>
      <w:pPr>
        <w:keepNext/>
        <w:spacing w:before="80" w:after="140" w:line="240" w:lineRule="auto"/>
        <w:pBdr>
          <w:bottom w:val="single" w:sz="14" w:space="5" w:color="005BAC"/>
        </w:pBdr>
      </w:pPr>
      <w:r>
        <w:rPr>
          <w:rFonts w:ascii="Noto Sans CJK SC" w:hAnsi="Noto Sans CJK SC" w:eastAsia="Noto Sans CJK SC"/>
          <w:b/>
          <w:color w:val="073B66"/>
          <w:sz w:val="31"/>
        </w:rPr>
        <w:t>2. 统一技术架构与开发规则</w:t>
      </w: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2.1 正式调用链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5" w:color="C5CCD3"/>
              <w:left w:val="single" w:sz="5" w:color="C5CCD3"/>
              <w:bottom w:val="single" w:sz="5" w:color="C5CCD3"/>
              <w:right w:val="single" w:sz="5" w:color="C5CCD3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 Mono" w:hAnsi="DejaVu Sans Mono" w:eastAsia="Noto Sans Mono CJK SC"/>
                <w:color w:val="263238"/>
                <w:sz w:val="17"/>
              </w:rPr>
              <w:t>浏览器 React :5173</w:t>
            </w:r>
            <w:r>
              <w:br/>
            </w:r>
            <w:r>
              <w:rPr>
                <w:rFonts w:ascii="DejaVu Sans Mono" w:hAnsi="DejaVu Sans Mono" w:eastAsia="Noto Sans Mono CJK SC"/>
                <w:color w:val="263238"/>
                <w:sz w:val="17"/>
              </w:rPr>
              <w:t xml:space="preserve">  -&gt; Spring Boot :8081  （JWT、会话、RAG 编排、Prompt、LLM、MySQL）</w:t>
            </w:r>
            <w:r>
              <w:br/>
            </w:r>
            <w:r>
              <w:rPr>
                <w:rFonts w:ascii="DejaVu Sans Mono" w:hAnsi="DejaVu Sans Mono" w:eastAsia="Noto Sans Mono CJK SC"/>
                <w:color w:val="263238"/>
                <w:sz w:val="17"/>
              </w:rPr>
              <w:t xml:space="preserve">      -&gt; Python FastAPI :8000 /search  （Embedding + FAISS）</w:t>
            </w:r>
            <w:r>
              <w:br/>
            </w:r>
            <w:r>
              <w:rPr>
                <w:rFonts w:ascii="DejaVu Sans Mono" w:hAnsi="DejaVu Sans Mono" w:eastAsia="Noto Sans Mono CJK SC"/>
                <w:color w:val="263238"/>
                <w:sz w:val="17"/>
              </w:rPr>
              <w:t xml:space="preserve">      -&gt; DashScope OpenAI-Compatible API  （qwen-plus）</w:t>
            </w:r>
            <w:r>
              <w:br/>
            </w:r>
            <w:r>
              <w:rPr>
                <w:rFonts w:ascii="DejaVu Sans Mono" w:hAnsi="DejaVu Sans Mono" w:eastAsia="Noto Sans Mono CJK SC"/>
                <w:color w:val="263238"/>
                <w:sz w:val="17"/>
              </w:rPr>
              <w:t xml:space="preserve">      -&gt; MySQL campus_qa  （qa_conversation、qa_record）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AF4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12" w:color="005BAC"/>
              <w:left w:val="single" w:sz="12" w:color="005BAC"/>
              <w:bottom w:val="single" w:sz="12" w:color="005BAC"/>
              <w:right w:val="single" w:sz="12" w:color="005BAC"/>
            </w:tcBorders>
          </w:tcPr>
          <w:p>
            <w:pPr>
              <w:keepNext w:val="0"/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005BAC"/>
                <w:sz w:val="21"/>
              </w:rPr>
              <w:t>唯一正式链路</w:t>
            </w:r>
          </w:p>
          <w:p>
            <w:pPr>
              <w:keepNext w:val="0"/>
              <w:spacing w:before="0" w:after="0" w:line="293" w:lineRule="auto"/>
            </w:pPr>
            <w:r>
              <w:rPr>
                <w:rFonts w:ascii="Noto Sans CJK SC" w:hAnsi="Noto Sans CJK SC" w:eastAsia="Noto Sans CJK SC"/>
                <w:b w:val="0"/>
                <w:color w:val="073B66"/>
                <w:sz w:val="20"/>
              </w:rPr>
              <w:t>前端只调用 Java；Java 调用 Python 检索和 DashScope LLM。老师 Demo 中 FastAPI 直接负责聊天、SQLite 保存历史的逻辑只作参考，不再形成第二套正式后端。</w:t>
            </w:r>
          </w:p>
        </w:tc>
      </w:tr>
    </w:tbl>
    <w:p>
      <w:pPr>
        <w:spacing w:after="0"/>
      </w:pP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2.2 分支与同步方式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494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7483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分支规则</w:t>
            </w:r>
          </w:p>
        </w:tc>
      </w:tr>
      <w:tr>
        <w:trPr>
          <w:cantSplit/>
        </w:trPr>
        <w:tc>
          <w:tcPr>
            <w:tcW w:type="dxa" w:w="249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8"/>
              </w:rPr>
              <w:t>Day4 未完成任务</w:t>
            </w:r>
          </w:p>
        </w:tc>
        <w:tc>
          <w:tcPr>
            <w:tcW w:type="dxa" w:w="7483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杨熙杰继续使用 feat/day4-backend-process；必须先同步 dev/day4，清理无关文件后 PR 到 dev/day4</w:t>
            </w:r>
          </w:p>
        </w:tc>
      </w:tr>
      <w:tr>
        <w:trPr>
          <w:cantSplit/>
        </w:trPr>
        <w:tc>
          <w:tcPr>
            <w:tcW w:type="dxa" w:w="249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8"/>
              </w:rPr>
              <w:t>Day5 集成分支</w:t>
            </w:r>
          </w:p>
        </w:tc>
        <w:tc>
          <w:tcPr>
            <w:tcW w:type="dxa" w:w="7483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dev/day5 已从 Day4 集成线创建，作为 Day5 代码和文档的统一目标分支</w:t>
            </w:r>
          </w:p>
        </w:tc>
      </w:tr>
      <w:tr>
        <w:trPr>
          <w:cantSplit/>
        </w:trPr>
        <w:tc>
          <w:tcPr>
            <w:tcW w:type="dxa" w:w="249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8"/>
              </w:rPr>
              <w:t>Day5 个人分支</w:t>
            </w:r>
          </w:p>
        </w:tc>
        <w:tc>
          <w:tcPr>
            <w:tcW w:type="dxa" w:w="7483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统一从最新 dev/day5 创建；禁止从 main、dev/day2 或旧 Day4 功能分支创建</w:t>
            </w:r>
          </w:p>
        </w:tc>
      </w:tr>
      <w:tr>
        <w:trPr>
          <w:cantSplit/>
        </w:trPr>
        <w:tc>
          <w:tcPr>
            <w:tcW w:type="dxa" w:w="249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8"/>
              </w:rPr>
              <w:t>同步 Day4 新代码</w:t>
            </w:r>
          </w:p>
        </w:tc>
        <w:tc>
          <w:tcPr>
            <w:tcW w:type="dxa" w:w="7483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Day4 PR 合入 dev/day4 并验证后，由王婧将 dev/day4 向前同步到 dev/day5，不做反向合并</w:t>
            </w:r>
          </w:p>
        </w:tc>
      </w:tr>
      <w:tr>
        <w:trPr>
          <w:cantSplit/>
        </w:trPr>
        <w:tc>
          <w:tcPr>
            <w:tcW w:type="dxa" w:w="249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8"/>
              </w:rPr>
              <w:t>最终发布</w:t>
            </w:r>
          </w:p>
        </w:tc>
        <w:tc>
          <w:tcPr>
            <w:tcW w:type="dxa" w:w="7483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Day4 + Day5 验收通过后，保留 main 独有的 Day2 SVG，再将 dev/day5 合入 main</w:t>
            </w:r>
          </w:p>
        </w:tc>
      </w:tr>
    </w:tbl>
    <w:p>
      <w:pPr>
        <w:spacing w:after="0"/>
      </w:pP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2.3 固定参数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1871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1814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统一值</w:t>
            </w:r>
          </w:p>
        </w:tc>
        <w:tc>
          <w:tcPr>
            <w:tcW w:type="dxa" w:w="6293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871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topK</w:t>
            </w:r>
          </w:p>
        </w:tc>
        <w:tc>
          <w:tcPr>
            <w:tcW w:type="dxa" w:w="181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6293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Python 先召回 5 条，可通过配置调整</w:t>
            </w:r>
          </w:p>
        </w:tc>
      </w:tr>
      <w:tr>
        <w:trPr>
          <w:cantSplit/>
        </w:trPr>
        <w:tc>
          <w:tcPr>
            <w:tcW w:type="dxa" w:w="1871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scoreThreshold</w:t>
            </w:r>
          </w:p>
        </w:tc>
        <w:tc>
          <w:tcPr>
            <w:tcW w:type="dxa" w:w="181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0.70</w:t>
            </w:r>
          </w:p>
        </w:tc>
        <w:tc>
          <w:tcPr>
            <w:tcW w:type="dxa" w:w="6293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初始值；低于阈值不进入 Prompt</w:t>
            </w:r>
          </w:p>
        </w:tc>
      </w:tr>
      <w:tr>
        <w:trPr>
          <w:cantSplit/>
        </w:trPr>
        <w:tc>
          <w:tcPr>
            <w:tcW w:type="dxa" w:w="1871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历史轮数</w:t>
            </w:r>
          </w:p>
        </w:tc>
        <w:tc>
          <w:tcPr>
            <w:tcW w:type="dxa" w:w="181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最近 3 轮</w:t>
            </w:r>
          </w:p>
        </w:tc>
        <w:tc>
          <w:tcPr>
            <w:tcW w:type="dxa" w:w="6293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防止上下文无限增长</w:t>
            </w:r>
          </w:p>
        </w:tc>
      </w:tr>
      <w:tr>
        <w:trPr>
          <w:cantSplit/>
        </w:trPr>
        <w:tc>
          <w:tcPr>
            <w:tcW w:type="dxa" w:w="1871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上下文上限</w:t>
            </w:r>
          </w:p>
        </w:tc>
        <w:tc>
          <w:tcPr>
            <w:tcW w:type="dxa" w:w="181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约 6000 tokens</w:t>
            </w:r>
          </w:p>
        </w:tc>
        <w:tc>
          <w:tcPr>
            <w:tcW w:type="dxa" w:w="6293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超长时按相关度从低到高截断</w:t>
            </w:r>
          </w:p>
        </w:tc>
      </w:tr>
      <w:tr>
        <w:trPr>
          <w:cantSplit/>
        </w:trPr>
        <w:tc>
          <w:tcPr>
            <w:tcW w:type="dxa" w:w="1871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LLM 模型</w:t>
            </w:r>
          </w:p>
        </w:tc>
        <w:tc>
          <w:tcPr>
            <w:tcW w:type="dxa" w:w="181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qwen-plus</w:t>
            </w:r>
          </w:p>
        </w:tc>
        <w:tc>
          <w:tcPr>
            <w:tcW w:type="dxa" w:w="6293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通过环境变量覆盖</w:t>
            </w:r>
          </w:p>
        </w:tc>
      </w:tr>
      <w:tr>
        <w:trPr>
          <w:cantSplit/>
        </w:trPr>
        <w:tc>
          <w:tcPr>
            <w:tcW w:type="dxa" w:w="1871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temperature</w:t>
            </w:r>
          </w:p>
        </w:tc>
        <w:tc>
          <w:tcPr>
            <w:tcW w:type="dxa" w:w="181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0.30</w:t>
            </w:r>
          </w:p>
        </w:tc>
        <w:tc>
          <w:tcPr>
            <w:tcW w:type="dxa" w:w="6293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降低随机发挥</w:t>
            </w:r>
          </w:p>
        </w:tc>
      </w:tr>
      <w:tr>
        <w:trPr>
          <w:cantSplit/>
        </w:trPr>
        <w:tc>
          <w:tcPr>
            <w:tcW w:type="dxa" w:w="1871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maxTokens</w:t>
            </w:r>
          </w:p>
        </w:tc>
        <w:tc>
          <w:tcPr>
            <w:tcW w:type="dxa" w:w="181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1024</w:t>
            </w:r>
          </w:p>
        </w:tc>
        <w:tc>
          <w:tcPr>
            <w:tcW w:type="dxa" w:w="6293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限制回答长度</w:t>
            </w:r>
          </w:p>
        </w:tc>
      </w:tr>
      <w:tr>
        <w:trPr>
          <w:cantSplit/>
        </w:trPr>
        <w:tc>
          <w:tcPr>
            <w:tcW w:type="dxa" w:w="1871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超时</w:t>
            </w:r>
          </w:p>
        </w:tc>
        <w:tc>
          <w:tcPr>
            <w:tcW w:type="dxa" w:w="181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检索 15s；LLM 60s</w:t>
            </w:r>
          </w:p>
        </w:tc>
        <w:tc>
          <w:tcPr>
            <w:tcW w:type="dxa" w:w="6293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超时返回可读错误，禁止一直 loading</w:t>
            </w:r>
          </w:p>
        </w:tc>
      </w:tr>
      <w:tr>
        <w:trPr>
          <w:cantSplit/>
        </w:trPr>
        <w:tc>
          <w:tcPr>
            <w:tcW w:type="dxa" w:w="1871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UPLOAD_DIR</w:t>
            </w:r>
          </w:p>
        </w:tc>
        <w:tc>
          <w:tcPr>
            <w:tcW w:type="dxa" w:w="181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两端解析后的同一绝对路径</w:t>
            </w:r>
          </w:p>
        </w:tc>
        <w:tc>
          <w:tcPr>
            <w:tcW w:type="dxa" w:w="6293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联调时统一指向仓库根目录 storage/uploads；不依赖启动目录猜测</w:t>
            </w:r>
          </w:p>
        </w:tc>
      </w:tr>
      <w:tr>
        <w:trPr>
          <w:cantSplit/>
        </w:trPr>
        <w:tc>
          <w:tcPr>
            <w:tcW w:type="dxa" w:w="1871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本地数据</w:t>
            </w:r>
          </w:p>
        </w:tc>
        <w:tc>
          <w:tcPr>
            <w:tcW w:type="dxa" w:w="181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禁止提交</w:t>
            </w:r>
          </w:p>
        </w:tc>
        <w:tc>
          <w:tcPr>
            <w:tcW w:type="dxa" w:w="6293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忽略 /storage/uploads/、/ai-service/data/、真实 .env、faiss.index 和 metadata.json</w:t>
            </w:r>
          </w:p>
        </w:tc>
      </w:tr>
    </w:tbl>
    <w:p>
      <w:pPr>
        <w:spacing w:after="0"/>
      </w:pP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2.4 安全与代码边界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DASHSCOPE_API_KEY、AI_CALLBACK_TOKEN、数据库密码只能通过环境变量或本地 .env 注入，禁止提交真实值。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>• 聊天和历史接口必须校验 JWT；用户只能访问自己的会话记录。真实上传文档、FAISS 索引、metadata.json 和本地 .env 必须加入 .gitignore，禁止提交 GitHub。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原生 EventSource 不能携带现有 Authorization Header，因此流式聊天统一使用 POST + fetch + ReadableStream 读取 text/event-stream。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每人只修改分配目录；公共 DTO、接口名或字段变更必须先由王婧确认。</w:t>
      </w:r>
    </w:p>
    <w:p>
      <w:pPr>
        <w:keepNext/>
        <w:spacing w:before="80" w:after="140" w:line="240" w:lineRule="auto"/>
        <w:pBdr>
          <w:bottom w:val="single" w:sz="14" w:space="5" w:color="005BAC"/>
        </w:pBdr>
      </w:pPr>
      <w:r>
        <w:rPr>
          <w:rFonts w:ascii="Noto Sans CJK SC" w:hAnsi="Noto Sans CJK SC" w:eastAsia="Noto Sans CJK SC"/>
          <w:b/>
          <w:color w:val="073B66"/>
          <w:sz w:val="31"/>
        </w:rPr>
        <w:t>3. 统一接口与数据约定</w:t>
      </w: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3.1 Python 检索接口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5" w:color="C5CCD3"/>
              <w:left w:val="single" w:sz="5" w:color="C5CCD3"/>
              <w:bottom w:val="single" w:sz="5" w:color="C5CCD3"/>
              <w:right w:val="single" w:sz="5" w:color="C5CCD3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 Mono" w:hAnsi="DejaVu Sans Mono" w:eastAsia="Noto Sans Mono CJK SC"/>
                <w:color w:val="263238"/>
                <w:sz w:val="17"/>
              </w:rPr>
              <w:t>POST http://localhost:8000/search</w:t>
            </w:r>
            <w:r>
              <w:br/>
            </w:r>
            <w:r>
              <w:rPr>
                <w:rFonts w:ascii="DejaVu Sans Mono" w:hAnsi="DejaVu Sans Mono" w:eastAsia="Noto Sans Mono CJK SC"/>
                <w:color w:val="263238"/>
                <w:sz w:val="17"/>
              </w:rPr>
              <w:t>Header: X-Internal-Token: ${AI_CALLBACK_TOKEN}</w:t>
            </w:r>
            <w:r>
              <w:br/>
            </w:r>
            <w:r>
              <w:rPr>
                <w:rFonts w:ascii="DejaVu Sans Mono" w:hAnsi="DejaVu Sans Mono" w:eastAsia="Noto Sans Mono CJK SC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DejaVu Sans Mono" w:hAnsi="DejaVu Sans Mono" w:eastAsia="Noto Sans Mono CJK SC"/>
                <w:color w:val="263238"/>
                <w:sz w:val="17"/>
              </w:rPr>
              <w:t xml:space="preserve">  "question": "河海大学图书馆开放时间是什么？",</w:t>
            </w:r>
            <w:r>
              <w:br/>
            </w:r>
            <w:r>
              <w:rPr>
                <w:rFonts w:ascii="DejaVu Sans Mono" w:hAnsi="DejaVu Sans Mono" w:eastAsia="Noto Sans Mono CJK SC"/>
                <w:color w:val="263238"/>
                <w:sz w:val="17"/>
              </w:rPr>
              <w:t xml:space="preserve">  "top_k": 5,</w:t>
            </w:r>
            <w:r>
              <w:br/>
            </w:r>
            <w:r>
              <w:rPr>
                <w:rFonts w:ascii="DejaVu Sans Mono" w:hAnsi="DejaVu Sans Mono" w:eastAsia="Noto Sans Mono CJK SC"/>
                <w:color w:val="263238"/>
                <w:sz w:val="17"/>
              </w:rPr>
              <w:t xml:space="preserve">  "score_threshold": 0.70</w:t>
            </w:r>
            <w:r>
              <w:br/>
            </w:r>
            <w:r>
              <w:rPr>
                <w:rFonts w:ascii="DejaVu Sans Mono" w:hAnsi="DejaVu Sans Mono" w:eastAsia="Noto Sans Mono CJK SC"/>
                <w:color w:val="263238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keepNext w:val="0"/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0"/>
        </w:rPr>
        <w:t>返回 results 中每项固定包含：doc_id、title、file_name、chunk_idx、content、score。结果按 score 降序，低于阈值的数据不返回；同一文档内容高度重复时去重。</w:t>
      </w: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3.2 Python 处理状态回调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5" w:color="C5CCD3"/>
              <w:left w:val="single" w:sz="5" w:color="C5CCD3"/>
              <w:bottom w:val="single" w:sz="5" w:color="C5CCD3"/>
              <w:right w:val="single" w:sz="5" w:color="C5CCD3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 Mono" w:hAnsi="DejaVu Sans Mono" w:eastAsia="Noto Sans Mono CJK SC"/>
                <w:color w:val="263238"/>
                <w:sz w:val="17"/>
              </w:rPr>
              <w:t>POST http://localhost:8081/api/doc/callback</w:t>
              <w:br/>
              <w:t>Authorization: Bearer ${AI_CALLBACK_TOKEN}</w:t>
              <w:br/>
              <w:t>Content-Type: application/json</w:t>
              <w:br/>
              <w:br/>
              <w:t>{</w:t>
              <w:br/>
              <w:t xml:space="preserve">  "doc_id": 1,</w:t>
              <w:br/>
              <w:t xml:space="preserve">  "stage": "EMBEDDING",</w:t>
              <w:br/>
              <w:t xml:space="preserve">  "status": "PROCESSING",</w:t>
              <w:br/>
              <w:t xml:space="preserve">  "error_message": null,</w:t>
              <w:br/>
              <w:t xml:space="preserve">  "chunk_count": null</w:t>
              <w:br/>
              <w:t>}</w:t>
              <w:br/>
              <w:br/>
              <w:t>说明：Java 调 Python 使用 X-Internal-Token；Python 回调 Java 使用 Authorization: Bearer。Java 的用户 JWT 拦截器必须放行 /api/doc/callback，再由回调接口或专用内部拦截器校验 AI_CALLBACK_TOKEN，禁止把内部 Token 当作用户 JWT 解析。Python 发送回调后必须调用 response.raise_for_status()；非 2xx 时记录回调 URL、文档 ID、阶段和状态，但不得记录真实 Token，且不得静默视为成功。</w:t>
            </w:r>
          </w:p>
        </w:tc>
      </w:tr>
    </w:tbl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3.3 Java 同步聊天接口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5" w:color="C5CCD3"/>
              <w:left w:val="single" w:sz="5" w:color="C5CCD3"/>
              <w:bottom w:val="single" w:sz="5" w:color="C5CCD3"/>
              <w:right w:val="single" w:sz="5" w:color="C5CCD3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 Mono" w:hAnsi="DejaVu Sans Mono" w:eastAsia="Noto Sans Mono CJK SC"/>
                <w:color w:val="263238"/>
                <w:sz w:val="17"/>
              </w:rPr>
              <w:t>POST /api/chat</w:t>
            </w:r>
            <w:r>
              <w:br/>
            </w:r>
            <w:r>
              <w:rPr>
                <w:rFonts w:ascii="DejaVu Sans Mono" w:hAnsi="DejaVu Sans Mono" w:eastAsia="Noto Sans Mono CJK SC"/>
                <w:color w:val="263238"/>
                <w:sz w:val="17"/>
              </w:rPr>
              <w:t>Authorization: Bearer &lt;JWT&gt;</w:t>
            </w:r>
            <w:r>
              <w:br/>
            </w:r>
            <w:r>
              <w:rPr>
                <w:rFonts w:ascii="DejaVu Sans Mono" w:hAnsi="DejaVu Sans Mono" w:eastAsia="Noto Sans Mono CJK SC"/>
                <w:color w:val="263238"/>
                <w:sz w:val="17"/>
              </w:rPr>
              <w:t>{ "conversationId": 12, "question": "……" }</w:t>
            </w:r>
            <w:r>
              <w:br/>
            </w:r>
            <w:r>
              <w:rPr>
                <w:rFonts w:ascii="DejaVu Sans Mono" w:hAnsi="DejaVu Sans Mono" w:eastAsia="Noto Sans Mono CJK SC"/>
                <w:color w:val="263238"/>
                <w:sz w:val="17"/>
              </w:rPr>
            </w:r>
            <w:r>
              <w:br/>
            </w:r>
            <w:r>
              <w:rPr>
                <w:rFonts w:ascii="DejaVu Sans Mono" w:hAnsi="DejaVu Sans Mono" w:eastAsia="Noto Sans Mono CJK SC"/>
                <w:color w:val="263238"/>
                <w:sz w:val="17"/>
              </w:rPr>
              <w:t>Result.data = {</w:t>
            </w:r>
            <w:r>
              <w:br/>
            </w:r>
            <w:r>
              <w:rPr>
                <w:rFonts w:ascii="DejaVu Sans Mono" w:hAnsi="DejaVu Sans Mono" w:eastAsia="Noto Sans Mono CJK SC"/>
                <w:color w:val="263238"/>
                <w:sz w:val="17"/>
              </w:rPr>
              <w:t xml:space="preserve">  "conversationId": 12,</w:t>
            </w:r>
            <w:r>
              <w:br/>
            </w:r>
            <w:r>
              <w:rPr>
                <w:rFonts w:ascii="DejaVu Sans Mono" w:hAnsi="DejaVu Sans Mono" w:eastAsia="Noto Sans Mono CJK SC"/>
                <w:color w:val="263238"/>
                <w:sz w:val="17"/>
              </w:rPr>
              <w:t xml:space="preserve">  "recordId": 36,</w:t>
            </w:r>
            <w:r>
              <w:br/>
            </w:r>
            <w:r>
              <w:rPr>
                <w:rFonts w:ascii="DejaVu Sans Mono" w:hAnsi="DejaVu Sans Mono" w:eastAsia="Noto Sans Mono CJK SC"/>
                <w:color w:val="263238"/>
                <w:sz w:val="17"/>
              </w:rPr>
              <w:t xml:space="preserve">  "answer": "……[1]",</w:t>
            </w:r>
            <w:r>
              <w:br/>
            </w:r>
            <w:r>
              <w:rPr>
                <w:rFonts w:ascii="DejaVu Sans Mono" w:hAnsi="DejaVu Sans Mono" w:eastAsia="Noto Sans Mono CJK SC"/>
                <w:color w:val="263238"/>
                <w:sz w:val="17"/>
              </w:rPr>
              <w:t xml:space="preserve">  "sources": [{"index":1,"docId":3,"title":"……","fileName":"……","score":0.86,"content":"……"}]</w:t>
            </w:r>
            <w:r>
              <w:br/>
            </w:r>
            <w:r>
              <w:rPr>
                <w:rFonts w:ascii="DejaVu Sans Mono" w:hAnsi="DejaVu Sans Mono" w:eastAsia="Noto Sans Mono CJK SC"/>
                <w:color w:val="263238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3.4 Java 流式聊天接口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5" w:color="C5CCD3"/>
              <w:left w:val="single" w:sz="5" w:color="C5CCD3"/>
              <w:bottom w:val="single" w:sz="5" w:color="C5CCD3"/>
              <w:right w:val="single" w:sz="5" w:color="C5CCD3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 Mono" w:hAnsi="DejaVu Sans Mono" w:eastAsia="Noto Sans Mono CJK SC"/>
                <w:color w:val="263238"/>
                <w:sz w:val="17"/>
              </w:rPr>
              <w:t>POST /api/chat/stream</w:t>
              <w:br/>
              <w:t>Content-Type: application/json</w:t>
              <w:br/>
              <w:t>Accept: text/event-stream</w:t>
              <w:br/>
              <w:t>Authorization: Bearer &lt;JWT&gt;</w:t>
              <w:br/>
              <w:br/>
              <w:t>event: meta</w:t>
              <w:br/>
              <w:t>data: {"conversationId":12,"recordId":36,"sources":[...]}</w:t>
              <w:br/>
              <w:br/>
              <w:t>event: token</w:t>
              <w:br/>
              <w:t>data: {"text":"河海大学"}</w:t>
              <w:br/>
              <w:br/>
              <w:t>event: token</w:t>
              <w:br/>
              <w:t>data: {"text":"……"}</w:t>
              <w:br/>
              <w:br/>
              <w:t>event: done</w:t>
              <w:br/>
              <w:t>data: {"recordId":36}</w:t>
              <w:br/>
              <w:br/>
              <w:t>异常时单独发送（正常响应在 done 后结束）：</w:t>
              <w:br/>
              <w:t>event: error</w:t>
              <w:br/>
              <w:t>data: {"message":"大模型调用超时"}</w:t>
              <w:br/>
              <w:br/>
              <w:t>Java 建议使用 SseEmitter.event().name(...).data(...) 发送事件；前端继续采用 POST + fetch + ReadableStream，按空行切分事件帧。</w:t>
            </w:r>
          </w:p>
        </w:tc>
      </w:tr>
    </w:tbl>
    <w:p>
      <w:pPr>
        <w:spacing w:after="0"/>
      </w:pP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3.5 历史接口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1247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4139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4535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功能</w:t>
            </w:r>
          </w:p>
        </w:tc>
      </w:tr>
      <w:tr>
        <w:trPr>
          <w:cantSplit/>
        </w:trPr>
        <w:tc>
          <w:tcPr>
            <w:tcW w:type="dxa" w:w="1247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GET</w:t>
            </w:r>
          </w:p>
        </w:tc>
        <w:tc>
          <w:tcPr>
            <w:tcW w:type="dxa" w:w="4139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/api/chat/conversations?page=1&amp;size=20&amp;keyword=</w:t>
            </w:r>
          </w:p>
        </w:tc>
        <w:tc>
          <w:tcPr>
            <w:tcW w:type="dxa" w:w="4535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当前用户会话分页</w:t>
            </w:r>
          </w:p>
        </w:tc>
      </w:tr>
      <w:tr>
        <w:trPr>
          <w:cantSplit/>
        </w:trPr>
        <w:tc>
          <w:tcPr>
            <w:tcW w:type="dxa" w:w="1247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GET</w:t>
            </w:r>
          </w:p>
        </w:tc>
        <w:tc>
          <w:tcPr>
            <w:tcW w:type="dxa" w:w="4139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/api/chat/conversations/{id}</w:t>
            </w:r>
          </w:p>
        </w:tc>
        <w:tc>
          <w:tcPr>
            <w:tcW w:type="dxa" w:w="4535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会话详情及完整问答记录</w:t>
            </w:r>
          </w:p>
        </w:tc>
      </w:tr>
      <w:tr>
        <w:trPr>
          <w:cantSplit/>
        </w:trPr>
        <w:tc>
          <w:tcPr>
            <w:tcW w:type="dxa" w:w="1247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PUT</w:t>
            </w:r>
          </w:p>
        </w:tc>
        <w:tc>
          <w:tcPr>
            <w:tcW w:type="dxa" w:w="4139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/api/chat/conversations/{id}/title</w:t>
            </w:r>
          </w:p>
        </w:tc>
        <w:tc>
          <w:tcPr>
            <w:tcW w:type="dxa" w:w="4535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修改会话标题</w:t>
            </w:r>
          </w:p>
        </w:tc>
      </w:tr>
      <w:tr>
        <w:trPr>
          <w:cantSplit/>
        </w:trPr>
        <w:tc>
          <w:tcPr>
            <w:tcW w:type="dxa" w:w="1247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DELETE</w:t>
            </w:r>
          </w:p>
        </w:tc>
        <w:tc>
          <w:tcPr>
            <w:tcW w:type="dxa" w:w="4139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/api/chat/conversations/{id}</w:t>
            </w:r>
          </w:p>
        </w:tc>
        <w:tc>
          <w:tcPr>
            <w:tcW w:type="dxa" w:w="4535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删除整个会话及记录</w:t>
            </w:r>
          </w:p>
        </w:tc>
      </w:tr>
      <w:tr>
        <w:trPr>
          <w:cantSplit/>
        </w:trPr>
        <w:tc>
          <w:tcPr>
            <w:tcW w:type="dxa" w:w="1247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DELETE</w:t>
            </w:r>
          </w:p>
        </w:tc>
        <w:tc>
          <w:tcPr>
            <w:tcW w:type="dxa" w:w="4139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/api/chat/records/{id}</w:t>
            </w:r>
          </w:p>
        </w:tc>
        <w:tc>
          <w:tcPr>
            <w:tcW w:type="dxa" w:w="4535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删除单条问答记录</w:t>
            </w:r>
          </w:p>
        </w:tc>
      </w:tr>
    </w:tbl>
    <w:p>
      <w:pPr>
        <w:spacing w:after="0"/>
      </w:pP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3.6 数据表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81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表</w:t>
            </w:r>
          </w:p>
        </w:tc>
        <w:tc>
          <w:tcPr>
            <w:tcW w:type="dxa" w:w="7540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关键字段</w:t>
            </w:r>
          </w:p>
        </w:tc>
      </w:tr>
      <w:tr>
        <w:trPr>
          <w:cantSplit/>
        </w:trPr>
        <w:tc>
          <w:tcPr>
            <w:tcW w:type="dxa" w:w="2381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qa_conversation</w:t>
            </w:r>
          </w:p>
        </w:tc>
        <w:tc>
          <w:tcPr>
            <w:tcW w:type="dxa" w:w="7540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id、user_id、title、create_time、update_time、deleted</w:t>
            </w:r>
          </w:p>
        </w:tc>
      </w:tr>
      <w:tr>
        <w:trPr>
          <w:cantSplit/>
        </w:trPr>
        <w:tc>
          <w:tcPr>
            <w:tcW w:type="dxa" w:w="2381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qa_record</w:t>
            </w:r>
          </w:p>
        </w:tc>
        <w:tc>
          <w:tcPr>
            <w:tcW w:type="dxa" w:w="7540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id、conversation_id、user_id、question、answer、source_docs(JSON)、status、model、top_k、score_threshold、latency_ms、error_message、create_time、deleted</w:t>
            </w:r>
          </w:p>
        </w:tc>
      </w:tr>
    </w:tbl>
    <w:p>
      <w:pPr>
        <w:spacing w:after="0"/>
      </w:pPr>
    </w:p>
    <w:p>
      <w:pPr>
        <w:keepNext/>
        <w:spacing w:before="80" w:after="140" w:line="240" w:lineRule="auto"/>
        <w:pBdr>
          <w:bottom w:val="single" w:sz="14" w:space="5" w:color="005BAC"/>
        </w:pBdr>
      </w:pPr>
      <w:r>
        <w:rPr>
          <w:rFonts w:ascii="Noto Sans CJK SC" w:hAnsi="Noto Sans CJK SC" w:eastAsia="Noto Sans CJK SC"/>
          <w:b/>
          <w:color w:val="073B66"/>
          <w:sz w:val="31"/>
        </w:rPr>
        <w:t>4. 王婧：组长、集成、测试与文档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AF4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12" w:color="005BAC"/>
              <w:left w:val="single" w:sz="12" w:color="005BAC"/>
              <w:bottom w:val="single" w:sz="12" w:color="005BAC"/>
              <w:right w:val="single" w:sz="12" w:color="005BAC"/>
            </w:tcBorders>
          </w:tcPr>
          <w:p>
            <w:pPr>
              <w:keepNext w:val="0"/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005BAC"/>
                <w:sz w:val="21"/>
              </w:rPr>
              <w:t>分支</w:t>
            </w:r>
          </w:p>
          <w:p>
            <w:pPr>
              <w:keepNext w:val="0"/>
              <w:spacing w:before="0" w:after="0" w:line="293" w:lineRule="auto"/>
            </w:pPr>
            <w:r>
              <w:rPr>
                <w:rFonts w:ascii="Noto Sans CJK SC" w:hAnsi="Noto Sans CJK SC" w:eastAsia="Noto Sans CJK SC"/>
                <w:b w:val="0"/>
                <w:color w:val="073B66"/>
                <w:sz w:val="20"/>
              </w:rPr>
              <w:t>docs/day5（从最新 dev/day5 创建，由王婧维护）；涉及集成调整时使用 fix/day5-integration。</w:t>
            </w:r>
          </w:p>
        </w:tc>
      </w:tr>
    </w:tbl>
    <w:p>
      <w:pPr>
        <w:spacing w:after="0"/>
      </w:pP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4.1 Day4 并行收口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>• PR #19 已合入 dev/day4，dev/day5 已创建；继续维护 Day4 未完成清单，督促 feat/day4-backend-process 同步 dev/day4、移除无关 User* 文件并提交 PR。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Day4 PR 合入 dev/day4 后，及时同步到 dev/day5，解决冲突但不替组员重写业务代码。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检查上传 → Java 保存 → Python /process → 状态回调 → /search 的最低可运行链路。</w:t>
      </w: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4.2 Day5 主要任务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>• dev/day5 已创建；通知全员从最新 dev/day5 建立个人分支，并冻结本文件中的接口、字段、SSE 事件和参数。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准备 10～15 个校园问答测试问题，至少包含：可回答、无资料、模糊问题、多轮追问、低相关结果。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组织接口联调：先 Python /search，再 Java /api/chat，最后前端流式聊天与历史恢复。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检查 Prompt 是否只依据参考资料回答、引用编号是否与来源卡片一致。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整合 README、启动命令、环境变量模板、测试记录、过程截图、Day5 日报和课堂演示材料。</w:t>
      </w: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4.3 交付物与验收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835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7087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2835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8"/>
              </w:rPr>
              <w:t>Day5/01_Day4与Day5第9组完整分工与接口约定.docx</w:t>
            </w:r>
          </w:p>
        </w:tc>
        <w:tc>
          <w:tcPr>
            <w:tcW w:type="dxa" w:w="7087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与当前分支状态一致，成员职责、接口、文件边界和验收标准无冲突</w:t>
            </w:r>
          </w:p>
        </w:tc>
      </w:tr>
      <w:tr>
        <w:trPr>
          <w:cantSplit/>
        </w:trPr>
        <w:tc>
          <w:tcPr>
            <w:tcW w:type="dxa" w:w="2835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8"/>
              </w:rPr>
              <w:t>联调记录</w:t>
            </w:r>
          </w:p>
        </w:tc>
        <w:tc>
          <w:tcPr>
            <w:tcW w:type="dxa" w:w="7087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记录请求、响应、问题、修复人和最终结果</w:t>
            </w:r>
          </w:p>
        </w:tc>
      </w:tr>
      <w:tr>
        <w:trPr>
          <w:cantSplit/>
        </w:trPr>
        <w:tc>
          <w:tcPr>
            <w:tcW w:type="dxa" w:w="2835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8"/>
              </w:rPr>
              <w:t>测试报告</w:t>
            </w:r>
          </w:p>
        </w:tc>
        <w:tc>
          <w:tcPr>
            <w:tcW w:type="dxa" w:w="7087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核心测试全部有结果和截图</w:t>
            </w:r>
          </w:p>
        </w:tc>
      </w:tr>
      <w:tr>
        <w:trPr>
          <w:cantSplit/>
        </w:trPr>
        <w:tc>
          <w:tcPr>
            <w:tcW w:type="dxa" w:w="2835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8"/>
              </w:rPr>
              <w:t>最终演示</w:t>
            </w:r>
          </w:p>
        </w:tc>
        <w:tc>
          <w:tcPr>
            <w:tcW w:type="dxa" w:w="7087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登录后可新建会话、流式问答、查看来源、切换历史、删除会话</w:t>
            </w:r>
          </w:p>
        </w:tc>
      </w:tr>
    </w:tbl>
    <w:p>
      <w:pPr>
        <w:spacing w:after="0"/>
      </w:pP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4.4 禁止事项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C62828"/>
          <w:sz w:val="20"/>
        </w:rPr>
        <w:t>不得为了赶进度绕过 JWT、直接让 React 调 Python，或把 API Key 写入前端。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C62828"/>
          <w:sz w:val="20"/>
        </w:rPr>
        <w:t>不得在 Day4 未合入时把“等待”当作 Day5 停工理由；能使用 Mock 或固定契约开发的内容必须先完成。</w:t>
      </w:r>
    </w:p>
    <w:p>
      <w:pPr>
        <w:keepNext/>
        <w:spacing w:before="80" w:after="140" w:line="240" w:lineRule="auto"/>
        <w:pBdr>
          <w:bottom w:val="single" w:sz="14" w:space="5" w:color="005BAC"/>
        </w:pBdr>
      </w:pPr>
      <w:r>
        <w:rPr>
          <w:rFonts w:ascii="Noto Sans CJK SC" w:hAnsi="Noto Sans CJK SC" w:eastAsia="Noto Sans CJK SC"/>
          <w:b/>
          <w:color w:val="073B66"/>
          <w:sz w:val="31"/>
        </w:rPr>
        <w:t>5. 杨牧涵：前端聊天容器、API 与流式解析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AF4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12" w:color="005BAC"/>
              <w:left w:val="single" w:sz="12" w:color="005BAC"/>
              <w:bottom w:val="single" w:sz="12" w:color="005BAC"/>
              <w:right w:val="single" w:sz="12" w:color="005BAC"/>
            </w:tcBorders>
          </w:tcPr>
          <w:p>
            <w:pPr>
              <w:keepNext w:val="0"/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005BAC"/>
                <w:sz w:val="21"/>
              </w:rPr>
              <w:t>分支</w:t>
            </w:r>
          </w:p>
          <w:p>
            <w:pPr>
              <w:keepNext w:val="0"/>
              <w:spacing w:before="0" w:after="0" w:line="293" w:lineRule="auto"/>
            </w:pPr>
            <w:r>
              <w:rPr>
                <w:rFonts w:ascii="Noto Sans CJK SC" w:hAnsi="Noto Sans CJK SC" w:eastAsia="Noto Sans CJK SC"/>
                <w:b w:val="0"/>
                <w:color w:val="073B66"/>
                <w:sz w:val="20"/>
              </w:rPr>
              <w:t>feat/day5-frontend-chat-core</w:t>
            </w:r>
          </w:p>
        </w:tc>
      </w:tr>
    </w:tbl>
    <w:p>
      <w:pPr>
        <w:spacing w:after="0"/>
      </w:pP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5.1 Day4 并行任务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使用真实 Java 接口回归知识库上传、列表、详情、删除、重新处理；发现字段差异只修改 frontend/src/api/document.ts 和类型定义。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确认 401 自动退出、403 权限提示、50MB 与文件类型校验仍正常。</w:t>
      </w: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5.2 Day5 文件范围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5" w:color="C5CCD3"/>
              <w:left w:val="single" w:sz="5" w:color="C5CCD3"/>
              <w:bottom w:val="single" w:sz="5" w:color="C5CCD3"/>
              <w:right w:val="single" w:sz="5" w:color="C5CCD3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 Mono" w:hAnsi="DejaVu Sans Mono" w:eastAsia="Noto Sans Mono CJK SC"/>
                <w:color w:val="263238"/>
                <w:sz w:val="17"/>
              </w:rPr>
              <w:t>frontend/src/api/chat.ts</w:t>
            </w:r>
            <w:r>
              <w:br/>
            </w:r>
            <w:r>
              <w:rPr>
                <w:rFonts w:ascii="DejaVu Sans Mono" w:hAnsi="DejaVu Sans Mono" w:eastAsia="Noto Sans Mono CJK SC"/>
                <w:color w:val="263238"/>
                <w:sz w:val="17"/>
              </w:rPr>
              <w:t>frontend/src/types/chat.ts</w:t>
            </w:r>
            <w:r>
              <w:br/>
            </w:r>
            <w:r>
              <w:rPr>
                <w:rFonts w:ascii="DejaVu Sans Mono" w:hAnsi="DejaVu Sans Mono" w:eastAsia="Noto Sans Mono CJK SC"/>
                <w:color w:val="263238"/>
                <w:sz w:val="17"/>
              </w:rPr>
              <w:t>frontend/src/pages/Chat/index.tsx</w:t>
            </w:r>
            <w:r>
              <w:br/>
            </w:r>
            <w:r>
              <w:rPr>
                <w:rFonts w:ascii="DejaVu Sans Mono" w:hAnsi="DejaVu Sans Mono" w:eastAsia="Noto Sans Mono CJK SC"/>
                <w:color w:val="263238"/>
                <w:sz w:val="17"/>
              </w:rPr>
              <w:t>frontend/src/hooks/useChatStream.ts</w:t>
            </w:r>
            <w:r>
              <w:br/>
            </w:r>
            <w:r>
              <w:rPr>
                <w:rFonts w:ascii="DejaVu Sans Mono" w:hAnsi="DejaVu Sans Mono" w:eastAsia="Noto Sans Mono CJK SC"/>
                <w:color w:val="263238"/>
                <w:sz w:val="17"/>
              </w:rPr>
              <w:t>frontend/src/router/index.tsx</w:t>
            </w:r>
            <w:r>
              <w:br/>
            </w:r>
            <w:r>
              <w:rPr>
                <w:rFonts w:ascii="DejaVu Sans Mono" w:hAnsi="DejaVu Sans Mono" w:eastAsia="Noto Sans Mono CJK SC"/>
                <w:color w:val="263238"/>
                <w:sz w:val="17"/>
              </w:rPr>
              <w:t>frontend/src/layouts/AdminLayout.tsx</w:t>
            </w:r>
          </w:p>
        </w:tc>
      </w:tr>
    </w:tbl>
    <w:p>
      <w:pPr>
        <w:spacing w:after="0"/>
      </w:pP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5.3 Day5 具体功能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封装同步 chat、流式 chat、会话分页、详情、重命名、删除和单条记录删除接口。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实现 POST SSE 解析：按空行切帧，识别 meta/token/done/error，支持中文分片和跨 chunk 拼接。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使用 AbortController 实现“停止生成”；停止后保留已收到文字，并恢复输入状态。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Chat 页面负责当前 conversationId、消息数组、会话列表、加载状态、错误状态和分页。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>• 新增 /chat 路由和“智能问答”菜单；所有登录用户均可访问，知识库管理仍仅管理员可见。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新会话首问成功后更新 conversationId；切换会话时请求详情并恢复消息与来源。</w:t>
      </w: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5.4 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268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7654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2268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8"/>
              </w:rPr>
              <w:t>构建</w:t>
            </w:r>
          </w:p>
        </w:tc>
        <w:tc>
          <w:tcPr>
            <w:tcW w:type="dxa" w:w="765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npm run build 通过，无 TypeScript 错误</w:t>
            </w:r>
          </w:p>
        </w:tc>
      </w:tr>
      <w:tr>
        <w:trPr>
          <w:cantSplit/>
        </w:trPr>
        <w:tc>
          <w:tcPr>
            <w:tcW w:type="dxa" w:w="2268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8"/>
              </w:rPr>
              <w:t>流式</w:t>
            </w:r>
          </w:p>
        </w:tc>
        <w:tc>
          <w:tcPr>
            <w:tcW w:type="dxa" w:w="765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token 到达即追加，done 后正常结束，error 可见</w:t>
            </w:r>
          </w:p>
        </w:tc>
      </w:tr>
      <w:tr>
        <w:trPr>
          <w:cantSplit/>
        </w:trPr>
        <w:tc>
          <w:tcPr>
            <w:tcW w:type="dxa" w:w="2268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8"/>
              </w:rPr>
              <w:t>停止</w:t>
            </w:r>
          </w:p>
        </w:tc>
        <w:tc>
          <w:tcPr>
            <w:tcW w:type="dxa" w:w="765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点击停止后请求中断，不再追加 token</w:t>
            </w:r>
          </w:p>
        </w:tc>
      </w:tr>
      <w:tr>
        <w:trPr>
          <w:cantSplit/>
        </w:trPr>
        <w:tc>
          <w:tcPr>
            <w:tcW w:type="dxa" w:w="2268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8"/>
              </w:rPr>
              <w:t>切换</w:t>
            </w:r>
          </w:p>
        </w:tc>
        <w:tc>
          <w:tcPr>
            <w:tcW w:type="dxa" w:w="765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切换历史会话后内容与来源正确恢复</w:t>
            </w:r>
          </w:p>
        </w:tc>
      </w:tr>
      <w:tr>
        <w:trPr>
          <w:cantSplit/>
        </w:trPr>
        <w:tc>
          <w:tcPr>
            <w:tcW w:type="dxa" w:w="2268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8"/>
              </w:rPr>
              <w:t>鉴权</w:t>
            </w:r>
          </w:p>
        </w:tc>
        <w:tc>
          <w:tcPr>
            <w:tcW w:type="dxa" w:w="765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请求自动携带 JWT，过期后回到登录页</w:t>
            </w:r>
          </w:p>
        </w:tc>
      </w:tr>
    </w:tbl>
    <w:p>
      <w:pPr>
        <w:spacing w:after="0"/>
      </w:pPr>
    </w:p>
    <w:p>
      <w:pPr>
        <w:keepNext/>
        <w:spacing w:before="80" w:after="140" w:line="240" w:lineRule="auto"/>
        <w:pBdr>
          <w:bottom w:val="single" w:sz="14" w:space="5" w:color="005BAC"/>
        </w:pBdr>
      </w:pPr>
      <w:r>
        <w:rPr>
          <w:rFonts w:ascii="Noto Sans CJK SC" w:hAnsi="Noto Sans CJK SC" w:eastAsia="Noto Sans CJK SC"/>
          <w:b/>
          <w:color w:val="073B66"/>
          <w:sz w:val="31"/>
        </w:rPr>
        <w:t>6. 孙凤摇：聊天组件、会话侧栏与来源展示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AF4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12" w:color="005BAC"/>
              <w:left w:val="single" w:sz="12" w:color="005BAC"/>
              <w:bottom w:val="single" w:sz="12" w:color="005BAC"/>
              <w:right w:val="single" w:sz="12" w:color="005BAC"/>
            </w:tcBorders>
          </w:tcPr>
          <w:p>
            <w:pPr>
              <w:keepNext w:val="0"/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005BAC"/>
                <w:sz w:val="21"/>
              </w:rPr>
              <w:t>分支</w:t>
            </w:r>
          </w:p>
          <w:p>
            <w:pPr>
              <w:keepNext w:val="0"/>
              <w:spacing w:before="0" w:after="0" w:line="293" w:lineRule="auto"/>
            </w:pPr>
            <w:r>
              <w:rPr>
                <w:rFonts w:ascii="Noto Sans CJK SC" w:hAnsi="Noto Sans CJK SC" w:eastAsia="Noto Sans CJK SC"/>
                <w:b w:val="0"/>
                <w:color w:val="073B66"/>
                <w:sz w:val="20"/>
              </w:rPr>
              <w:t>feat/day5-frontend-chat-ui</w:t>
            </w:r>
          </w:p>
        </w:tc>
      </w:tr>
    </w:tbl>
    <w:p>
      <w:pPr>
        <w:spacing w:after="0"/>
      </w:pP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6.1 Day4 并行任务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用真实接口回归 DocumentTable、详情、处理步骤、预览、下载、删除和空状态；组件问题在原文件内修正。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保持现有知识库页面样式，不重写杨牧涵的页面状态与 API 层。</w:t>
      </w: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6.2 Day5 文件范围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5" w:color="C5CCD3"/>
              <w:left w:val="single" w:sz="5" w:color="C5CCD3"/>
              <w:bottom w:val="single" w:sz="5" w:color="C5CCD3"/>
              <w:right w:val="single" w:sz="5" w:color="C5CCD3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 Mono" w:hAnsi="DejaVu Sans Mono" w:eastAsia="Noto Sans Mono CJK SC"/>
                <w:color w:val="263238"/>
                <w:sz w:val="17"/>
              </w:rPr>
              <w:t>frontend/src/components/chat/ConversationSidebar.tsx</w:t>
            </w:r>
            <w:r>
              <w:br/>
            </w:r>
            <w:r>
              <w:rPr>
                <w:rFonts w:ascii="DejaVu Sans Mono" w:hAnsi="DejaVu Sans Mono" w:eastAsia="Noto Sans Mono CJK SC"/>
                <w:color w:val="263238"/>
                <w:sz w:val="17"/>
              </w:rPr>
              <w:t>frontend/src/components/chat/MessageList.tsx</w:t>
            </w:r>
            <w:r>
              <w:br/>
            </w:r>
            <w:r>
              <w:rPr>
                <w:rFonts w:ascii="DejaVu Sans Mono" w:hAnsi="DejaVu Sans Mono" w:eastAsia="Noto Sans Mono CJK SC"/>
                <w:color w:val="263238"/>
                <w:sz w:val="17"/>
              </w:rPr>
              <w:t>frontend/src/components/chat/ChatBubble.tsx</w:t>
            </w:r>
            <w:r>
              <w:br/>
            </w:r>
            <w:r>
              <w:rPr>
                <w:rFonts w:ascii="DejaVu Sans Mono" w:hAnsi="DejaVu Sans Mono" w:eastAsia="Noto Sans Mono CJK SC"/>
                <w:color w:val="263238"/>
                <w:sz w:val="17"/>
              </w:rPr>
              <w:t>frontend/src/components/chat/SourceCard.tsx</w:t>
            </w:r>
            <w:r>
              <w:br/>
            </w:r>
            <w:r>
              <w:rPr>
                <w:rFonts w:ascii="DejaVu Sans Mono" w:hAnsi="DejaVu Sans Mono" w:eastAsia="Noto Sans Mono CJK SC"/>
                <w:color w:val="263238"/>
                <w:sz w:val="17"/>
              </w:rPr>
              <w:t>frontend/src/components/chat/ChatInput.tsx</w:t>
            </w:r>
            <w:r>
              <w:br/>
            </w:r>
            <w:r>
              <w:rPr>
                <w:rFonts w:ascii="DejaVu Sans Mono" w:hAnsi="DejaVu Sans Mono" w:eastAsia="Noto Sans Mono CJK SC"/>
                <w:color w:val="263238"/>
                <w:sz w:val="17"/>
              </w:rPr>
              <w:t>frontend/src/components/chat/ChatEmpty.tsx</w:t>
            </w:r>
            <w:r>
              <w:br/>
            </w:r>
            <w:r>
              <w:rPr>
                <w:rFonts w:ascii="DejaVu Sans Mono" w:hAnsi="DejaVu Sans Mono" w:eastAsia="Noto Sans Mono CJK SC"/>
                <w:color w:val="263238"/>
                <w:sz w:val="17"/>
              </w:rPr>
              <w:t>frontend/src/styles/chat.css</w:t>
            </w:r>
          </w:p>
        </w:tc>
      </w:tr>
    </w:tbl>
    <w:p>
      <w:pPr>
        <w:spacing w:after="0"/>
      </w:pP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6.3 Day5 具体功能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左侧会话栏：新建会话、会话列表、当前项高亮、加载更多、重命名、删除确认。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消息列表：区分用户与助手气泡；支持自动滚动，但用户上滑查看历史时不得强制跳到底部。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助手回答下方展示来源卡片：编号、文档标题、文件名、相似度、内容摘要；编号必须与回答中的 [1][2] 一致。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输入区：多行输入、Enter 发送、Shift+Enter 换行、发送中禁用重复提交、显示停止按钮。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完整处理空状态、首次加载、生成中、无来源、低相关拒答、网络错误和历史为空。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组件只通过 props 与回调交互，不直接请求接口，不维护重复的 conversationId。</w:t>
      </w: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6.4 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268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7654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界面表现</w:t>
            </w:r>
          </w:p>
        </w:tc>
      </w:tr>
      <w:tr>
        <w:trPr>
          <w:cantSplit/>
        </w:trPr>
        <w:tc>
          <w:tcPr>
            <w:tcW w:type="dxa" w:w="2268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8"/>
              </w:rPr>
              <w:t>首次进入</w:t>
            </w:r>
          </w:p>
        </w:tc>
        <w:tc>
          <w:tcPr>
            <w:tcW w:type="dxa" w:w="765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显示欢迎语和示例问题，不出现空白页</w:t>
            </w:r>
          </w:p>
        </w:tc>
      </w:tr>
      <w:tr>
        <w:trPr>
          <w:cantSplit/>
        </w:trPr>
        <w:tc>
          <w:tcPr>
            <w:tcW w:type="dxa" w:w="2268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8"/>
              </w:rPr>
              <w:t>生成中</w:t>
            </w:r>
          </w:p>
        </w:tc>
        <w:tc>
          <w:tcPr>
            <w:tcW w:type="dxa" w:w="765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助手气泡逐字更新，输入框状态明确</w:t>
            </w:r>
          </w:p>
        </w:tc>
      </w:tr>
      <w:tr>
        <w:trPr>
          <w:cantSplit/>
        </w:trPr>
        <w:tc>
          <w:tcPr>
            <w:tcW w:type="dxa" w:w="2268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8"/>
              </w:rPr>
              <w:t>有来源</w:t>
            </w:r>
          </w:p>
        </w:tc>
        <w:tc>
          <w:tcPr>
            <w:tcW w:type="dxa" w:w="765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回答下方可展开来源，字段完整</w:t>
            </w:r>
          </w:p>
        </w:tc>
      </w:tr>
      <w:tr>
        <w:trPr>
          <w:cantSplit/>
        </w:trPr>
        <w:tc>
          <w:tcPr>
            <w:tcW w:type="dxa" w:w="2268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8"/>
              </w:rPr>
              <w:t>无资料</w:t>
            </w:r>
          </w:p>
        </w:tc>
        <w:tc>
          <w:tcPr>
            <w:tcW w:type="dxa" w:w="765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显示“根据现有资料暂未找到相关信息”，不得伪造来源</w:t>
            </w:r>
          </w:p>
        </w:tc>
      </w:tr>
      <w:tr>
        <w:trPr>
          <w:cantSplit/>
        </w:trPr>
        <w:tc>
          <w:tcPr>
            <w:tcW w:type="dxa" w:w="2268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8"/>
              </w:rPr>
              <w:t>删除会话</w:t>
            </w:r>
          </w:p>
        </w:tc>
        <w:tc>
          <w:tcPr>
            <w:tcW w:type="dxa" w:w="765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二次确认；删除当前会话后切换到新会话或相邻会话</w:t>
            </w:r>
          </w:p>
        </w:tc>
      </w:tr>
      <w:tr>
        <w:trPr>
          <w:cantSplit/>
        </w:trPr>
        <w:tc>
          <w:tcPr>
            <w:tcW w:type="dxa" w:w="2268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8"/>
              </w:rPr>
              <w:t>窄屏</w:t>
            </w:r>
          </w:p>
        </w:tc>
        <w:tc>
          <w:tcPr>
            <w:tcW w:type="dxa" w:w="765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侧栏可收起，输入区与消息不溢出</w:t>
            </w:r>
          </w:p>
        </w:tc>
      </w:tr>
    </w:tbl>
    <w:p>
      <w:pPr>
        <w:spacing w:after="0"/>
      </w:pPr>
    </w:p>
    <w:p>
      <w:pPr>
        <w:keepNext/>
        <w:spacing w:before="80" w:after="140" w:line="240" w:lineRule="auto"/>
        <w:pBdr>
          <w:bottom w:val="single" w:sz="14" w:space="5" w:color="005BAC"/>
        </w:pBdr>
      </w:pPr>
      <w:r>
        <w:rPr>
          <w:rFonts w:ascii="Noto Sans CJK SC" w:hAnsi="Noto Sans CJK SC" w:eastAsia="Noto Sans CJK SC"/>
          <w:b/>
          <w:color w:val="073B66"/>
          <w:sz w:val="31"/>
        </w:rPr>
        <w:t>7. 王雨淇：会话数据、历史接口、Prompt 与 LLM 客户端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AF4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12" w:color="005BAC"/>
              <w:left w:val="single" w:sz="12" w:color="005BAC"/>
              <w:bottom w:val="single" w:sz="12" w:color="005BAC"/>
              <w:right w:val="single" w:sz="12" w:color="005BAC"/>
            </w:tcBorders>
          </w:tcPr>
          <w:p>
            <w:pPr>
              <w:keepNext w:val="0"/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005BAC"/>
                <w:sz w:val="21"/>
              </w:rPr>
              <w:t>分支</w:t>
            </w:r>
          </w:p>
          <w:p>
            <w:pPr>
              <w:keepNext w:val="0"/>
              <w:spacing w:before="0" w:after="0" w:line="293" w:lineRule="auto"/>
            </w:pPr>
            <w:r>
              <w:rPr>
                <w:rFonts w:ascii="Noto Sans CJK SC" w:hAnsi="Noto Sans CJK SC" w:eastAsia="Noto Sans CJK SC"/>
                <w:b w:val="0"/>
                <w:color w:val="073B66"/>
                <w:sz w:val="20"/>
              </w:rPr>
              <w:t>feat/day5-backend-chat-data</w:t>
            </w:r>
          </w:p>
        </w:tc>
      </w:tr>
    </w:tbl>
    <w:p>
      <w:pPr>
        <w:spacing w:after="0"/>
      </w:pP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7.1 Day4 并行任务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核对 kb_document SQL、实体、VO 与 Python 回调字段；协助确认 MySQL 表可直接初始化。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补充 Day5 所需环境变量配置，不改变杨熙杰负责的 DocumentController 和处理业务。</w:t>
      </w: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7.2 Day5 文件范围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5" w:color="C5CCD3"/>
              <w:left w:val="single" w:sz="5" w:color="C5CCD3"/>
              <w:bottom w:val="single" w:sz="5" w:color="C5CCD3"/>
              <w:right w:val="single" w:sz="5" w:color="C5CCD3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 Mono" w:hAnsi="DejaVu Sans Mono" w:eastAsia="Noto Sans Mono CJK SC"/>
                <w:color w:val="263238"/>
                <w:sz w:val="17"/>
              </w:rPr>
              <w:t>sql/day5_chat_schema.sql</w:t>
              <w:br/>
              <w:t>backend/.../entity/QaConversation.java</w:t>
              <w:br/>
              <w:t>backend/.../entity/QaRecord.java</w:t>
              <w:br/>
              <w:t>backend/.../mapper/QaConversationMapper.java</w:t>
              <w:br/>
              <w:t>backend/.../mapper/QaRecordMapper.java</w:t>
              <w:br/>
              <w:t>backend/.../dto/chat/*</w:t>
              <w:br/>
              <w:t>backend/.../vo/chat/*</w:t>
              <w:br/>
              <w:t>backend/.../service/ChatHistoryService.java</w:t>
              <w:br/>
              <w:t>backend/.../controller/ChatHistoryController.java</w:t>
              <w:br/>
              <w:t>backend/.../ai/PromptBuilder.java</w:t>
              <w:br/>
              <w:t>backend/.../ai/LlmClient.java</w:t>
              <w:br/>
              <w:t>backend/src/main/resources/application.yml</w:t>
            </w:r>
          </w:p>
        </w:tc>
      </w:tr>
    </w:tbl>
    <w:p>
      <w:pPr>
        <w:spacing w:after="0"/>
      </w:pP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7.3 会话与历史功能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创建 qa_conversation、qa_record 表及索引，source_docs 使用 JSON 文本保存。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实现会话创建、分页、详情、自动标题、重命名、逻辑删除和单条记录删除。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所有查询必须带 userId，禁止用户通过修改 id 访问他人历史。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提供最近 3 轮 USER/ASSISTANT 历史给 RagService；删除记录后历史顺序仍正确。</w:t>
      </w: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7.4 PromptBuilder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System：你是河海大学校园问答助手，只能根据提供的参考资料回答。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资料不足：固定回答“根据现有资料，暂未找到相关信息”，不得补充未出现的事实。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Context：按 [1]、[2] 编号拼接标题、文件名和正文；控制在约 6000 tokens。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History：只加入最近 3 轮，明确区分用户与助手；当前 question 放在最后。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要求回答正文使用 [1][2] 引用；没有有效来源时不要求引用。</w:t>
      </w: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7.5 LlmClient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Java 使用 WebClient 调用 DashScope OpenAI 兼容接口；模型、baseUrl、temperature、maxTokens、timeout 全部配置化。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同时提供同步调用与流式 token 转发能力；错误统一转换为可读异常，禁止把 API Key 或原始堆栈返回前端。</w:t>
      </w: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7.6 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268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7654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通过条件</w:t>
            </w:r>
          </w:p>
        </w:tc>
      </w:tr>
      <w:tr>
        <w:trPr>
          <w:cantSplit/>
        </w:trPr>
        <w:tc>
          <w:tcPr>
            <w:tcW w:type="dxa" w:w="2268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SQL</w:t>
            </w:r>
          </w:p>
        </w:tc>
        <w:tc>
          <w:tcPr>
            <w:tcW w:type="dxa" w:w="765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两张表可重复执行创建，索引完整</w:t>
            </w:r>
          </w:p>
        </w:tc>
      </w:tr>
      <w:tr>
        <w:trPr>
          <w:cantSplit/>
        </w:trPr>
        <w:tc>
          <w:tcPr>
            <w:tcW w:type="dxa" w:w="2268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权限</w:t>
            </w:r>
          </w:p>
        </w:tc>
        <w:tc>
          <w:tcPr>
            <w:tcW w:type="dxa" w:w="765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 用户不能读取、修改或删除 B 用户会话</w:t>
            </w:r>
          </w:p>
        </w:tc>
      </w:tr>
      <w:tr>
        <w:trPr>
          <w:cantSplit/>
        </w:trPr>
        <w:tc>
          <w:tcPr>
            <w:tcW w:type="dxa" w:w="2268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历史</w:t>
            </w:r>
          </w:p>
        </w:tc>
        <w:tc>
          <w:tcPr>
            <w:tcW w:type="dxa" w:w="765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分页、详情、改名、删除与最近 3 轮查询正确</w:t>
            </w:r>
          </w:p>
        </w:tc>
      </w:tr>
      <w:tr>
        <w:trPr>
          <w:cantSplit/>
        </w:trPr>
        <w:tc>
          <w:tcPr>
            <w:tcW w:type="dxa" w:w="2268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Prompt</w:t>
            </w:r>
          </w:p>
        </w:tc>
        <w:tc>
          <w:tcPr>
            <w:tcW w:type="dxa" w:w="765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有资料时引用；无资料时拒答；上下文不过长</w:t>
            </w:r>
          </w:p>
        </w:tc>
      </w:tr>
      <w:tr>
        <w:trPr>
          <w:cantSplit/>
        </w:trPr>
        <w:tc>
          <w:tcPr>
            <w:tcW w:type="dxa" w:w="2268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LLM</w:t>
            </w:r>
          </w:p>
        </w:tc>
        <w:tc>
          <w:tcPr>
            <w:tcW w:type="dxa" w:w="765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同步与流式均可调用 qwen-plus，Key 不入库、不入日志</w:t>
            </w:r>
          </w:p>
        </w:tc>
      </w:tr>
    </w:tbl>
    <w:p>
      <w:pPr>
        <w:spacing w:after="0"/>
      </w:pPr>
    </w:p>
    <w:p>
      <w:pPr>
        <w:keepNext/>
        <w:spacing w:before="80" w:after="140" w:line="240" w:lineRule="auto"/>
        <w:pBdr>
          <w:bottom w:val="single" w:sz="14" w:space="5" w:color="005BAC"/>
        </w:pBdr>
      </w:pPr>
      <w:r>
        <w:rPr>
          <w:rFonts w:ascii="Noto Sans CJK SC" w:hAnsi="Noto Sans CJK SC" w:eastAsia="Noto Sans CJK SC"/>
          <w:b/>
          <w:color w:val="073B66"/>
          <w:sz w:val="31"/>
        </w:rPr>
        <w:t>8. 杨熙杰：Day4 Java 主链路与 Day5 RAG 编排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AF4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12" w:color="005BAC"/>
              <w:left w:val="single" w:sz="12" w:color="005BAC"/>
              <w:bottom w:val="single" w:sz="12" w:color="005BAC"/>
              <w:right w:val="single" w:sz="12" w:color="005BAC"/>
            </w:tcBorders>
          </w:tcPr>
          <w:p>
            <w:pPr>
              <w:keepNext w:val="0"/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005BAC"/>
                <w:sz w:val="21"/>
              </w:rPr>
              <w:t>分支</w:t>
            </w:r>
          </w:p>
          <w:p>
            <w:pPr>
              <w:keepNext w:val="0"/>
              <w:spacing w:before="0" w:after="0" w:line="293" w:lineRule="auto"/>
            </w:pPr>
            <w:r>
              <w:rPr>
                <w:rFonts w:ascii="Noto Sans CJK SC" w:hAnsi="Noto Sans CJK SC" w:eastAsia="Noto Sans CJK SC"/>
                <w:b w:val="0"/>
                <w:color w:val="073B66"/>
                <w:sz w:val="20"/>
              </w:rPr>
              <w:t>Day4：原 backend-process 分支；Day5：feat/day5-backend-rag-chat</w:t>
            </w:r>
          </w:p>
        </w:tc>
      </w:tr>
    </w:tbl>
    <w:p>
      <w:pPr>
        <w:spacing w:after="0"/>
      </w:pP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8.1 Day4 必须继续完成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实现 DocumentController：上传、列表、详情、更新/重新处理、删除、预览、下载、检索。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>• 实现 DocumentService 和 DocumentProcessService：保存数据库记录、异步调用 Python /process、接收状态回调；在用户 JWT 配置中放行 /api/doc/callback，再由回调接口或专用内部拦截器校验 Authorization: Bearer ${AI_CALLBACK_TOKEN}，使用明确 DTO 映射 snake_case 字段。协同陆奥琪完善 Python 回调：调用 response.raise_for_status()，非 2xx 记录 URL、文档 ID、阶段和状态但不记录真实 Token，禁止静默当作成功。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实现 AiServiceClient：携带 X-Internal-Token 调用 /process、/search、DELETE /document/{id}。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上传失败、Python 不可用、回调失败、删除向量失败时更新正确状态并返回明确错误。</w:t>
      </w: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8.2 Day5 文件范围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5" w:color="C5CCD3"/>
              <w:left w:val="single" w:sz="5" w:color="C5CCD3"/>
              <w:bottom w:val="single" w:sz="5" w:color="C5CCD3"/>
              <w:right w:val="single" w:sz="5" w:color="C5CCD3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 Mono" w:hAnsi="DejaVu Sans Mono" w:eastAsia="Noto Sans Mono CJK SC"/>
                <w:color w:val="263238"/>
                <w:sz w:val="17"/>
              </w:rPr>
              <w:t>backend/.../ai/AiSearchClient.java</w:t>
              <w:br/>
              <w:t>backend/.../service/RetrievalService.java</w:t>
              <w:br/>
              <w:t>backend/.../service/RagService.java</w:t>
              <w:br/>
              <w:t>backend/.../controller/ChatController.java</w:t>
              <w:br/>
              <w:br/>
              <w:t>说明：ChatRequest、ChatResponse、SourceVO 等公共 DTO/VO 由王雨淇统一创建和修改，杨熙杰只调用，禁止另建同名或重复结构。</w:t>
            </w:r>
          </w:p>
        </w:tc>
      </w:tr>
    </w:tbl>
    <w:p>
      <w:pPr>
        <w:spacing w:after="0"/>
      </w:pP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8.3 RAG 编排流程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校验 question 非空、长度合理；读取当前 JWT userId。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调用 Python /search，传 topK=5 和 threshold=0.70；Java 再检查排序、空结果和字段完整性。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调用王雨淇的 PromptBuilder，拼接来源、最近 3 轮历史和当前问题。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调用 LlmClient；同步接口一次性返回，流式接口转发 token。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生成前保存问题或创建 PENDING 记录；成功后保存完整答案、sources、耗时和模型；失败时保存 FAILED 与错误原因。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首次提问自动创建会话并生成标题，后续提问沿用 conversationId。</w:t>
      </w: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8.4 SSE 要求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响应 Content-Type 为 text/event-stream;charset=UTF-8，禁止套 Result JSON 外壳。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meta 先发 conversationId、recordId、sources；token 多次发送；最后 done；异常发送 error。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客户端中断时停止继续写响应，并尽量终止上游 LLM 流；记录已生成内容或标记 INTERRUPTED。</w:t>
      </w: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8.5 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268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测试</w:t>
            </w:r>
          </w:p>
        </w:tc>
        <w:tc>
          <w:tcPr>
            <w:tcW w:type="dxa" w:w="7654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通过条件</w:t>
            </w:r>
          </w:p>
        </w:tc>
      </w:tr>
      <w:tr>
        <w:trPr>
          <w:cantSplit/>
        </w:trPr>
        <w:tc>
          <w:tcPr>
            <w:tcW w:type="dxa" w:w="2268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同步问答</w:t>
            </w:r>
          </w:p>
        </w:tc>
        <w:tc>
          <w:tcPr>
            <w:tcW w:type="dxa" w:w="765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 answer、sources、conversationId、recordId</w:t>
            </w:r>
          </w:p>
        </w:tc>
      </w:tr>
      <w:tr>
        <w:trPr>
          <w:cantSplit/>
        </w:trPr>
        <w:tc>
          <w:tcPr>
            <w:tcW w:type="dxa" w:w="2268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流式问答</w:t>
            </w:r>
          </w:p>
        </w:tc>
        <w:tc>
          <w:tcPr>
            <w:tcW w:type="dxa" w:w="765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meta → token… → done 顺序正确</w:t>
            </w:r>
          </w:p>
        </w:tc>
      </w:tr>
      <w:tr>
        <w:trPr>
          <w:cantSplit/>
        </w:trPr>
        <w:tc>
          <w:tcPr>
            <w:tcW w:type="dxa" w:w="2268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低相关</w:t>
            </w:r>
          </w:p>
        </w:tc>
        <w:tc>
          <w:tcPr>
            <w:tcW w:type="dxa" w:w="765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无有效来源时不调用或限制调用 LLM，并返回固定拒答</w:t>
            </w:r>
          </w:p>
        </w:tc>
      </w:tr>
      <w:tr>
        <w:trPr>
          <w:cantSplit/>
        </w:trPr>
        <w:tc>
          <w:tcPr>
            <w:tcW w:type="dxa" w:w="2268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异常</w:t>
            </w:r>
          </w:p>
        </w:tc>
        <w:tc>
          <w:tcPr>
            <w:tcW w:type="dxa" w:w="765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Python/LLM 超时均有 error 事件，数据库状态为 FAILED</w:t>
            </w:r>
          </w:p>
        </w:tc>
      </w:tr>
      <w:tr>
        <w:trPr>
          <w:cantSplit/>
        </w:trPr>
        <w:tc>
          <w:tcPr>
            <w:tcW w:type="dxa" w:w="2268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多轮</w:t>
            </w:r>
          </w:p>
        </w:tc>
        <w:tc>
          <w:tcPr>
            <w:tcW w:type="dxa" w:w="765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第二问能利用最近历史，但不混入其他会话</w:t>
            </w:r>
          </w:p>
        </w:tc>
      </w:tr>
    </w:tbl>
    <w:p>
      <w:pPr>
        <w:spacing w:after="0"/>
      </w:pPr>
    </w:p>
    <w:p>
      <w:pPr>
        <w:keepNext/>
        <w:spacing w:before="80" w:after="140" w:line="240" w:lineRule="auto"/>
        <w:pBdr>
          <w:bottom w:val="single" w:sz="14" w:space="5" w:color="005BAC"/>
        </w:pBdr>
      </w:pPr>
      <w:r>
        <w:rPr>
          <w:rFonts w:ascii="Noto Sans CJK SC" w:hAnsi="Noto Sans CJK SC" w:eastAsia="Noto Sans CJK SC"/>
          <w:b/>
          <w:color w:val="073B66"/>
          <w:sz w:val="31"/>
        </w:rPr>
        <w:t>9. 陆奥琪：Python 检索服务与 RAG 检索效果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AF4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12" w:color="005BAC"/>
              <w:left w:val="single" w:sz="12" w:color="005BAC"/>
              <w:bottom w:val="single" w:sz="12" w:color="005BAC"/>
              <w:right w:val="single" w:sz="12" w:color="005BAC"/>
            </w:tcBorders>
          </w:tcPr>
          <w:p>
            <w:pPr>
              <w:keepNext w:val="0"/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005BAC"/>
                <w:sz w:val="21"/>
              </w:rPr>
              <w:t>分支</w:t>
            </w:r>
          </w:p>
          <w:p>
            <w:pPr>
              <w:keepNext w:val="0"/>
              <w:spacing w:before="0" w:after="0" w:line="293" w:lineRule="auto"/>
            </w:pPr>
            <w:r>
              <w:rPr>
                <w:rFonts w:ascii="Noto Sans CJK SC" w:hAnsi="Noto Sans CJK SC" w:eastAsia="Noto Sans CJK SC"/>
                <w:b w:val="0"/>
                <w:color w:val="073B66"/>
                <w:sz w:val="20"/>
              </w:rPr>
              <w:t>feat/day5-ai-retrieval</w:t>
            </w:r>
          </w:p>
        </w:tc>
      </w:tr>
    </w:tbl>
    <w:p>
      <w:pPr>
        <w:spacing w:after="0"/>
      </w:pP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9.1 Day4 并行任务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>• 保证当前 ai-service 在 8000 端口可启动，/health、/process、/search、删除向量测试通过。陆奥琪是 .doc 兼容性与验收的唯一主责人；实现路线固定为 Java 使用 Apache POI poi-scratchpad 的 HWPF/WordExtractor 提取旧版 .doc 文本，写入受控的 UTF-8 临时 TXT，再把该文件交给现有 Python 流程统一切分、Embedding 和 FAISS 入库。杨熙杰仅配合 Java 侧转换接入与调用链联调，Python 不再另写第二套 .doc 转换；临时文件须在成功、失败和超时路径清理。不得出现前端允许上传、Java 校验通过而 Python 固定处理失败的情况。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统一 UPLOAD_DIR、AI_CALLBACK_TOKEN；解决因不同启动目录导致的相对路径错误。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配合杨熙杰验证至少 1 个真实文档成功处理并能检索。</w:t>
      </w: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9.2 Day5 文件范围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5" w:color="C5CCD3"/>
              <w:left w:val="single" w:sz="5" w:color="C5CCD3"/>
              <w:bottom w:val="single" w:sz="5" w:color="C5CCD3"/>
              <w:right w:val="single" w:sz="5" w:color="C5CCD3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 Mono" w:hAnsi="DejaVu Sans Mono" w:eastAsia="Noto Sans Mono CJK SC"/>
                <w:color w:val="263238"/>
                <w:sz w:val="17"/>
              </w:rPr>
              <w:t>ai-service/ai_service/schemas.py</w:t>
              <w:br/>
              <w:t>ai-service/ai_service/main.py</w:t>
              <w:br/>
              <w:t>ai-service/ai_service/settings.py</w:t>
              <w:br/>
              <w:t>ai-service/ai_service/vector_store.py</w:t>
              <w:br/>
              <w:t>ai-service/ai_service/processor.py</w:t>
              <w:br/>
              <w:t>ai-service/tests/test_search.py</w:t>
              <w:br/>
              <w:t>ai-service/.gitignore</w:t>
              <w:br/>
              <w:t>ai-service/README.md</w:t>
            </w:r>
          </w:p>
        </w:tc>
      </w:tr>
    </w:tbl>
    <w:p>
      <w:pPr>
        <w:spacing w:after="0"/>
      </w:pP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9.3 检索功能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SearchRequest 增加 score_threshold，校验 question、top_k 范围和阈值范围。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检索结果补齐 file_name；保留 doc_id、title、chunk_idx、content、score。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FAISS 使用归一化向量 + IndexFlatIP/IndexIDMap2，score 作为余弦相似度解释。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按 score 降序、阈值过滤、重复内容去重；结果不足 5 条时按实际数量返回。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空索引、空问题、API Key 缺失、Embedding 失败时返回明确 HTTP 状态和 detail。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/health 返回 status、model、index_size，并增加 key_configured，便于联调判断配置是否完整。</w:t>
      </w: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9.4 检索实验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使用王婧提供的问题集，对 topK=3/5/8、threshold=0.60/0.70/0.80 做小规模对比。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记录“命中正确文档、无关片段数量、低相关问题是否被拦截”，给出最终参数建议。</w:t>
      </w: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9.5 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268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7654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通过条件</w:t>
            </w:r>
          </w:p>
        </w:tc>
      </w:tr>
      <w:tr>
        <w:trPr>
          <w:cantSplit/>
        </w:trPr>
        <w:tc>
          <w:tcPr>
            <w:tcW w:type="dxa" w:w="2268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接口</w:t>
            </w:r>
          </w:p>
        </w:tc>
        <w:tc>
          <w:tcPr>
            <w:tcW w:type="dxa" w:w="765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请求和返回字段与第3章完全一致</w:t>
            </w:r>
          </w:p>
        </w:tc>
      </w:tr>
      <w:tr>
        <w:trPr>
          <w:cantSplit/>
        </w:trPr>
        <w:tc>
          <w:tcPr>
            <w:tcW w:type="dxa" w:w="2268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相关问题</w:t>
            </w:r>
          </w:p>
        </w:tc>
        <w:tc>
          <w:tcPr>
            <w:tcW w:type="dxa" w:w="765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TopK 前列包含正确文档，分数排序正确</w:t>
            </w:r>
          </w:p>
        </w:tc>
      </w:tr>
      <w:tr>
        <w:trPr>
          <w:cantSplit/>
        </w:trPr>
        <w:tc>
          <w:tcPr>
            <w:tcW w:type="dxa" w:w="2268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无关问题</w:t>
            </w:r>
          </w:p>
        </w:tc>
        <w:tc>
          <w:tcPr>
            <w:tcW w:type="dxa" w:w="765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低于阈值后 results 为空或仅保留有效项</w:t>
            </w:r>
          </w:p>
        </w:tc>
      </w:tr>
      <w:tr>
        <w:trPr>
          <w:cantSplit/>
        </w:trPr>
        <w:tc>
          <w:tcPr>
            <w:tcW w:type="dxa" w:w="2268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持久化</w:t>
            </w:r>
          </w:p>
        </w:tc>
        <w:tc>
          <w:tcPr>
            <w:tcW w:type="dxa" w:w="765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服务重启后索引和 metadata 可恢复</w:t>
            </w:r>
          </w:p>
        </w:tc>
      </w:tr>
      <w:tr>
        <w:trPr>
          <w:cantSplit/>
        </w:trPr>
        <w:tc>
          <w:tcPr>
            <w:tcW w:type="dxa" w:w="2268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测试</w:t>
            </w:r>
          </w:p>
        </w:tc>
        <w:tc>
          <w:tcPr>
            <w:tcW w:type="dxa" w:w="765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pytest 覆盖正常、空索引、阈值、删除、重复处理和非法参数</w:t>
            </w:r>
          </w:p>
        </w:tc>
      </w:tr>
    </w:tbl>
    <w:p>
      <w:pPr>
        <w:spacing w:after="0"/>
      </w:pPr>
    </w:p>
    <w:p>
      <w:pPr>
        <w:keepNext/>
        <w:spacing w:before="80" w:after="140" w:line="240" w:lineRule="auto"/>
        <w:pBdr>
          <w:bottom w:val="single" w:sz="14" w:space="5" w:color="005BAC"/>
        </w:pBdr>
      </w:pPr>
      <w:r>
        <w:rPr>
          <w:rFonts w:ascii="Noto Sans CJK SC" w:hAnsi="Noto Sans CJK SC" w:eastAsia="Noto Sans CJK SC"/>
          <w:b/>
          <w:color w:val="073B66"/>
          <w:sz w:val="31"/>
        </w:rPr>
        <w:t>10. 联调顺序与每日提交要求</w:t>
      </w: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10.1 推荐顺序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907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1814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7200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完成条件</w:t>
            </w:r>
          </w:p>
        </w:tc>
      </w:tr>
      <w:tr>
        <w:trPr>
          <w:cantSplit/>
        </w:trPr>
        <w:tc>
          <w:tcPr>
            <w:tcW w:type="dxa" w:w="907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8"/>
              </w:rPr>
              <w:t>1</w:t>
            </w:r>
          </w:p>
        </w:tc>
        <w:tc>
          <w:tcPr>
            <w:tcW w:type="dxa" w:w="181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陆奥琪</w:t>
            </w:r>
          </w:p>
        </w:tc>
        <w:tc>
          <w:tcPr>
            <w:tcW w:type="dxa" w:w="7200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Python /search 契约稳定，真实文档可检索</w:t>
            </w:r>
          </w:p>
        </w:tc>
      </w:tr>
      <w:tr>
        <w:trPr>
          <w:cantSplit/>
        </w:trPr>
        <w:tc>
          <w:tcPr>
            <w:tcW w:type="dxa" w:w="907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8"/>
              </w:rPr>
              <w:t>2</w:t>
            </w:r>
          </w:p>
        </w:tc>
        <w:tc>
          <w:tcPr>
            <w:tcW w:type="dxa" w:w="181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王雨淇</w:t>
            </w:r>
          </w:p>
        </w:tc>
        <w:tc>
          <w:tcPr>
            <w:tcW w:type="dxa" w:w="7200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数据表、历史服务、PromptBuilder、LlmClient 可单测</w:t>
            </w:r>
          </w:p>
        </w:tc>
      </w:tr>
      <w:tr>
        <w:trPr>
          <w:cantSplit/>
        </w:trPr>
        <w:tc>
          <w:tcPr>
            <w:tcW w:type="dxa" w:w="907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8"/>
              </w:rPr>
              <w:t>3</w:t>
            </w:r>
          </w:p>
        </w:tc>
        <w:tc>
          <w:tcPr>
            <w:tcW w:type="dxa" w:w="181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杨熙杰</w:t>
            </w:r>
          </w:p>
        </w:tc>
        <w:tc>
          <w:tcPr>
            <w:tcW w:type="dxa" w:w="7200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/api/chat 同步接口通过，再完成 /api/chat/stream</w:t>
            </w:r>
          </w:p>
        </w:tc>
      </w:tr>
      <w:tr>
        <w:trPr>
          <w:cantSplit/>
        </w:trPr>
        <w:tc>
          <w:tcPr>
            <w:tcW w:type="dxa" w:w="907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8"/>
              </w:rPr>
              <w:t>4</w:t>
            </w:r>
          </w:p>
        </w:tc>
        <w:tc>
          <w:tcPr>
            <w:tcW w:type="dxa" w:w="181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杨牧涵</w:t>
            </w:r>
          </w:p>
        </w:tc>
        <w:tc>
          <w:tcPr>
            <w:tcW w:type="dxa" w:w="7200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前端接入同步接口，再接入 SSE 与历史接口</w:t>
            </w:r>
          </w:p>
        </w:tc>
      </w:tr>
      <w:tr>
        <w:trPr>
          <w:cantSplit/>
        </w:trPr>
        <w:tc>
          <w:tcPr>
            <w:tcW w:type="dxa" w:w="907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8"/>
              </w:rPr>
              <w:t>5</w:t>
            </w:r>
          </w:p>
        </w:tc>
        <w:tc>
          <w:tcPr>
            <w:tcW w:type="dxa" w:w="181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孙凤摇</w:t>
            </w:r>
          </w:p>
        </w:tc>
        <w:tc>
          <w:tcPr>
            <w:tcW w:type="dxa" w:w="7200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组件接入真实数据，完成所有状态与来源展示</w:t>
            </w:r>
          </w:p>
        </w:tc>
      </w:tr>
      <w:tr>
        <w:trPr>
          <w:cantSplit/>
        </w:trPr>
        <w:tc>
          <w:tcPr>
            <w:tcW w:type="dxa" w:w="907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8"/>
              </w:rPr>
              <w:t>6</w:t>
            </w:r>
          </w:p>
        </w:tc>
        <w:tc>
          <w:tcPr>
            <w:tcW w:type="dxa" w:w="1814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王婧</w:t>
            </w:r>
          </w:p>
        </w:tc>
        <w:tc>
          <w:tcPr>
            <w:tcW w:type="dxa" w:w="7200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全链路测试、问题收口、文档和课堂演示</w:t>
            </w:r>
          </w:p>
        </w:tc>
      </w:tr>
    </w:tbl>
    <w:p>
      <w:pPr>
        <w:spacing w:after="0"/>
      </w:pP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10.2 PR 必填内容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完成内容：按功能列出，不写“完成开发”等空泛描述。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修改文件：列出本人负责目录，不混入构建产物、真实 Key、IDE 文件。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验证结果：命令、通过数量、接口示例或关键截图。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sz w:val="20"/>
        </w:rPr>
        <w:t>待联调项：明确依赖谁的哪个接口，不得只写“后续优化”。</w:t>
      </w: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10.3 文件冲突规则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3402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公共文件</w:t>
            </w:r>
          </w:p>
        </w:tc>
        <w:tc>
          <w:tcPr>
            <w:tcW w:type="dxa" w:w="2268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主要修改人</w:t>
            </w:r>
          </w:p>
        </w:tc>
        <w:tc>
          <w:tcPr>
            <w:tcW w:type="dxa" w:w="4252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其他人处理方式</w:t>
            </w:r>
          </w:p>
        </w:tc>
      </w:tr>
      <w:tr>
        <w:trPr>
          <w:cantSplit/>
        </w:trPr>
        <w:tc>
          <w:tcPr>
            <w:tcW w:type="dxa" w:w="3402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frontend/src/router/index.tsx、AdminLayout.tsx</w:t>
            </w:r>
          </w:p>
        </w:tc>
        <w:tc>
          <w:tcPr>
            <w:tcW w:type="dxa" w:w="2268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杨牧涵</w:t>
            </w:r>
          </w:p>
        </w:tc>
        <w:tc>
          <w:tcPr>
            <w:tcW w:type="dxa" w:w="4252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孙凤摇不得直接修改；需要菜单样式时提需求</w:t>
            </w:r>
          </w:p>
        </w:tc>
      </w:tr>
      <w:tr>
        <w:trPr>
          <w:cantSplit/>
        </w:trPr>
        <w:tc>
          <w:tcPr>
            <w:tcW w:type="dxa" w:w="3402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backend/src/main/resources/application.yml</w:t>
            </w:r>
          </w:p>
        </w:tc>
        <w:tc>
          <w:tcPr>
            <w:tcW w:type="dxa" w:w="2268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王雨淇</w:t>
            </w:r>
          </w:p>
        </w:tc>
        <w:tc>
          <w:tcPr>
            <w:tcW w:type="dxa" w:w="4252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其他后端成员先提交配置项需求，由王雨淇统一落盘</w:t>
            </w:r>
          </w:p>
        </w:tc>
      </w:tr>
      <w:tr>
        <w:trPr>
          <w:cantSplit/>
        </w:trPr>
        <w:tc>
          <w:tcPr>
            <w:tcW w:type="dxa" w:w="3402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backend/.../dto/chat/*、backend/.../vo/chat/*</w:t>
            </w:r>
          </w:p>
        </w:tc>
        <w:tc>
          <w:tcPr>
            <w:tcW w:type="dxa" w:w="2268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王雨淇</w:t>
            </w:r>
          </w:p>
        </w:tc>
        <w:tc>
          <w:tcPr>
            <w:tcW w:type="dxa" w:w="4252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杨熙杰使用已冻结结构；字段变更先协商，由王雨淇统一修改</w:t>
            </w:r>
          </w:p>
        </w:tc>
      </w:tr>
      <w:tr>
        <w:trPr>
          <w:cantSplit/>
        </w:trPr>
        <w:tc>
          <w:tcPr>
            <w:tcW w:type="dxa" w:w="3402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Python SearchRequest/SearchResponse</w:t>
            </w:r>
          </w:p>
        </w:tc>
        <w:tc>
          <w:tcPr>
            <w:tcW w:type="dxa" w:w="2268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陆奥琪</w:t>
            </w:r>
          </w:p>
        </w:tc>
        <w:tc>
          <w:tcPr>
            <w:tcW w:type="dxa" w:w="4252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Java 按冻结契约调用，不自行假设字段</w:t>
            </w:r>
          </w:p>
        </w:tc>
      </w:tr>
      <w:tr>
        <w:trPr>
          <w:cantSplit/>
        </w:trPr>
        <w:tc>
          <w:tcPr>
            <w:tcW w:type="dxa" w:w="3402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README 与最终文档</w:t>
            </w:r>
          </w:p>
        </w:tc>
        <w:tc>
          <w:tcPr>
            <w:tcW w:type="dxa" w:w="2268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王婧</w:t>
            </w:r>
          </w:p>
        </w:tc>
        <w:tc>
          <w:tcPr>
            <w:tcW w:type="dxa" w:w="4252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成员提交运行说明和截图素材</w:t>
            </w:r>
          </w:p>
        </w:tc>
      </w:tr>
    </w:tbl>
    <w:p>
      <w:pPr>
        <w:spacing w:after="0"/>
      </w:pP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10.4 启动顺序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single" w:sz="5" w:color="C5CCD3"/>
              <w:left w:val="single" w:sz="5" w:color="C5CCD3"/>
              <w:bottom w:val="single" w:sz="5" w:color="C5CCD3"/>
              <w:right w:val="single" w:sz="5" w:color="C5CCD3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DejaVu Sans Mono" w:hAnsi="DejaVu Sans Mono" w:eastAsia="Noto Sans Mono CJK SC"/>
                <w:color w:val="263238"/>
                <w:sz w:val="17"/>
              </w:rPr>
              <w:t># 0. 环境：Java 和 Python 的 UPLOAD_DIR 设为同一个 storage/uploads 绝对路径</w:t>
              <w:br/>
              <w:t># 1. MySQL：执行 day2、day4、day5 SQL</w:t>
              <w:br/>
              <w:t># 2. Python AI</w:t>
              <w:br/>
              <w:t>cd ai-service &amp;&amp; python -m uvicorn ai_service.main:app --reload --port 8000</w:t>
              <w:br/>
              <w:t># 3. Java</w:t>
              <w:br/>
              <w:t>cd backend &amp;&amp; .\mvnw.cmd spring-boot:run</w:t>
              <w:br/>
              <w:t># 4. React</w:t>
              <w:br/>
              <w:t>cd frontend &amp;&amp; npm run dev</w:t>
            </w:r>
          </w:p>
        </w:tc>
      </w:tr>
    </w:tbl>
    <w:p>
      <w:pPr>
        <w:spacing w:after="0"/>
      </w:pPr>
    </w:p>
    <w:p>
      <w:pPr>
        <w:keepNext/>
        <w:spacing w:before="80" w:after="140" w:line="240" w:lineRule="auto"/>
        <w:pBdr>
          <w:bottom w:val="single" w:sz="14" w:space="5" w:color="005BAC"/>
        </w:pBdr>
      </w:pPr>
      <w:r>
        <w:rPr>
          <w:rFonts w:ascii="Noto Sans CJK SC" w:hAnsi="Noto Sans CJK SC" w:eastAsia="Noto Sans CJK SC"/>
          <w:b/>
          <w:color w:val="073B66"/>
          <w:sz w:val="31"/>
        </w:rPr>
        <w:t>11. 最终测试与 PPT 功能对照</w:t>
      </w: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11.1 核心测试用例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907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309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测试内容</w:t>
            </w:r>
          </w:p>
        </w:tc>
        <w:tc>
          <w:tcPr>
            <w:tcW w:type="dxa" w:w="5783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预期结果</w:t>
            </w:r>
          </w:p>
        </w:tc>
      </w:tr>
      <w:tr>
        <w:trPr>
          <w:cantSplit/>
        </w:trPr>
        <w:tc>
          <w:tcPr>
            <w:tcW w:type="dxa" w:w="907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T01</w:t>
            </w:r>
          </w:p>
        </w:tc>
        <w:tc>
          <w:tcPr>
            <w:tcW w:type="dxa" w:w="4309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上传 TXT、PDF、DOC、DOCX，完成文本提取、切分、Embedding 和 FAISS 入库</w:t>
            </w:r>
          </w:p>
        </w:tc>
        <w:tc>
          <w:tcPr>
            <w:tcW w:type="dxa" w:w="5783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四类文件最终状态均为 COMPLETED，chunkCount &gt; 0；DOC 不得固定失败或永久停留在 FAILED/PROCESSING</w:t>
            </w:r>
          </w:p>
        </w:tc>
      </w:tr>
      <w:tr>
        <w:trPr>
          <w:cantSplit/>
        </w:trPr>
        <w:tc>
          <w:tcPr>
            <w:tcW w:type="dxa" w:w="907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T02</w:t>
            </w:r>
          </w:p>
        </w:tc>
        <w:tc>
          <w:tcPr>
            <w:tcW w:type="dxa" w:w="4309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检索知识库内明确问题</w:t>
            </w:r>
          </w:p>
        </w:tc>
        <w:tc>
          <w:tcPr>
            <w:tcW w:type="dxa" w:w="5783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TopK 包含正确来源，score 降序</w:t>
            </w:r>
          </w:p>
        </w:tc>
      </w:tr>
      <w:tr>
        <w:trPr>
          <w:cantSplit/>
        </w:trPr>
        <w:tc>
          <w:tcPr>
            <w:tcW w:type="dxa" w:w="907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T03</w:t>
            </w:r>
          </w:p>
        </w:tc>
        <w:tc>
          <w:tcPr>
            <w:tcW w:type="dxa" w:w="4309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询问知识库完全没有的信息</w:t>
            </w:r>
          </w:p>
        </w:tc>
        <w:tc>
          <w:tcPr>
            <w:tcW w:type="dxa" w:w="5783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固定拒答，不编造，不显示虚假来源</w:t>
            </w:r>
          </w:p>
        </w:tc>
      </w:tr>
      <w:tr>
        <w:trPr>
          <w:cantSplit/>
        </w:trPr>
        <w:tc>
          <w:tcPr>
            <w:tcW w:type="dxa" w:w="907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T04</w:t>
            </w:r>
          </w:p>
        </w:tc>
        <w:tc>
          <w:tcPr>
            <w:tcW w:type="dxa" w:w="4309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同步 /api/chat</w:t>
            </w:r>
          </w:p>
        </w:tc>
        <w:tc>
          <w:tcPr>
            <w:tcW w:type="dxa" w:w="5783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返回完整答案、来源、会话和记录 ID</w:t>
            </w:r>
          </w:p>
        </w:tc>
      </w:tr>
      <w:tr>
        <w:trPr>
          <w:cantSplit/>
        </w:trPr>
        <w:tc>
          <w:tcPr>
            <w:tcW w:type="dxa" w:w="907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T05</w:t>
            </w:r>
          </w:p>
        </w:tc>
        <w:tc>
          <w:tcPr>
            <w:tcW w:type="dxa" w:w="4309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流式 /api/chat/stream</w:t>
            </w:r>
          </w:p>
        </w:tc>
        <w:tc>
          <w:tcPr>
            <w:tcW w:type="dxa" w:w="5783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meta、token、done 顺序正确</w:t>
            </w:r>
          </w:p>
        </w:tc>
      </w:tr>
      <w:tr>
        <w:trPr>
          <w:cantSplit/>
        </w:trPr>
        <w:tc>
          <w:tcPr>
            <w:tcW w:type="dxa" w:w="907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T06</w:t>
            </w:r>
          </w:p>
        </w:tc>
        <w:tc>
          <w:tcPr>
            <w:tcW w:type="dxa" w:w="4309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点击停止生成</w:t>
            </w:r>
          </w:p>
        </w:tc>
        <w:tc>
          <w:tcPr>
            <w:tcW w:type="dxa" w:w="5783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请求终止，页面恢复可输入</w:t>
            </w:r>
          </w:p>
        </w:tc>
      </w:tr>
      <w:tr>
        <w:trPr>
          <w:cantSplit/>
        </w:trPr>
        <w:tc>
          <w:tcPr>
            <w:tcW w:type="dxa" w:w="907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T07</w:t>
            </w:r>
          </w:p>
        </w:tc>
        <w:tc>
          <w:tcPr>
            <w:tcW w:type="dxa" w:w="4309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同一会话连续追问</w:t>
            </w:r>
          </w:p>
        </w:tc>
        <w:tc>
          <w:tcPr>
            <w:tcW w:type="dxa" w:w="5783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使用最近历史，回答上下文连贯</w:t>
            </w:r>
          </w:p>
        </w:tc>
      </w:tr>
      <w:tr>
        <w:trPr>
          <w:cantSplit/>
        </w:trPr>
        <w:tc>
          <w:tcPr>
            <w:tcW w:type="dxa" w:w="907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T08</w:t>
            </w:r>
          </w:p>
        </w:tc>
        <w:tc>
          <w:tcPr>
            <w:tcW w:type="dxa" w:w="4309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新建并切换会话</w:t>
            </w:r>
          </w:p>
        </w:tc>
        <w:tc>
          <w:tcPr>
            <w:tcW w:type="dxa" w:w="5783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不同会话记录互不混淆</w:t>
            </w:r>
          </w:p>
        </w:tc>
      </w:tr>
      <w:tr>
        <w:trPr>
          <w:cantSplit/>
        </w:trPr>
        <w:tc>
          <w:tcPr>
            <w:tcW w:type="dxa" w:w="907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T09</w:t>
            </w:r>
          </w:p>
        </w:tc>
        <w:tc>
          <w:tcPr>
            <w:tcW w:type="dxa" w:w="4309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会话重命名和删除</w:t>
            </w:r>
          </w:p>
        </w:tc>
        <w:tc>
          <w:tcPr>
            <w:tcW w:type="dxa" w:w="5783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列表及时更新，删除后不可再次访问</w:t>
            </w:r>
          </w:p>
        </w:tc>
      </w:tr>
      <w:tr>
        <w:trPr>
          <w:cantSplit/>
        </w:trPr>
        <w:tc>
          <w:tcPr>
            <w:tcW w:type="dxa" w:w="907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T10</w:t>
            </w:r>
          </w:p>
        </w:tc>
        <w:tc>
          <w:tcPr>
            <w:tcW w:type="dxa" w:w="4309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Token 过期</w:t>
            </w:r>
          </w:p>
        </w:tc>
        <w:tc>
          <w:tcPr>
            <w:tcW w:type="dxa" w:w="5783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接口返回 401，前端回到登录页</w:t>
            </w:r>
          </w:p>
        </w:tc>
      </w:tr>
      <w:tr>
        <w:trPr>
          <w:cantSplit/>
        </w:trPr>
        <w:tc>
          <w:tcPr>
            <w:tcW w:type="dxa" w:w="907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T11</w:t>
            </w:r>
          </w:p>
        </w:tc>
        <w:tc>
          <w:tcPr>
            <w:tcW w:type="dxa" w:w="4309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Python 不可用或 LLM 超时</w:t>
            </w:r>
          </w:p>
        </w:tc>
        <w:tc>
          <w:tcPr>
            <w:tcW w:type="dxa" w:w="5783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显示明确错误，不无限加载，记录 FAILED</w:t>
            </w:r>
          </w:p>
        </w:tc>
      </w:tr>
      <w:tr>
        <w:trPr>
          <w:cantSplit/>
        </w:trPr>
        <w:tc>
          <w:tcPr>
            <w:tcW w:type="dxa" w:w="907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T12</w:t>
            </w:r>
          </w:p>
        </w:tc>
        <w:tc>
          <w:tcPr>
            <w:tcW w:type="dxa" w:w="4309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回答引用与来源卡片</w:t>
            </w:r>
          </w:p>
        </w:tc>
        <w:tc>
          <w:tcPr>
            <w:tcW w:type="dxa" w:w="5783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[1][2] 与来源编号、标题和内容一致</w:t>
            </w:r>
          </w:p>
        </w:tc>
      </w:tr>
      <w:tr>
        <w:trPr>
          <w:cantSplit/>
        </w:trPr>
        <w:tc>
          <w:tcPr>
            <w:tcW w:type="dxa" w:w="907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T13</w:t>
            </w:r>
          </w:p>
        </w:tc>
        <w:tc>
          <w:tcPr>
            <w:tcW w:type="dxa" w:w="4309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用户数据隔离：用户 A 尝试读取、重命名或删除用户 B 的会话与问答记录</w:t>
            </w:r>
          </w:p>
        </w:tc>
        <w:tc>
          <w:tcPr>
            <w:tcW w:type="dxa" w:w="5783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返回 403、404 或统一业务无权限错误，不得返回用户 B 的任何内容，也不得改变其数据</w:t>
            </w:r>
          </w:p>
        </w:tc>
      </w:tr>
      <w:tr>
        <w:trPr>
          <w:cantSplit/>
        </w:trPr>
        <w:tc>
          <w:tcPr>
            <w:tcW w:type="dxa" w:w="907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T14</w:t>
            </w:r>
          </w:p>
        </w:tc>
        <w:tc>
          <w:tcPr>
            <w:tcW w:type="dxa" w:w="4309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刷新后重新进入历史会话，核对问题、完整回答、来源卡片、引用编号、来源顺序、创建时间及删除结果</w:t>
            </w:r>
          </w:p>
        </w:tc>
        <w:tc>
          <w:tcPr>
            <w:tcW w:type="dxa" w:w="5783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问题与完整回答可恢复；来源顺序不变，[1][2] 与来源卡片仍对应；创建时间正确；已删除记录不再恢复</w:t>
            </w:r>
          </w:p>
        </w:tc>
      </w:tr>
    </w:tbl>
    <w:p>
      <w:pPr>
        <w:spacing w:after="0"/>
      </w:pP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11.2 PPT 要求对应责任人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3685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PPT 功能</w:t>
            </w:r>
          </w:p>
        </w:tc>
        <w:tc>
          <w:tcPr>
            <w:tcW w:type="dxa" w:w="2608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主责</w:t>
            </w:r>
          </w:p>
        </w:tc>
        <w:tc>
          <w:tcPr>
            <w:tcW w:type="dxa" w:w="3572"/>
            <w:shd w:fill="005BAC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配合</w:t>
            </w:r>
          </w:p>
        </w:tc>
      </w:tr>
      <w:tr>
        <w:trPr>
          <w:cantSplit/>
        </w:trPr>
        <w:tc>
          <w:tcPr>
            <w:tcW w:type="dxa" w:w="3685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Embedding + FAISS TopK 检索</w:t>
            </w:r>
          </w:p>
        </w:tc>
        <w:tc>
          <w:tcPr>
            <w:tcW w:type="dxa" w:w="2608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陆奥琪</w:t>
            </w:r>
          </w:p>
        </w:tc>
        <w:tc>
          <w:tcPr>
            <w:tcW w:type="dxa" w:w="3572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杨熙杰</w:t>
            </w:r>
          </w:p>
        </w:tc>
      </w:tr>
      <w:tr>
        <w:trPr>
          <w:cantSplit/>
        </w:trPr>
        <w:tc>
          <w:tcPr>
            <w:tcW w:type="dxa" w:w="3685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结果过滤、排序、去重、来源元数据</w:t>
            </w:r>
          </w:p>
        </w:tc>
        <w:tc>
          <w:tcPr>
            <w:tcW w:type="dxa" w:w="2608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陆奥琪</w:t>
            </w:r>
          </w:p>
        </w:tc>
        <w:tc>
          <w:tcPr>
            <w:tcW w:type="dxa" w:w="3572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杨熙杰</w:t>
            </w:r>
          </w:p>
        </w:tc>
      </w:tr>
      <w:tr>
        <w:trPr>
          <w:cantSplit/>
        </w:trPr>
        <w:tc>
          <w:tcPr>
            <w:tcW w:type="dxa" w:w="3685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Prompt 设计与上下文控制</w:t>
            </w:r>
          </w:p>
        </w:tc>
        <w:tc>
          <w:tcPr>
            <w:tcW w:type="dxa" w:w="2608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王雨淇</w:t>
            </w:r>
          </w:p>
        </w:tc>
        <w:tc>
          <w:tcPr>
            <w:tcW w:type="dxa" w:w="3572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王婧、杨熙杰</w:t>
            </w:r>
          </w:p>
        </w:tc>
      </w:tr>
      <w:tr>
        <w:trPr>
          <w:cantSplit/>
        </w:trPr>
        <w:tc>
          <w:tcPr>
            <w:tcW w:type="dxa" w:w="3685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DashScope LLM、参数与安全配置</w:t>
            </w:r>
          </w:p>
        </w:tc>
        <w:tc>
          <w:tcPr>
            <w:tcW w:type="dxa" w:w="2608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王雨淇</w:t>
            </w:r>
          </w:p>
        </w:tc>
        <w:tc>
          <w:tcPr>
            <w:tcW w:type="dxa" w:w="3572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杨熙杰</w:t>
            </w:r>
          </w:p>
        </w:tc>
      </w:tr>
      <w:tr>
        <w:trPr>
          <w:cantSplit/>
        </w:trPr>
        <w:tc>
          <w:tcPr>
            <w:tcW w:type="dxa" w:w="3685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同步问答与 SSE 流式输出</w:t>
            </w:r>
          </w:p>
        </w:tc>
        <w:tc>
          <w:tcPr>
            <w:tcW w:type="dxa" w:w="2608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杨熙杰</w:t>
            </w:r>
          </w:p>
        </w:tc>
        <w:tc>
          <w:tcPr>
            <w:tcW w:type="dxa" w:w="3572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王雨淇、杨牧涵</w:t>
            </w:r>
          </w:p>
        </w:tc>
      </w:tr>
      <w:tr>
        <w:trPr>
          <w:cantSplit/>
        </w:trPr>
        <w:tc>
          <w:tcPr>
            <w:tcW w:type="dxa" w:w="3685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多轮会话与历史记录</w:t>
            </w:r>
          </w:p>
        </w:tc>
        <w:tc>
          <w:tcPr>
            <w:tcW w:type="dxa" w:w="2608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王雨淇</w:t>
            </w:r>
          </w:p>
        </w:tc>
        <w:tc>
          <w:tcPr>
            <w:tcW w:type="dxa" w:w="3572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杨熙杰、杨牧涵</w:t>
            </w:r>
          </w:p>
        </w:tc>
      </w:tr>
      <w:tr>
        <w:trPr>
          <w:cantSplit/>
        </w:trPr>
        <w:tc>
          <w:tcPr>
            <w:tcW w:type="dxa" w:w="3685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聊天页面、侧栏、气泡、来源、停止生成</w:t>
            </w:r>
          </w:p>
        </w:tc>
        <w:tc>
          <w:tcPr>
            <w:tcW w:type="dxa" w:w="2608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杨牧涵、孙凤摇</w:t>
            </w:r>
          </w:p>
        </w:tc>
        <w:tc>
          <w:tcPr>
            <w:tcW w:type="dxa" w:w="3572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王婧</w:t>
            </w:r>
          </w:p>
        </w:tc>
      </w:tr>
      <w:tr>
        <w:trPr>
          <w:cantSplit/>
        </w:trPr>
        <w:tc>
          <w:tcPr>
            <w:tcW w:type="dxa" w:w="3685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073B66"/>
                <w:sz w:val="17"/>
              </w:rPr>
              <w:t>测试、优化、验收与展示</w:t>
            </w:r>
          </w:p>
        </w:tc>
        <w:tc>
          <w:tcPr>
            <w:tcW w:type="dxa" w:w="2608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王婧</w:t>
            </w:r>
          </w:p>
        </w:tc>
        <w:tc>
          <w:tcPr>
            <w:tcW w:type="dxa" w:w="3572"/>
            <w:tcMar>
              <w:top w:w="58" w:type="dxa"/>
              <w:start w:w="70" w:type="dxa"/>
              <w:bottom w:w="58" w:type="dxa"/>
              <w:end w:w="70" w:type="dxa"/>
            </w:tcMar>
            <w:tcBorders>
              <w:top w:val="single" w:sz="5" w:color="B7C7D6"/>
              <w:left w:val="single" w:sz="5" w:color="B7C7D6"/>
              <w:bottom w:val="single" w:sz="5" w:color="B7C7D6"/>
              <w:right w:val="single" w:sz="5" w:color="B7C7D6"/>
            </w:tcBorders>
            <w:shd w:fill="F7FAFC"/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全员</w:t>
            </w:r>
          </w:p>
        </w:tc>
      </w:tr>
    </w:tbl>
    <w:p>
      <w:pPr>
        <w:spacing w:after="0"/>
      </w:pPr>
    </w:p>
    <w:p>
      <w:pPr>
        <w:keepNext/>
        <w:spacing w:before="100" w:after="80" w:line="240" w:lineRule="auto"/>
      </w:pPr>
      <w:r>
        <w:rPr>
          <w:rFonts w:ascii="Noto Sans CJK SC" w:hAnsi="Noto Sans CJK SC" w:eastAsia="Noto Sans CJK SC"/>
          <w:b/>
          <w:color w:val="005BAC"/>
          <w:sz w:val="24"/>
        </w:rPr>
        <w:t>11.3 最终交付检查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 </w:t>
      </w:r>
      <w:r>
        <w:rPr>
          <w:rFonts w:ascii="Noto Sans CJK SC" w:hAnsi="Noto Sans CJK SC" w:eastAsia="Noto Sans CJK SC"/>
          <w:b w:val="0"/>
          <w:sz w:val="20"/>
        </w:rPr>
        <w:t>□ dev/day5 可从全新环境按 README 启动。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 </w:t>
      </w:r>
      <w:r>
        <w:rPr>
          <w:rFonts w:ascii="Noto Sans CJK SC" w:hAnsi="Noto Sans CJK SC" w:eastAsia="Noto Sans CJK SC"/>
          <w:b w:val="0"/>
          <w:sz w:val="20"/>
        </w:rPr>
        <w:t>□ 真实文档可上传、处理、检索并作为回答来源。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 </w:t>
      </w:r>
      <w:r>
        <w:rPr>
          <w:rFonts w:ascii="Noto Sans CJK SC" w:hAnsi="Noto Sans CJK SC" w:eastAsia="Noto Sans CJK SC"/>
          <w:b w:val="0"/>
          <w:sz w:val="20"/>
        </w:rPr>
        <w:t>□ qwen-plus 可同步与流式回答，API Key 未进入 Git。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 </w:t>
      </w:r>
      <w:r>
        <w:rPr>
          <w:rFonts w:ascii="Noto Sans CJK SC" w:hAnsi="Noto Sans CJK SC" w:eastAsia="Noto Sans CJK SC"/>
          <w:b w:val="0"/>
          <w:sz w:val="20"/>
        </w:rPr>
        <w:t>□ 无资料时不编造；回答引用与来源一致。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 </w:t>
      </w:r>
      <w:r>
        <w:rPr>
          <w:rFonts w:ascii="Noto Sans CJK SC" w:hAnsi="Noto Sans CJK SC" w:eastAsia="Noto Sans CJK SC"/>
          <w:b w:val="0"/>
          <w:sz w:val="20"/>
        </w:rPr>
        <w:t>□ 会话新建、分页、切换、重命名、删除全部可用。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 </w:t>
      </w:r>
      <w:r>
        <w:rPr>
          <w:rFonts w:ascii="Noto Sans CJK SC" w:hAnsi="Noto Sans CJK SC" w:eastAsia="Noto Sans CJK SC"/>
          <w:b w:val="0"/>
          <w:sz w:val="20"/>
        </w:rPr>
        <w:t>□ 前端有 loading、停止、空状态和错误提示。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 □ 后端与前端构建/测试通过，关键过程有截图；Git 中不包含真实 Key、上传文档、FAISS 索引或 metadata.json。</w:t>
      </w:r>
    </w:p>
    <w:p>
      <w:pPr>
        <w:keepNext w:val="0"/>
        <w:spacing w:before="0" w:after="46" w:line="283" w:lineRule="auto"/>
        <w:ind w:left="255" w:hanging="142"/>
      </w:pPr>
      <w:r>
        <w:rPr>
          <w:rFonts w:ascii="Noto Sans CJK SC" w:hAnsi="Noto Sans CJK SC" w:eastAsia="Noto Sans CJK SC"/>
          <w:b/>
          <w:color w:val="005BAC"/>
          <w:sz w:val="20"/>
        </w:rPr>
        <w:t xml:space="preserve"> </w:t>
      </w:r>
      <w:r>
        <w:rPr>
          <w:rFonts w:ascii="Noto Sans CJK SC" w:hAnsi="Noto Sans CJK SC" w:eastAsia="Noto Sans CJK SC"/>
          <w:b w:val="0"/>
          <w:sz w:val="20"/>
        </w:rPr>
        <w:t>□ 每名成员提交个人说明、日报和 PR。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FFF8E8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12" w:color="C98B1D"/>
              <w:left w:val="single" w:sz="12" w:color="C98B1D"/>
              <w:bottom w:val="single" w:sz="12" w:color="C98B1D"/>
              <w:right w:val="single" w:sz="12" w:color="C98B1D"/>
            </w:tcBorders>
          </w:tcPr>
          <w:p>
            <w:pPr>
              <w:keepNext w:val="0"/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color w:val="C98B1D"/>
                <w:sz w:val="21"/>
              </w:rPr>
              <w:t>最终完成定义</w:t>
            </w:r>
          </w:p>
          <w:p>
            <w:pPr>
              <w:keepNext w:val="0"/>
              <w:spacing w:before="0" w:after="0" w:line="293" w:lineRule="auto"/>
            </w:pPr>
            <w:r>
              <w:rPr>
                <w:rFonts w:ascii="Noto Sans CJK SC" w:hAnsi="Noto Sans CJK SC" w:eastAsia="Noto Sans CJK SC"/>
                <w:b w:val="0"/>
                <w:color w:val="073B66"/>
                <w:sz w:val="20"/>
              </w:rPr>
              <w:t>不是“六个人的代码都写完”，而是从登录开始，能够完成一次真实的知识库问答，看到流式回答与来源，刷新后还能从历史会话恢复，并且异常时有明确提示。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822" w:left="907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666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center"/>
    </w:pPr>
    <w:r>
      <w:rPr>
        <w:rFonts w:ascii="Noto Sans CJK SC" w:hAnsi="Noto Sans CJK SC" w:eastAsia="Noto Sans CJK SC"/>
        <w:b w:val="0"/>
        <w:color w:val="666666"/>
        <w:sz w:val="16"/>
      </w:rPr>
      <w:t>校园问答助手开发项目 · 第9组 · Day4 + Day5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Day4与Day5第9组完整分工与接口约定</dc:title>
  <dc:subject>校园问答助手开发项目 Day4 未完成任务与 Day5 AI 模块开发</dc:subject>
  <dc:creator>第9组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