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AB443" w14:textId="421BDFCC" w:rsidR="00DF122C" w:rsidRDefault="00DF122C" w:rsidP="006924FB">
      <w:pPr>
        <w:pStyle w:val="1"/>
        <w:jc w:val="center"/>
      </w:pPr>
      <w:r>
        <w:rPr>
          <w:rFonts w:hint="eastAsia"/>
        </w:rPr>
        <w:t>盾构隧道断面测量</w:t>
      </w:r>
      <w:r w:rsidR="002179A6">
        <w:rPr>
          <w:rFonts w:hint="eastAsia"/>
        </w:rPr>
        <w:t>及</w:t>
      </w:r>
      <w:r>
        <w:rPr>
          <w:rFonts w:hint="eastAsia"/>
        </w:rPr>
        <w:t>数据处理</w:t>
      </w:r>
      <w:bookmarkStart w:id="0" w:name="_GoBack"/>
      <w:bookmarkEnd w:id="0"/>
    </w:p>
    <w:p w14:paraId="59A793CD" w14:textId="626E186C" w:rsidR="0011110D" w:rsidRPr="0011110D" w:rsidRDefault="0011110D" w:rsidP="0011110D">
      <w:pPr>
        <w:jc w:val="center"/>
      </w:pPr>
      <w:r>
        <w:rPr>
          <w:rFonts w:hint="eastAsia"/>
        </w:rPr>
        <w:t>王坤，</w:t>
      </w:r>
      <w:proofErr w:type="gramStart"/>
      <w:r>
        <w:rPr>
          <w:rFonts w:hint="eastAsia"/>
        </w:rPr>
        <w:t>寸洋</w:t>
      </w:r>
      <w:proofErr w:type="gramEnd"/>
      <w:r>
        <w:rPr>
          <w:rFonts w:hint="eastAsia"/>
        </w:rPr>
        <w:t xml:space="preserve"> 云南新坐标科技有限公司</w:t>
      </w:r>
    </w:p>
    <w:p w14:paraId="0650BDDF" w14:textId="3DCFB3EB" w:rsidR="006924FB" w:rsidRPr="006924FB" w:rsidRDefault="006924FB" w:rsidP="006924FB">
      <w:r>
        <w:rPr>
          <w:rFonts w:hint="eastAsia"/>
        </w:rPr>
        <w:t>【摘要】本文就盾构隧道断面的测量方法及数据处理进行了研究，提出了一种基于</w:t>
      </w:r>
      <w:r w:rsidR="00A45805">
        <w:rPr>
          <w:rFonts w:hint="eastAsia"/>
        </w:rPr>
        <w:t>圆</w:t>
      </w:r>
      <w:r>
        <w:rPr>
          <w:rFonts w:hint="eastAsia"/>
        </w:rPr>
        <w:t>曲线拟合的断面数据处理方法，研究了此方法的主要工作流程、基本原理与方法，并</w:t>
      </w:r>
      <w:r w:rsidR="00114122">
        <w:rPr>
          <w:rFonts w:hint="eastAsia"/>
        </w:rPr>
        <w:t>利用科学计算软件MATLAB编程</w:t>
      </w:r>
      <w:r w:rsidR="005A2D80">
        <w:rPr>
          <w:rFonts w:hint="eastAsia"/>
        </w:rPr>
        <w:t>实现测量</w:t>
      </w:r>
      <w:r w:rsidR="00114122">
        <w:rPr>
          <w:rFonts w:hint="eastAsia"/>
        </w:rPr>
        <w:t>数据</w:t>
      </w:r>
      <w:r w:rsidR="005A2D80">
        <w:rPr>
          <w:rFonts w:hint="eastAsia"/>
        </w:rPr>
        <w:t>的处理</w:t>
      </w:r>
      <w:r>
        <w:rPr>
          <w:rFonts w:hint="eastAsia"/>
        </w:rPr>
        <w:t>。</w:t>
      </w:r>
    </w:p>
    <w:p w14:paraId="41622F01" w14:textId="7EE885F3" w:rsidR="00DF122C" w:rsidRDefault="006924FB" w:rsidP="00DF122C">
      <w:r>
        <w:rPr>
          <w:rFonts w:hint="eastAsia"/>
        </w:rPr>
        <w:t>【关键词】</w:t>
      </w:r>
      <w:r w:rsidR="00114122">
        <w:rPr>
          <w:rFonts w:hint="eastAsia"/>
        </w:rPr>
        <w:t xml:space="preserve">结构断面测量 </w:t>
      </w:r>
      <w:r w:rsidR="00B562F4">
        <w:rPr>
          <w:rFonts w:hint="eastAsia"/>
        </w:rPr>
        <w:t>圆</w:t>
      </w:r>
      <w:r w:rsidR="00114122">
        <w:rPr>
          <w:rFonts w:hint="eastAsia"/>
        </w:rPr>
        <w:t xml:space="preserve">曲线拟合 地铁盾构 </w:t>
      </w:r>
      <w:r w:rsidR="0011110D">
        <w:rPr>
          <w:rFonts w:hint="eastAsia"/>
        </w:rPr>
        <w:t>最小二乘法</w:t>
      </w:r>
      <w:r w:rsidR="00114122">
        <w:t xml:space="preserve"> </w:t>
      </w:r>
      <w:r w:rsidR="00114122">
        <w:rPr>
          <w:rFonts w:hint="eastAsia"/>
        </w:rPr>
        <w:t>测量数据处理</w:t>
      </w:r>
    </w:p>
    <w:p w14:paraId="018981B4" w14:textId="6D82629D" w:rsidR="00AE52B4" w:rsidRDefault="001C56F5" w:rsidP="00332FA3">
      <w:pPr>
        <w:pStyle w:val="2"/>
      </w:pPr>
      <w:r>
        <w:rPr>
          <w:rFonts w:hint="eastAsia"/>
        </w:rPr>
        <w:t>1</w:t>
      </w:r>
      <w:r w:rsidR="00DF122C">
        <w:rPr>
          <w:rFonts w:hint="eastAsia"/>
        </w:rPr>
        <w:t>引言</w:t>
      </w:r>
    </w:p>
    <w:p w14:paraId="50F1FE7C" w14:textId="7E090137" w:rsidR="005A2D80" w:rsidRDefault="00DE630E" w:rsidP="00332FA3">
      <w:pPr>
        <w:ind w:firstLine="420"/>
      </w:pPr>
      <w:r>
        <w:rPr>
          <w:rFonts w:hint="eastAsia"/>
        </w:rPr>
        <w:t>盾构法因为自动化程度高、劳动强度低、</w:t>
      </w:r>
      <w:r w:rsidR="003B2D43">
        <w:rPr>
          <w:rFonts w:hint="eastAsia"/>
        </w:rPr>
        <w:t>不受季节、风雨等气候条件影响等优点而在隧道施工中得到广泛应用。而与盾构施工相伴而生的盾构施工测量，一直在为盾构施工</w:t>
      </w:r>
      <w:r w:rsidR="00F81E64">
        <w:rPr>
          <w:rFonts w:hint="eastAsia"/>
        </w:rPr>
        <w:t>起着保驾护航的作用</w:t>
      </w:r>
      <w:r w:rsidR="00910C79">
        <w:rPr>
          <w:rFonts w:hint="eastAsia"/>
        </w:rPr>
        <w:t>[</w:t>
      </w:r>
      <w:r w:rsidR="00910C79">
        <w:t>1]</w:t>
      </w:r>
      <w:r w:rsidR="00F81E64">
        <w:rPr>
          <w:rFonts w:hint="eastAsia"/>
        </w:rPr>
        <w:t>。</w:t>
      </w:r>
      <w:r w:rsidR="00910C79">
        <w:rPr>
          <w:rFonts w:hint="eastAsia"/>
        </w:rPr>
        <w:t>盾构法隧道施工测量测量主要包含地面控制测量、联系测量、地下控制测量、隧道施工测量。</w:t>
      </w:r>
      <w:r w:rsidR="00332FA3">
        <w:rPr>
          <w:rFonts w:hint="eastAsia"/>
        </w:rPr>
        <w:t>隧道完成土建施工后，为了检查成形隧道是否满足行车限界要求，需要根据设计单位的交底要求，施测隧道断面，以便设计确认界线。隧道断面测量是一项在隧道施工中和竣工验收阶段必须进行的测量工作。在隧道开挖施工中非常重要，它控制着隧道开挖的平面、高程、断面几何尺寸，关系到隧道的贯通。因此，隧道断面测量在隧道工程建设及运营管理阶段的意义重大。在土建完成后，铺轨作业前，需要完成隧道断面测量，由于工期等原因，能够用于测量的时间一般很短，任务繁重，因此，提高效率，</w:t>
      </w:r>
      <w:r w:rsidR="00741AE6">
        <w:rPr>
          <w:rFonts w:hint="eastAsia"/>
        </w:rPr>
        <w:t>寻</w:t>
      </w:r>
      <w:r w:rsidR="00332FA3">
        <w:rPr>
          <w:rFonts w:hint="eastAsia"/>
        </w:rPr>
        <w:t>求简便可行的测量及</w:t>
      </w:r>
      <w:r w:rsidR="00741AE6">
        <w:rPr>
          <w:rFonts w:hint="eastAsia"/>
        </w:rPr>
        <w:t>数据处理方法</w:t>
      </w:r>
      <w:proofErr w:type="gramStart"/>
      <w:r w:rsidR="001C4F23">
        <w:rPr>
          <w:rFonts w:hint="eastAsia"/>
        </w:rPr>
        <w:t>很</w:t>
      </w:r>
      <w:proofErr w:type="gramEnd"/>
      <w:r w:rsidR="00741AE6">
        <w:rPr>
          <w:rFonts w:hint="eastAsia"/>
        </w:rPr>
        <w:t>关键</w:t>
      </w:r>
      <w:r w:rsidR="00332FA3">
        <w:rPr>
          <w:rFonts w:hint="eastAsia"/>
        </w:rPr>
        <w:t>。</w:t>
      </w:r>
    </w:p>
    <w:p w14:paraId="694A8804" w14:textId="4182CB92" w:rsidR="00E709EF" w:rsidRDefault="00E709EF" w:rsidP="00DF122C">
      <w:r>
        <w:tab/>
      </w:r>
      <w:r>
        <w:rPr>
          <w:rFonts w:hint="eastAsia"/>
        </w:rPr>
        <w:t>MATLBA是由美国</w:t>
      </w:r>
      <w:proofErr w:type="spellStart"/>
      <w:r>
        <w:rPr>
          <w:rFonts w:hint="eastAsia"/>
        </w:rPr>
        <w:t>MathWork</w:t>
      </w:r>
      <w:proofErr w:type="spellEnd"/>
      <w:r>
        <w:rPr>
          <w:rFonts w:hint="eastAsia"/>
        </w:rPr>
        <w:t>公司开发的科学与工程计算软件</w:t>
      </w:r>
      <w:r w:rsidR="00A03A35">
        <w:rPr>
          <w:rFonts w:hint="eastAsia"/>
        </w:rPr>
        <w:t>，</w:t>
      </w:r>
      <w:r w:rsidR="00012A73">
        <w:rPr>
          <w:rFonts w:hint="eastAsia"/>
        </w:rPr>
        <w:t>具有简单易学、代码短小高效、计算功能及数据可视化能力强大等优点</w:t>
      </w:r>
      <w:r w:rsidR="000E1735">
        <w:rPr>
          <w:rFonts w:hint="eastAsia"/>
        </w:rPr>
        <w:t>，在测量数据的处理中具有广泛的运用价值。本文使用MATLAB编程实现隧道断面测量数据的处理及可视化</w:t>
      </w:r>
      <w:r w:rsidR="00332FA3">
        <w:rPr>
          <w:rFonts w:hint="eastAsia"/>
        </w:rPr>
        <w:t>，大大缩短了</w:t>
      </w:r>
      <w:r w:rsidR="00E27E5B">
        <w:rPr>
          <w:rFonts w:hint="eastAsia"/>
        </w:rPr>
        <w:t>处理</w:t>
      </w:r>
      <w:r w:rsidR="00332FA3">
        <w:rPr>
          <w:rFonts w:hint="eastAsia"/>
        </w:rPr>
        <w:t>测量数据</w:t>
      </w:r>
      <w:r w:rsidR="00E27E5B">
        <w:rPr>
          <w:rFonts w:hint="eastAsia"/>
        </w:rPr>
        <w:t>所时间，间接提高了隧道断面测量的效率</w:t>
      </w:r>
      <w:r w:rsidR="000E1735">
        <w:rPr>
          <w:rFonts w:hint="eastAsia"/>
        </w:rPr>
        <w:t>。</w:t>
      </w:r>
    </w:p>
    <w:p w14:paraId="2012F139" w14:textId="06066E92" w:rsidR="00256809" w:rsidRDefault="001C56F5" w:rsidP="00256809">
      <w:pPr>
        <w:pStyle w:val="2"/>
      </w:pPr>
      <w:r>
        <w:rPr>
          <w:rFonts w:hint="eastAsia"/>
        </w:rPr>
        <w:t>2</w:t>
      </w:r>
      <w:r w:rsidR="00DF122C">
        <w:rPr>
          <w:rFonts w:hint="eastAsia"/>
        </w:rPr>
        <w:t>基本原理与方法</w:t>
      </w:r>
    </w:p>
    <w:p w14:paraId="3FCC86B2" w14:textId="0D0FBDF0" w:rsidR="00217C7B" w:rsidRDefault="00217C7B" w:rsidP="00217C7B">
      <w:pPr>
        <w:jc w:val="center"/>
      </w:pPr>
      <w:r>
        <w:rPr>
          <w:noProof/>
        </w:rPr>
        <w:drawing>
          <wp:inline distT="0" distB="0" distL="0" distR="0" wp14:anchorId="10C713AE" wp14:editId="404AB508">
            <wp:extent cx="2540000" cy="143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4988" cy="1475496"/>
                    </a:xfrm>
                    <a:prstGeom prst="rect">
                      <a:avLst/>
                    </a:prstGeom>
                    <a:noFill/>
                    <a:ln>
                      <a:noFill/>
                    </a:ln>
                  </pic:spPr>
                </pic:pic>
              </a:graphicData>
            </a:graphic>
          </wp:inline>
        </w:drawing>
      </w:r>
    </w:p>
    <w:p w14:paraId="09C708C6" w14:textId="77777777" w:rsidR="00217C7B" w:rsidRDefault="00217C7B" w:rsidP="00217C7B">
      <w:pPr>
        <w:jc w:val="center"/>
      </w:pPr>
      <w:r>
        <w:rPr>
          <w:rFonts w:hint="eastAsia"/>
        </w:rPr>
        <w:t>图1</w:t>
      </w:r>
      <w:r>
        <w:t xml:space="preserve"> </w:t>
      </w:r>
      <w:r>
        <w:rPr>
          <w:rFonts w:hint="eastAsia"/>
        </w:rPr>
        <w:t>盾构隧道断面测量</w:t>
      </w:r>
    </w:p>
    <w:p w14:paraId="2B931938" w14:textId="524681CC" w:rsidR="00965891" w:rsidRDefault="00217C7B" w:rsidP="00477BF6">
      <w:pPr>
        <w:ind w:firstLine="420"/>
        <w:jc w:val="left"/>
      </w:pPr>
      <w:r>
        <w:rPr>
          <w:rFonts w:hint="eastAsia"/>
        </w:rPr>
        <w:t>如图1所示，</w:t>
      </w:r>
      <w:r w:rsidRPr="00217C7B">
        <w:rPr>
          <w:rFonts w:hint="eastAsia"/>
        </w:rPr>
        <w:t>首先</w:t>
      </w:r>
      <w:r w:rsidR="008B2E05" w:rsidRPr="00217C7B">
        <w:rPr>
          <w:rFonts w:hint="eastAsia"/>
        </w:rPr>
        <w:t>采用全站仪三维坐标法直接测取断面上限界控制点的</w:t>
      </w:r>
      <w:r w:rsidR="008B2E05">
        <w:rPr>
          <w:rFonts w:hint="eastAsia"/>
        </w:rPr>
        <w:t>三维坐标，并记录在全站仪的数据采集器内。</w:t>
      </w:r>
      <w:r>
        <w:rPr>
          <w:rFonts w:hint="eastAsia"/>
        </w:rPr>
        <w:t>然后</w:t>
      </w:r>
      <w:r w:rsidR="008B2E05">
        <w:rPr>
          <w:rFonts w:hint="eastAsia"/>
        </w:rPr>
        <w:t>利用软件进行数据计算，计算完成后，依据计算</w:t>
      </w:r>
      <w:r w:rsidR="002911B7">
        <w:rPr>
          <w:rFonts w:hint="eastAsia"/>
        </w:rPr>
        <w:t>结果</w:t>
      </w:r>
      <w:r w:rsidR="008B2E05">
        <w:rPr>
          <w:rFonts w:hint="eastAsia"/>
        </w:rPr>
        <w:t>绘制横断面图，并提供限界控制点坐标、横断面尺寸以及与设计值</w:t>
      </w:r>
      <w:r w:rsidR="009B4CC8">
        <w:rPr>
          <w:rFonts w:hint="eastAsia"/>
        </w:rPr>
        <w:t>的</w:t>
      </w:r>
      <w:r w:rsidR="008B2E05">
        <w:rPr>
          <w:rFonts w:hint="eastAsia"/>
        </w:rPr>
        <w:t>比较成果等一系列所需成果资料。</w:t>
      </w:r>
      <w:r w:rsidR="00683EB2">
        <w:rPr>
          <w:rFonts w:hint="eastAsia"/>
        </w:rPr>
        <w:t>其中，断面测量数据处理的原理如下：</w:t>
      </w:r>
    </w:p>
    <w:p w14:paraId="412615D0" w14:textId="15AB2EA9" w:rsidR="00B724BD" w:rsidRPr="00B724BD" w:rsidRDefault="00965891" w:rsidP="00067E9F">
      <w:pPr>
        <w:jc w:val="left"/>
      </w:pPr>
      <w:r>
        <w:lastRenderedPageBreak/>
        <w:tab/>
      </w:r>
      <w:r w:rsidR="00EA3B50">
        <w:rPr>
          <w:rFonts w:hint="eastAsia"/>
        </w:rPr>
        <w:t>盾构隧道断面的内边缘是一个空间圆，在解析几何中，</w:t>
      </w:r>
      <w:r w:rsidR="00067E9F">
        <w:rPr>
          <w:rFonts w:hint="eastAsia"/>
        </w:rPr>
        <w:t>一个</w:t>
      </w:r>
      <w:r w:rsidR="00B724BD">
        <w:rPr>
          <w:rFonts w:hint="eastAsia"/>
        </w:rPr>
        <w:t>空间</w:t>
      </w:r>
      <w:proofErr w:type="gramStart"/>
      <w:r w:rsidR="00B724BD">
        <w:rPr>
          <w:rFonts w:hint="eastAsia"/>
        </w:rPr>
        <w:t>圆可以</w:t>
      </w:r>
      <w:proofErr w:type="gramEnd"/>
      <w:r w:rsidR="00B724BD">
        <w:rPr>
          <w:rFonts w:hint="eastAsia"/>
        </w:rPr>
        <w:t>由式</w:t>
      </w:r>
      <w:r w:rsidR="00067E9F">
        <w:rPr>
          <w:rFonts w:hint="eastAsia"/>
        </w:rPr>
        <w:t>(</w:t>
      </w:r>
      <w:r w:rsidR="00067E9F">
        <w:t>1)</w:t>
      </w:r>
      <w:r w:rsidR="00067E9F">
        <w:rPr>
          <w:rFonts w:hint="eastAsia"/>
        </w:rPr>
        <w:t>和式（2）联合</w:t>
      </w:r>
      <w:r w:rsidR="00B724BD">
        <w:rPr>
          <w:rFonts w:hint="eastAsia"/>
        </w:rPr>
        <w:t>表示：</w:t>
      </w:r>
      <w:r w:rsidR="00B724BD">
        <w:t xml:space="preserve">          </w:t>
      </w:r>
    </w:p>
    <w:p w14:paraId="2169BE4D" w14:textId="40749233" w:rsidR="00067E9F" w:rsidRPr="00067E9F" w:rsidRDefault="002179A6" w:rsidP="00965891">
      <w:pPr>
        <w:jc w:val="left"/>
      </w:pPr>
      <m:oMathPara>
        <m:oMathParaPr>
          <m:jc m:val="righ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t>
                  </m:r>
                  <m:r>
                    <w:rPr>
                      <w:rFonts w:ascii="Cambria Math" w:hAnsi="Cambria Math" w:hint="eastAsia"/>
                    </w:rPr>
                    <m:t>x</m:t>
                  </m:r>
                  <m:r>
                    <w:rPr>
                      <w:rFonts w:ascii="Cambria Math" w:hAnsi="Cambria Math"/>
                    </w:rPr>
                    <m:t>+by+cz+d=0                                                                             (1)</m:t>
                  </m:r>
                </m:e>
                <m:e>
                  <m:sSup>
                    <m:sSupPr>
                      <m:ctrlPr>
                        <w:rPr>
                          <w:rFonts w:ascii="Cambria Math" w:hAnsi="Cambria Math"/>
                        </w:rPr>
                      </m:ctrlPr>
                    </m:sSupPr>
                    <m:e>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(2)</m:t>
                  </m:r>
                </m:e>
              </m:eqArr>
            </m:e>
          </m:d>
        </m:oMath>
      </m:oMathPara>
    </w:p>
    <w:p w14:paraId="3B60BE0C" w14:textId="4C5C7819" w:rsidR="001C56F5" w:rsidRDefault="00067E9F" w:rsidP="00965891">
      <w:pPr>
        <w:jc w:val="left"/>
      </w:pPr>
      <w:r>
        <w:tab/>
      </w:r>
      <w:r>
        <w:rPr>
          <w:rFonts w:hint="eastAsia"/>
        </w:rPr>
        <w:t>式</w:t>
      </w:r>
      <w:r w:rsidR="00E10488">
        <w:rPr>
          <w:rFonts w:hint="eastAsia"/>
        </w:rPr>
        <w:t>(</w:t>
      </w:r>
      <w:r w:rsidR="00E10488">
        <w:t>1)</w:t>
      </w:r>
      <w:r>
        <w:rPr>
          <w:rFonts w:hint="eastAsia"/>
        </w:rPr>
        <w:t>是空间平面方程，式</w:t>
      </w:r>
      <w:r w:rsidR="00E10488">
        <w:rPr>
          <w:rFonts w:hint="eastAsia"/>
        </w:rPr>
        <w:t>(</w:t>
      </w:r>
      <w:r w:rsidR="00E10488">
        <w:t>2)</w:t>
      </w:r>
      <w:r>
        <w:rPr>
          <w:rFonts w:hint="eastAsia"/>
        </w:rPr>
        <w:t>是</w:t>
      </w:r>
      <w:r w:rsidR="00E10488">
        <w:rPr>
          <w:rFonts w:hint="eastAsia"/>
        </w:rPr>
        <w:t>空间球面方程，空间平面与空间球面</w:t>
      </w:r>
      <w:r w:rsidR="0029759E">
        <w:rPr>
          <w:rFonts w:hint="eastAsia"/>
        </w:rPr>
        <w:t>的交线即为一个</w:t>
      </w:r>
      <w:r w:rsidR="00E10488">
        <w:rPr>
          <w:rFonts w:hint="eastAsia"/>
        </w:rPr>
        <w:t>空间圆</w:t>
      </w:r>
      <w:r w:rsidR="0029759E">
        <w:rPr>
          <w:rFonts w:hint="eastAsia"/>
        </w:rPr>
        <w:t>。为求得空间圆，应分三步完成，先分开求解球</w:t>
      </w:r>
      <w:r w:rsidR="00071B83">
        <w:rPr>
          <w:rFonts w:hint="eastAsia"/>
        </w:rPr>
        <w:t>面</w:t>
      </w:r>
      <w:r w:rsidR="0029759E">
        <w:rPr>
          <w:rFonts w:hint="eastAsia"/>
        </w:rPr>
        <w:t>拟合方程和平面拟合方程，</w:t>
      </w:r>
      <w:r w:rsidR="00E5586D">
        <w:rPr>
          <w:rFonts w:hint="eastAsia"/>
        </w:rPr>
        <w:t>再</w:t>
      </w:r>
      <w:r w:rsidR="0029759E">
        <w:rPr>
          <w:rFonts w:hint="eastAsia"/>
        </w:rPr>
        <w:t>做球</w:t>
      </w:r>
      <w:r w:rsidR="00071B83">
        <w:rPr>
          <w:rFonts w:hint="eastAsia"/>
        </w:rPr>
        <w:t>面</w:t>
      </w:r>
      <w:r w:rsidR="0029759E">
        <w:rPr>
          <w:rFonts w:hint="eastAsia"/>
        </w:rPr>
        <w:t>在平面上的投影，最后根据三角函数关系求解圆的半径及圆心</w:t>
      </w:r>
      <w:r w:rsidR="009B4CC8">
        <w:rPr>
          <w:rFonts w:hint="eastAsia"/>
        </w:rPr>
        <w:t>[</w:t>
      </w:r>
      <w:r w:rsidR="009B4CC8">
        <w:t>3]</w:t>
      </w:r>
      <w:r w:rsidR="0029759E">
        <w:rPr>
          <w:rFonts w:hint="eastAsia"/>
        </w:rPr>
        <w:t>。</w:t>
      </w:r>
    </w:p>
    <w:p w14:paraId="01A53A54" w14:textId="7FC82A3A" w:rsidR="001C56F5" w:rsidRDefault="001C56F5" w:rsidP="001C56F5">
      <w:pPr>
        <w:pStyle w:val="2"/>
      </w:pPr>
      <w:r>
        <w:rPr>
          <w:rFonts w:hint="eastAsia"/>
        </w:rPr>
        <w:t>2.1空间球面拟合</w:t>
      </w:r>
    </w:p>
    <w:p w14:paraId="1A0DC5E7" w14:textId="39AE471D" w:rsidR="001C56F5" w:rsidRDefault="001C56F5" w:rsidP="001C56F5">
      <w:pPr>
        <w:ind w:firstLine="420"/>
        <w:jc w:val="left"/>
      </w:pPr>
      <w:r>
        <w:rPr>
          <w:rFonts w:hint="eastAsia"/>
        </w:rPr>
        <w:t>空间球面方程可展开为式（3），令</w:t>
      </w:r>
      <m:oMath>
        <m:r>
          <m:rPr>
            <m:sty m:val="p"/>
          </m:rPr>
          <w:rPr>
            <w:rFonts w:ascii="Cambria Math" w:hAnsi="Cambria Math" w:hint="eastAsia"/>
          </w:rPr>
          <m:t>c</m:t>
        </m:r>
        <m:r>
          <m:rPr>
            <m:sty m:val="p"/>
          </m:rPr>
          <w:rPr>
            <w:rFonts w:ascii="Cambria Math" w:hAnsi="Cambria Math"/>
          </w:rPr>
          <m:t>= 2</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hint="eastAsia"/>
          </w:rPr>
          <m:t>，</m:t>
        </m:r>
        <m:r>
          <w:rPr>
            <w:rFonts w:ascii="Cambria Math" w:hAnsi="Cambria Math"/>
          </w:rPr>
          <m:t>d=</m:t>
        </m:r>
        <m:r>
          <m:rPr>
            <m:sty m:val="p"/>
          </m:rP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hint="eastAsia"/>
          </w:rPr>
          <m:t>，</m:t>
        </m:r>
        <m:r>
          <w:rPr>
            <w:rFonts w:ascii="Cambria Math" w:hAnsi="Cambria Math"/>
          </w:rPr>
          <m:t>e=</m:t>
        </m:r>
        <m:r>
          <m:rPr>
            <m:sty m:val="p"/>
          </m:rPr>
          <w:rPr>
            <w:rFonts w:ascii="Cambria Math" w:hAnsi="Cambria Math"/>
          </w:rPr>
          <m:t>2</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hint="eastAsia"/>
          </w:rPr>
          <m:t>，</m:t>
        </m:r>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2</m:t>
            </m:r>
          </m:sup>
        </m:sSubSup>
      </m:oMath>
      <w:r>
        <w:rPr>
          <w:rFonts w:hint="eastAsia"/>
        </w:rPr>
        <w:t>，可得球面方程为式（4），将观测坐标带入式（4）可得误差方程式（5）。</w:t>
      </w:r>
    </w:p>
    <w:p w14:paraId="1D6DEFCF" w14:textId="6649CCAE" w:rsidR="001C56F5" w:rsidRPr="004545C2" w:rsidRDefault="002179A6" w:rsidP="001C56F5">
      <w:pPr>
        <w:jc w:val="left"/>
      </w:pPr>
      <m:oMathPara>
        <m:oMathParaPr>
          <m:jc m:val="right"/>
        </m:oMathParaPr>
        <m:oMath>
          <m:sSup>
            <m:sSupPr>
              <m:ctrlPr>
                <w:rPr>
                  <w:rFonts w:ascii="Cambria Math" w:hAnsi="Cambria Math"/>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x-</m:t>
          </m:r>
          <m:r>
            <m:rPr>
              <m:sty m:val="p"/>
            </m:rP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y-</m:t>
          </m:r>
          <m:r>
            <m:rPr>
              <m:sty m:val="p"/>
            </m:rPr>
            <w:rPr>
              <w:rFonts w:ascii="Cambria Math" w:hAnsi="Cambria Math"/>
            </w:rPr>
            <m:t>2</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z+</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hint="eastAsia"/>
            </w:rPr>
            <m:t>3</m:t>
          </m:r>
          <m:r>
            <w:rPr>
              <w:rFonts w:ascii="Cambria Math" w:hAnsi="Cambria Math"/>
            </w:rPr>
            <m:t>)</m:t>
          </m:r>
        </m:oMath>
      </m:oMathPara>
    </w:p>
    <w:p w14:paraId="1D959737" w14:textId="493D3BB4" w:rsidR="001C56F5" w:rsidRPr="009C5338" w:rsidRDefault="00B154FE" w:rsidP="001C56F5">
      <w:pPr>
        <w:jc w:val="right"/>
      </w:pPr>
      <m:oMathPara>
        <m:oMathParaPr>
          <m:jc m:val="right"/>
        </m:oMathParaPr>
        <m:oMath>
          <m:r>
            <m:rPr>
              <m:sty m:val="p"/>
            </m:rPr>
            <w:rPr>
              <w:rFonts w:ascii="Cambria Math" w:hAnsi="Cambria Math"/>
            </w:rPr>
            <m:t xml:space="preserve"> c</m:t>
          </m:r>
          <m:r>
            <w:rPr>
              <w:rFonts w:ascii="Cambria Math" w:hAnsi="Cambria Math"/>
            </w:rPr>
            <m:t>x</m:t>
          </m:r>
          <m:r>
            <m:rPr>
              <m:sty m:val="p"/>
            </m:rPr>
            <w:rPr>
              <w:rFonts w:ascii="Cambria Math" w:eastAsia="微软雅黑" w:hAnsi="Cambria Math" w:cs="微软雅黑"/>
            </w:rPr>
            <m:t>+</m:t>
          </m:r>
          <m:r>
            <w:rPr>
              <w:rFonts w:ascii="Cambria Math" w:hAnsi="Cambria Math"/>
            </w:rPr>
            <m:t>dy</m:t>
          </m:r>
          <m:r>
            <m:rPr>
              <m:sty m:val="p"/>
            </m:rPr>
            <w:rPr>
              <w:rFonts w:ascii="Cambria Math" w:eastAsia="微软雅黑" w:hAnsi="Cambria Math" w:cs="微软雅黑"/>
            </w:rPr>
            <m:t>+</m:t>
          </m:r>
          <m:r>
            <w:rPr>
              <w:rFonts w:ascii="Cambria Math" w:hAnsi="Cambria Math"/>
            </w:rPr>
            <m:t>ez</m:t>
          </m:r>
          <m:r>
            <m:rPr>
              <m:sty m:val="p"/>
            </m:rPr>
            <w:rPr>
              <w:rFonts w:ascii="Cambria Math" w:eastAsia="微软雅黑" w:hAnsi="Cambria Math" w:cs="微软雅黑"/>
            </w:rPr>
            <m:t>+</m:t>
          </m:r>
          <m:r>
            <m:rPr>
              <m:sty m:val="p"/>
            </m:rP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r>
            <w:rPr>
              <w:rFonts w:ascii="Cambria Math" w:hAnsi="Cambria Math" w:hint="eastAsia"/>
            </w:rPr>
            <m:t>4</m:t>
          </m:r>
          <m:r>
            <w:rPr>
              <w:rFonts w:ascii="Cambria Math" w:hAnsi="Cambria Math"/>
            </w:rPr>
            <m:t>)</m:t>
          </m:r>
        </m:oMath>
      </m:oMathPara>
    </w:p>
    <w:p w14:paraId="0ED6E99B" w14:textId="3C99B3F6" w:rsidR="001C56F5" w:rsidRPr="00F31C30" w:rsidRDefault="00623311" w:rsidP="001C56F5">
      <w:pPr>
        <w:wordWrap w:val="0"/>
        <w:jc w:val="right"/>
      </w:pPr>
      <m:oMathPara>
        <m:oMathParaPr>
          <m:jc m:val="right"/>
        </m:oMathParaPr>
        <m:oMath>
          <m:r>
            <m:rPr>
              <m:sty m:val="p"/>
            </m:rPr>
            <w:rPr>
              <w:rFonts w:ascii="Cambria Math" w:hAnsi="Cambria Math"/>
            </w:rPr>
            <m:t>V=</m:t>
          </m:r>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e>
                      <m:sub>
                        <m:r>
                          <w:rPr>
                            <w:rFonts w:ascii="Cambria Math" w:hAnsi="Cambria Math"/>
                          </w:rPr>
                          <m:t>1</m:t>
                        </m:r>
                      </m:sub>
                    </m:sSub>
                  </m:e>
                  <m:e>
                    <m:sSub>
                      <m:sSubPr>
                        <m:ctrlPr>
                          <w:rPr>
                            <w:rFonts w:ascii="Cambria Math" w:hAnsi="Cambria Math"/>
                            <w:i/>
                          </w:rPr>
                        </m:ctrlPr>
                      </m:sSubPr>
                      <m:e>
                        <m:r>
                          <w:rPr>
                            <w:rFonts w:ascii="Cambria Math" w:hAnsi="Cambria Math" w:hint="eastAsia"/>
                          </w:rPr>
                          <m:t>y</m:t>
                        </m:r>
                      </m:e>
                      <m:sub>
                        <m:r>
                          <w:rPr>
                            <w:rFonts w:ascii="Cambria Math" w:hAnsi="Cambria Math"/>
                          </w:rPr>
                          <m:t>1</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1</m:t>
                          </m:r>
                        </m:e>
                      </m:mr>
                    </m:m>
                  </m:e>
                </m:mr>
                <m:mr>
                  <m:e>
                    <m:sSub>
                      <m:sSubPr>
                        <m:ctrlPr>
                          <w:rPr>
                            <w:rFonts w:ascii="Cambria Math" w:hAnsi="Cambria Math"/>
                            <w:i/>
                          </w:rPr>
                        </m:ctrlPr>
                      </m:sSubPr>
                      <m:e>
                        <m:r>
                          <w:rPr>
                            <w:rFonts w:ascii="Cambria Math" w:hAnsi="Cambria Math" w:hint="eastAsia"/>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2</m:t>
                              </m:r>
                            </m:sub>
                          </m:sSub>
                        </m:e>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hint="eastAsia"/>
                                </w:rPr>
                                <m:t>x</m:t>
                              </m:r>
                            </m:e>
                            <m:sub>
                              <m:r>
                                <w:rPr>
                                  <w:rFonts w:ascii="Cambria Math" w:hAnsi="Cambria Math"/>
                                </w:rPr>
                                <m:t>n</m:t>
                              </m:r>
                            </m:sub>
                          </m:sSub>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 xml:space="preserve">   ⋮</m:t>
                                </m:r>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n</m:t>
                                    </m:r>
                                  </m:sub>
                                </m:sSub>
                              </m:e>
                              <m:e>
                                <m:r>
                                  <w:rPr>
                                    <w:rFonts w:ascii="Cambria Math" w:hAnsi="Cambria Math"/>
                                  </w:rPr>
                                  <m:t>1</m:t>
                                </m:r>
                              </m:e>
                            </m:mr>
                          </m:m>
                        </m:e>
                      </m:mr>
                    </m:m>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d</m:t>
                    </m:r>
                  </m:e>
                </m:mr>
                <m:m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f</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2</m:t>
                              </m:r>
                            </m:sup>
                          </m:sSubSup>
                        </m:e>
                      </m:mr>
                    </m:m>
                  </m:e>
                </m:mr>
              </m:m>
            </m:e>
          </m:d>
          <m:r>
            <m:rPr>
              <m:sty m:val="p"/>
            </m:rPr>
            <w:rPr>
              <w:rFonts w:ascii="Cambria Math" w:hAnsi="Cambria Math"/>
            </w:rPr>
            <m:t>=</m:t>
          </m:r>
          <m:r>
            <m:rPr>
              <m:sty m:val="p"/>
            </m:rPr>
            <w:rPr>
              <w:rFonts w:ascii="Cambria Math" w:hAnsi="Cambria Math" w:hint="eastAsia"/>
            </w:rPr>
            <m:t>AX</m:t>
          </m:r>
          <m:r>
            <m:rPr>
              <m:sty m:val="p"/>
            </m:rPr>
            <w:rPr>
              <w:rFonts w:ascii="Cambria Math" w:hAnsi="Cambria Math"/>
            </w:rPr>
            <m:t>-L                               (</m:t>
          </m:r>
          <m:r>
            <m:rPr>
              <m:sty m:val="p"/>
            </m:rPr>
            <w:rPr>
              <w:rFonts w:ascii="Cambria Math" w:hAnsi="Cambria Math" w:hint="eastAsia"/>
            </w:rPr>
            <m:t>5</m:t>
          </m:r>
          <m:r>
            <m:rPr>
              <m:sty m:val="p"/>
            </m:rPr>
            <w:rPr>
              <w:rFonts w:ascii="Cambria Math" w:hAnsi="Cambria Math"/>
            </w:rPr>
            <m:t>)</m:t>
          </m:r>
        </m:oMath>
      </m:oMathPara>
    </w:p>
    <w:p w14:paraId="0F4468A9" w14:textId="69F63B84" w:rsidR="003D04E3" w:rsidRPr="001C56F5" w:rsidRDefault="001C56F5" w:rsidP="001C56F5">
      <w:pPr>
        <w:jc w:val="left"/>
      </w:pPr>
      <w:r>
        <w:tab/>
      </w:r>
      <w:r>
        <w:rPr>
          <w:rFonts w:hint="eastAsia"/>
        </w:rPr>
        <w:t>其中</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d</m:t>
                  </m:r>
                </m:e>
              </m:mr>
              <m:m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f</m:t>
                        </m:r>
                      </m:e>
                    </m:mr>
                  </m:m>
                </m:e>
              </m:mr>
            </m:m>
          </m:e>
        </m:d>
        <m:r>
          <m:rPr>
            <m:sty m:val="p"/>
          </m:rPr>
          <w:rPr>
            <w:rFonts w:ascii="Cambria Math" w:hAnsi="Cambria Math" w:hint="eastAsia"/>
          </w:rPr>
          <m:t>，</m:t>
        </m:r>
        <m:r>
          <m:rPr>
            <m:sty m:val="p"/>
          </m:rPr>
          <w:rPr>
            <w:rFonts w:ascii="Cambria Math" w:hAnsi="Cambria Math"/>
          </w:rPr>
          <m:t>A</m:t>
        </m:r>
        <m:r>
          <m:rPr>
            <m:sty m:val="p"/>
          </m:rP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1</m:t>
                        </m:r>
                      </m:e>
                    </m:mr>
                  </m:m>
                </m:e>
              </m:mr>
              <m:mr>
                <m:e>
                  <m:sSub>
                    <m:sSubPr>
                      <m:ctrlPr>
                        <w:rPr>
                          <w:rFonts w:ascii="Cambria Math" w:hAnsi="Cambria Math"/>
                          <w:i/>
                        </w:rPr>
                      </m:ctrlPr>
                    </m:sSubPr>
                    <m:e>
                      <m:r>
                        <w:rPr>
                          <w:rFonts w:ascii="Cambria Math" w:hAnsi="Cambria Math" w:hint="eastAsia"/>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2</m:t>
                            </m:r>
                          </m:sub>
                        </m:sSub>
                      </m:e>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hint="eastAsia"/>
                              </w:rPr>
                              <m:t>x</m:t>
                            </m:r>
                          </m:e>
                          <m:sub>
                            <m:r>
                              <w:rPr>
                                <w:rFonts w:ascii="Cambria Math" w:hAnsi="Cambria Math"/>
                              </w:rPr>
                              <m:t>n</m:t>
                            </m:r>
                          </m:sub>
                        </m:sSub>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m:t>
                            </m:r>
                          </m:sub>
                        </m:sSub>
                      </m:e>
                      <m:e>
                        <m:r>
                          <w:rPr>
                            <w:rFonts w:ascii="Cambria Math" w:hAnsi="Cambria Math"/>
                          </w:rPr>
                          <m:t>1</m:t>
                        </m:r>
                      </m:e>
                    </m:mr>
                  </m:m>
                </m:e>
              </m:mr>
            </m:m>
          </m:e>
        </m:d>
        <m:r>
          <m:rPr>
            <m:sty m:val="p"/>
          </m:rPr>
          <w:rPr>
            <w:rFonts w:ascii="Cambria Math" w:hAnsi="Cambria Math" w:hint="eastAsia"/>
          </w:rPr>
          <m:t>，</m:t>
        </m:r>
        <m:r>
          <w:rPr>
            <w:rFonts w:ascii="Cambria Math" w:hAnsi="Cambria Math" w:hint="eastAsia"/>
          </w:rPr>
          <m:t>L</m:t>
        </m:r>
        <m:r>
          <m:rPr>
            <m:sty m:val="p"/>
          </m:rP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2</m:t>
                            </m:r>
                          </m:sup>
                        </m:sSubSup>
                      </m:e>
                    </m:mr>
                  </m:m>
                </m:e>
              </m:mr>
            </m:m>
          </m:e>
        </m:d>
      </m:oMath>
      <w:r>
        <w:rPr>
          <w:rFonts w:hint="eastAsia"/>
        </w:rPr>
        <w:t>，根据最小二乘法</w:t>
      </w:r>
      <m:oMath>
        <m:sSup>
          <m:sSupPr>
            <m:ctrlPr>
              <w:rPr>
                <w:rFonts w:ascii="Cambria Math" w:hAnsi="Cambria Math"/>
              </w:rPr>
            </m:ctrlPr>
          </m:sSupPr>
          <m:e>
            <m:r>
              <w:rPr>
                <w:rFonts w:ascii="Cambria Math" w:hAnsi="Cambria Math" w:hint="eastAsia"/>
              </w:rPr>
              <m:t>V</m:t>
            </m:r>
          </m:e>
          <m:sup>
            <m:r>
              <w:rPr>
                <w:rFonts w:ascii="Cambria Math" w:hAnsi="Cambria Math"/>
              </w:rPr>
              <m:t>T</m:t>
            </m:r>
          </m:sup>
        </m:sSup>
        <m:r>
          <w:rPr>
            <w:rFonts w:ascii="Cambria Math" w:hAnsi="Cambria Math" w:hint="eastAsia"/>
          </w:rPr>
          <m:t>P</m:t>
        </m:r>
        <m:r>
          <w:rPr>
            <w:rFonts w:ascii="Cambria Math" w:hAnsi="Cambria Math"/>
          </w:rPr>
          <m:t>V=min</m:t>
        </m:r>
      </m:oMath>
      <w:r>
        <w:rPr>
          <w:rFonts w:hint="eastAsia"/>
        </w:rPr>
        <w:t>可得球面方程的最小二乘解</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e>
          <m:sup>
            <m:r>
              <w:rPr>
                <w:rFonts w:ascii="Cambria Math" w:hAnsi="Cambria Math"/>
              </w:rPr>
              <m:t>-1</m:t>
            </m:r>
          </m:sup>
        </m:sSup>
        <m:sSup>
          <m:sSupPr>
            <m:ctrlPr>
              <w:rPr>
                <w:rFonts w:ascii="Cambria Math" w:hAnsi="Cambria Math"/>
                <w:i/>
              </w:rPr>
            </m:ctrlPr>
          </m:sSupPr>
          <m:e>
            <m:r>
              <w:rPr>
                <w:rFonts w:ascii="Cambria Math" w:hAnsi="Cambria Math" w:hint="eastAsia"/>
              </w:rPr>
              <m:t>A</m:t>
            </m:r>
          </m:e>
          <m:sup>
            <m:r>
              <w:rPr>
                <w:rFonts w:ascii="Cambria Math" w:hAnsi="Cambria Math"/>
              </w:rPr>
              <m:t>T</m:t>
            </m:r>
          </m:sup>
        </m:sSup>
        <m:r>
          <w:rPr>
            <w:rFonts w:ascii="Cambria Math" w:hAnsi="Cambria Math"/>
          </w:rPr>
          <m:t>PL</m:t>
        </m:r>
      </m:oMath>
      <w:r>
        <w:rPr>
          <w:rFonts w:hint="eastAsia"/>
        </w:rPr>
        <w:t>。</w:t>
      </w:r>
    </w:p>
    <w:p w14:paraId="3D08EA35" w14:textId="302B525F" w:rsidR="001C56F5" w:rsidRPr="001C56F5" w:rsidRDefault="00316741" w:rsidP="00316741">
      <w:pPr>
        <w:pStyle w:val="2"/>
      </w:pPr>
      <w:r>
        <w:rPr>
          <w:rFonts w:hint="eastAsia"/>
        </w:rPr>
        <w:t>2.2空间平面拟合</w:t>
      </w:r>
    </w:p>
    <w:p w14:paraId="0CDD09BB" w14:textId="4A8DB236" w:rsidR="0029759E" w:rsidRDefault="004B0B15" w:rsidP="00581AA7">
      <w:pPr>
        <w:ind w:firstLine="420"/>
        <w:jc w:val="left"/>
      </w:pPr>
      <w:r>
        <w:rPr>
          <w:rFonts w:hint="eastAsia"/>
        </w:rPr>
        <w:t>本</w:t>
      </w:r>
      <w:r w:rsidR="007125A0">
        <w:rPr>
          <w:rFonts w:hint="eastAsia"/>
        </w:rPr>
        <w:t>工程</w:t>
      </w:r>
      <w:r w:rsidR="0029759E">
        <w:rPr>
          <w:rFonts w:hint="eastAsia"/>
        </w:rPr>
        <w:t>应用中，</w:t>
      </w:r>
      <w:r w:rsidR="00B55EFD">
        <w:rPr>
          <w:rFonts w:hint="eastAsia"/>
        </w:rPr>
        <w:t>在具体测量时可以控制</w:t>
      </w:r>
      <w:r w:rsidR="00170BD7">
        <w:rPr>
          <w:rFonts w:hint="eastAsia"/>
        </w:rPr>
        <w:t>平面不经过原点，所以</w:t>
      </w:r>
      <w:r w:rsidR="0029759E">
        <w:rPr>
          <w:rFonts w:hint="eastAsia"/>
        </w:rPr>
        <w:t>可以将空间平面方程表示为式（</w:t>
      </w:r>
      <w:r w:rsidR="00316741">
        <w:rPr>
          <w:rFonts w:hint="eastAsia"/>
        </w:rPr>
        <w:t>6</w:t>
      </w:r>
      <w:r w:rsidR="0029759E">
        <w:rPr>
          <w:rFonts w:hint="eastAsia"/>
        </w:rPr>
        <w:t>）</w:t>
      </w:r>
      <w:r w:rsidR="00E5586D">
        <w:rPr>
          <w:rFonts w:hint="eastAsia"/>
        </w:rPr>
        <w:t>，</w:t>
      </w:r>
      <w:r w:rsidR="007125A0">
        <w:rPr>
          <w:rFonts w:hint="eastAsia"/>
        </w:rPr>
        <w:t>将观测坐标带入式（</w:t>
      </w:r>
      <w:r w:rsidR="00316741">
        <w:rPr>
          <w:rFonts w:hint="eastAsia"/>
        </w:rPr>
        <w:t>6</w:t>
      </w:r>
      <w:r w:rsidR="007125A0">
        <w:rPr>
          <w:rFonts w:hint="eastAsia"/>
        </w:rPr>
        <w:t>）可得</w:t>
      </w:r>
      <w:r w:rsidR="00B2547E">
        <w:rPr>
          <w:rFonts w:hint="eastAsia"/>
        </w:rPr>
        <w:t>其</w:t>
      </w:r>
      <w:r w:rsidR="00D36013">
        <w:rPr>
          <w:rFonts w:hint="eastAsia"/>
        </w:rPr>
        <w:t>矩阵</w:t>
      </w:r>
      <w:r w:rsidR="00B2547E">
        <w:rPr>
          <w:rFonts w:hint="eastAsia"/>
        </w:rPr>
        <w:t>形式</w:t>
      </w:r>
      <w:r w:rsidR="00E5586D">
        <w:rPr>
          <w:rFonts w:hint="eastAsia"/>
        </w:rPr>
        <w:t>（</w:t>
      </w:r>
      <w:r w:rsidR="00316741">
        <w:rPr>
          <w:rFonts w:hint="eastAsia"/>
        </w:rPr>
        <w:t>7</w:t>
      </w:r>
      <w:r w:rsidR="00E5586D">
        <w:rPr>
          <w:rFonts w:hint="eastAsia"/>
        </w:rPr>
        <w:t>）</w:t>
      </w:r>
      <w:r w:rsidR="00AD317D">
        <w:rPr>
          <w:rFonts w:hint="eastAsia"/>
        </w:rPr>
        <w:t>。</w:t>
      </w:r>
    </w:p>
    <w:p w14:paraId="54C751F8" w14:textId="71828272" w:rsidR="00DC07E7" w:rsidRDefault="0029759E" w:rsidP="00DC07E7">
      <w:pPr>
        <w:wordWrap w:val="0"/>
        <w:jc w:val="right"/>
      </w:pPr>
      <w:r>
        <w:tab/>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z</m:t>
        </m:r>
        <m:r>
          <m:rPr>
            <m:sty m:val="p"/>
          </m:rPr>
          <w:rPr>
            <w:rFonts w:ascii="微软雅黑" w:eastAsia="微软雅黑" w:hAnsi="微软雅黑" w:cs="微软雅黑" w:hint="eastAsia"/>
          </w:rPr>
          <m:t>-</m:t>
        </m:r>
        <m:r>
          <m:rPr>
            <m:sty m:val="p"/>
          </m:rPr>
          <w:rPr>
            <w:rFonts w:ascii="Cambria Math" w:hAnsi="Cambria Math"/>
          </w:rPr>
          <m:t>1=0                                                                (</m:t>
        </m:r>
        <m:r>
          <m:rPr>
            <m:sty m:val="p"/>
          </m:rPr>
          <w:rPr>
            <w:rFonts w:ascii="Cambria Math" w:hAnsi="Cambria Math" w:hint="eastAsia"/>
          </w:rPr>
          <m:t>6</m:t>
        </m:r>
        <m:r>
          <m:rPr>
            <m:sty m:val="p"/>
          </m:rPr>
          <w:rPr>
            <w:rFonts w:ascii="Cambria Math" w:hAnsi="Cambria Math"/>
          </w:rPr>
          <m:t>)</m:t>
        </m:r>
      </m:oMath>
    </w:p>
    <w:p w14:paraId="462090F3" w14:textId="3D781B04" w:rsidR="00473359" w:rsidRDefault="00473359" w:rsidP="00473359">
      <w:pPr>
        <w:wordWrap w:val="0"/>
        <w:jc w:val="right"/>
      </w:pPr>
      <w:r>
        <w:tab/>
      </w: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w:bookmarkStart w:id="1" w:name="_Hlk19805126"/>
                  <m:sSub>
                    <m:sSubPr>
                      <m:ctrlPr>
                        <w:rPr>
                          <w:rFonts w:ascii="Cambria Math" w:hAnsi="Cambria Math"/>
                          <w:i/>
                        </w:rPr>
                      </m:ctrlPr>
                    </m:sSubPr>
                    <m:e>
                      <m:r>
                        <w:rPr>
                          <w:rFonts w:ascii="Cambria Math" w:hAnsi="Cambria Math"/>
                        </w:rPr>
                        <m:t>z</m:t>
                      </m:r>
                    </m:e>
                    <m:sub>
                      <m:r>
                        <w:rPr>
                          <w:rFonts w:ascii="Cambria Math" w:hAnsi="Cambria Math"/>
                        </w:rPr>
                        <m:t>1</m:t>
                      </m:r>
                    </m:sub>
                  </m:sSub>
                  <w:bookmarkEnd w:id="1"/>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mr>
              <m:mr>
                <m:e>
                  <m:sSup>
                    <m:sSupPr>
                      <m:ctrlPr>
                        <w:rPr>
                          <w:rFonts w:ascii="Cambria Math" w:hAnsi="Cambria Math"/>
                          <w:i/>
                        </w:rPr>
                      </m:ctrlPr>
                    </m:sSupPr>
                    <m:e>
                      <m:r>
                        <w:rPr>
                          <w:rFonts w:ascii="Cambria Math" w:hAnsi="Cambria Math"/>
                        </w:rPr>
                        <m:t>b</m:t>
                      </m:r>
                    </m:e>
                    <m:sup>
                      <m:r>
                        <w:rPr>
                          <w:rFonts w:ascii="Cambria Math" w:hAnsi="Cambria Math"/>
                        </w:rPr>
                        <m:t>'</m:t>
                      </m:r>
                    </m:sup>
                  </m:sSup>
                </m:e>
              </m:mr>
              <m:mr>
                <m:e>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e>
              </m:mr>
            </m:m>
          </m:e>
        </m:d>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e>
          <m:sub>
            <m:r>
              <w:rPr>
                <w:rFonts w:ascii="Cambria Math" w:hAnsi="Cambria Math"/>
              </w:rPr>
              <m:t>n×1</m:t>
            </m:r>
          </m:sub>
        </m:sSub>
        <m:r>
          <m:rPr>
            <m:sty m:val="p"/>
          </m:rPr>
          <w:rPr>
            <w:rFonts w:ascii="Cambria Math" w:hAnsi="Cambria Math" w:hint="eastAsia"/>
          </w:rPr>
          <m:t>=</m:t>
        </m:r>
        <m:r>
          <m:rPr>
            <m:sty m:val="p"/>
          </m:rPr>
          <w:rPr>
            <w:rFonts w:ascii="Cambria Math" w:hAnsi="Cambria Math"/>
          </w:rPr>
          <m:t>0                                                       (7)</m:t>
        </m:r>
      </m:oMath>
    </w:p>
    <w:p w14:paraId="49BBF832" w14:textId="1165C86E" w:rsidR="00882DA2" w:rsidRDefault="00DC07E7" w:rsidP="00DC07E7">
      <w:pPr>
        <w:jc w:val="left"/>
      </w:pPr>
      <w:r>
        <w:tab/>
      </w:r>
      <w:r w:rsidR="00316741">
        <w:rPr>
          <w:rFonts w:hint="eastAsia"/>
        </w:rPr>
        <w:t>同理，</w:t>
      </w:r>
      <w:r w:rsidR="00882DA2">
        <w:rPr>
          <w:rFonts w:hint="eastAsia"/>
        </w:rPr>
        <w:t>根据最小二乘法可以得到平面方程的</w:t>
      </w:r>
      <w:r w:rsidR="00FB7E73">
        <w:rPr>
          <w:rFonts w:hint="eastAsia"/>
        </w:rPr>
        <w:t>参数解</w:t>
      </w:r>
      <w:r w:rsidR="00B77192">
        <w:rPr>
          <w:rFonts w:hint="eastAsia"/>
        </w:rPr>
        <w:t>。</w:t>
      </w:r>
      <w:r w:rsidR="00FB7E73">
        <w:rPr>
          <w:rFonts w:hint="eastAsia"/>
        </w:rPr>
        <w:t>然后与拟合后的空间</w:t>
      </w:r>
      <w:proofErr w:type="gramStart"/>
      <w:r w:rsidR="00FB7E73">
        <w:rPr>
          <w:rFonts w:hint="eastAsia"/>
        </w:rPr>
        <w:t>球空间</w:t>
      </w:r>
      <w:proofErr w:type="gramEnd"/>
      <w:r w:rsidR="00FB7E73">
        <w:rPr>
          <w:rFonts w:hint="eastAsia"/>
        </w:rPr>
        <w:t>球面方程联立即可得到所求空间圆</w:t>
      </w:r>
      <w:r w:rsidR="004A18C9">
        <w:rPr>
          <w:rFonts w:hint="eastAsia"/>
        </w:rPr>
        <w:t>。</w:t>
      </w:r>
    </w:p>
    <w:p w14:paraId="0E86C342" w14:textId="6BA8F9E2" w:rsidR="0050086E" w:rsidRDefault="0050086E" w:rsidP="0050086E">
      <w:pPr>
        <w:pStyle w:val="2"/>
      </w:pPr>
      <w:r>
        <w:rPr>
          <w:rFonts w:hint="eastAsia"/>
        </w:rPr>
        <w:lastRenderedPageBreak/>
        <w:t>2</w:t>
      </w:r>
      <w:r>
        <w:t>.3</w:t>
      </w:r>
      <w:r>
        <w:rPr>
          <w:rFonts w:hint="eastAsia"/>
        </w:rPr>
        <w:t>拟合球面在拟合平面的投影</w:t>
      </w:r>
    </w:p>
    <w:p w14:paraId="7EDE65B7" w14:textId="77777777" w:rsidR="00A57B1C" w:rsidRDefault="00A57B1C" w:rsidP="00A57B1C">
      <w:pPr>
        <w:jc w:val="center"/>
      </w:pPr>
      <w:r>
        <w:rPr>
          <w:noProof/>
        </w:rPr>
        <w:drawing>
          <wp:inline distT="0" distB="0" distL="0" distR="0" wp14:anchorId="23375B4A" wp14:editId="54660109">
            <wp:extent cx="3294578" cy="2603490"/>
            <wp:effectExtent l="0" t="0" r="127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998" cy="2627529"/>
                    </a:xfrm>
                    <a:prstGeom prst="rect">
                      <a:avLst/>
                    </a:prstGeom>
                    <a:noFill/>
                    <a:ln>
                      <a:noFill/>
                    </a:ln>
                  </pic:spPr>
                </pic:pic>
              </a:graphicData>
            </a:graphic>
          </wp:inline>
        </w:drawing>
      </w:r>
    </w:p>
    <w:p w14:paraId="4C875540" w14:textId="65D8FF26" w:rsidR="00A57B1C" w:rsidRPr="00A57B1C" w:rsidRDefault="00A57B1C" w:rsidP="00A57B1C">
      <w:pPr>
        <w:jc w:val="center"/>
      </w:pPr>
      <w:r>
        <w:rPr>
          <w:rFonts w:hint="eastAsia"/>
        </w:rPr>
        <w:t>图2</w:t>
      </w:r>
      <w:r>
        <w:t xml:space="preserve"> </w:t>
      </w:r>
      <w:r>
        <w:rPr>
          <w:rFonts w:hint="eastAsia"/>
        </w:rPr>
        <w:t>拟合平面与拟合球面的位置关系</w:t>
      </w:r>
    </w:p>
    <w:p w14:paraId="64FB889C" w14:textId="4EFBD898" w:rsidR="00417C1F" w:rsidRDefault="004A18C9" w:rsidP="00417C1F">
      <w:pPr>
        <w:ind w:firstLine="420"/>
        <w:jc w:val="left"/>
      </w:pPr>
      <w:r>
        <w:rPr>
          <w:rFonts w:hint="eastAsia"/>
        </w:rPr>
        <w:t>值得注意的是，通过以上方法拟合所得</w:t>
      </w:r>
      <w:r w:rsidR="006512FE">
        <w:rPr>
          <w:rFonts w:hint="eastAsia"/>
        </w:rPr>
        <w:t>的半径是空间圆的半径并不是空间圆的半径，</w:t>
      </w:r>
      <w:r>
        <w:rPr>
          <w:rFonts w:hint="eastAsia"/>
        </w:rPr>
        <w:t>如图2所示。</w:t>
      </w:r>
      <w:r w:rsidR="00417C1F">
        <w:rPr>
          <w:rFonts w:hint="eastAsia"/>
        </w:rPr>
        <w:t>但在实际运用中，经常需要用</w:t>
      </w:r>
      <w:r w:rsidR="006512FE">
        <w:rPr>
          <w:rFonts w:hint="eastAsia"/>
        </w:rPr>
        <w:t>空间圆的半径及圆心坐标</w:t>
      </w:r>
      <w:r w:rsidR="00417C1F">
        <w:rPr>
          <w:rFonts w:hint="eastAsia"/>
        </w:rPr>
        <w:t>进行数据计算</w:t>
      </w:r>
      <w:r w:rsidR="000A3C41">
        <w:rPr>
          <w:rFonts w:hint="eastAsia"/>
        </w:rPr>
        <w:t>，</w:t>
      </w:r>
      <w:r w:rsidR="006512FE">
        <w:rPr>
          <w:rFonts w:hint="eastAsia"/>
        </w:rPr>
        <w:t>通过</w:t>
      </w:r>
      <w:r w:rsidR="000A3C41">
        <w:rPr>
          <w:rFonts w:hint="eastAsia"/>
        </w:rPr>
        <w:t>计算拟合空间球面的球心在拟合平面的投影坐标即可得到所求空间圆的圆心坐标</w:t>
      </w:r>
      <w:r w:rsidR="00417C1F">
        <w:rPr>
          <w:rFonts w:hint="eastAsia"/>
        </w:rPr>
        <w:t>。</w:t>
      </w:r>
      <w:r w:rsidR="006B17DA">
        <w:rPr>
          <w:rFonts w:hint="eastAsia"/>
        </w:rPr>
        <w:t>由式（2）可知拟合空间球面的球心坐标为</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r w:rsidR="006B17DA">
        <w:rPr>
          <w:rFonts w:hint="eastAsia"/>
        </w:rPr>
        <w:t>，设</w:t>
      </w:r>
      <w:r w:rsidR="00AE126C">
        <w:rPr>
          <w:rFonts w:hint="eastAsia"/>
        </w:rPr>
        <w:t>所求空间圆的圆心坐标为</w:t>
      </w:r>
      <m:oMath>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oMath>
      <w:r w:rsidR="00DF0CCF">
        <w:rPr>
          <w:rFonts w:hint="eastAsia"/>
        </w:rPr>
        <w:t>，则</w:t>
      </w:r>
      <w:r w:rsidR="006B17DA">
        <w:rPr>
          <w:rFonts w:hint="eastAsia"/>
        </w:rPr>
        <w:t>拟合空间圆的圆心</w:t>
      </w:r>
      <m:oMath>
        <m:r>
          <w:rPr>
            <w:rFonts w:ascii="Cambria Math" w:hAnsi="Cambria Math"/>
          </w:rPr>
          <m:t>O</m:t>
        </m:r>
      </m:oMath>
      <w:r w:rsidR="006B17DA">
        <w:rPr>
          <w:rFonts w:hint="eastAsia"/>
        </w:rPr>
        <w:t>在拟合平面上的投影即为所求空间圆的圆心</w:t>
      </w:r>
      <m:oMath>
        <m:sSup>
          <m:sSupPr>
            <m:ctrlPr>
              <w:rPr>
                <w:rFonts w:ascii="Cambria Math" w:hAnsi="Cambria Math"/>
                <w:i/>
              </w:rPr>
            </m:ctrlPr>
          </m:sSupPr>
          <m:e>
            <m:r>
              <w:rPr>
                <w:rFonts w:ascii="Cambria Math" w:hAnsi="Cambria Math" w:hint="eastAsia"/>
              </w:rPr>
              <m:t>O</m:t>
            </m:r>
          </m:e>
          <m:sup>
            <m:r>
              <w:rPr>
                <w:rFonts w:ascii="Cambria Math" w:hAnsi="Cambria Math"/>
              </w:rPr>
              <m:t>'</m:t>
            </m:r>
          </m:sup>
        </m:sSup>
      </m:oMath>
      <w:r w:rsidR="006B17DA">
        <w:rPr>
          <w:rFonts w:hint="eastAsia"/>
        </w:rPr>
        <w:t>，</w:t>
      </w:r>
      <m:oMath>
        <m:r>
          <w:rPr>
            <w:rFonts w:ascii="Cambria Math" w:hAnsi="Cambria Math"/>
          </w:rPr>
          <m:t>O</m:t>
        </m:r>
        <m:sSup>
          <m:sSupPr>
            <m:ctrlPr>
              <w:rPr>
                <w:rFonts w:ascii="Cambria Math" w:hAnsi="Cambria Math"/>
                <w:i/>
              </w:rPr>
            </m:ctrlPr>
          </m:sSupPr>
          <m:e>
            <m:r>
              <w:rPr>
                <w:rFonts w:ascii="Cambria Math" w:hAnsi="Cambria Math" w:hint="eastAsia"/>
              </w:rPr>
              <m:t>O</m:t>
            </m:r>
          </m:e>
          <m:sup>
            <m:r>
              <w:rPr>
                <w:rFonts w:ascii="Cambria Math" w:hAnsi="Cambria Math"/>
              </w:rPr>
              <m:t>'</m:t>
            </m:r>
          </m:sup>
        </m:sSup>
      </m:oMath>
      <w:r w:rsidR="000D1BC6">
        <w:rPr>
          <w:rFonts w:hint="eastAsia"/>
        </w:rPr>
        <w:t>的连线垂直于拟合平面，根据垂直约束条件，知</w:t>
      </w:r>
      <m:oMath>
        <m:r>
          <w:rPr>
            <w:rFonts w:ascii="Cambria Math" w:hAnsi="Cambria Math"/>
          </w:rPr>
          <m:t>O</m:t>
        </m:r>
      </m:oMath>
      <w:r w:rsidR="000D1BC6">
        <w:rPr>
          <w:rFonts w:hint="eastAsia"/>
        </w:rPr>
        <w:t>与</w:t>
      </w:r>
      <m:oMath>
        <m:sSup>
          <m:sSupPr>
            <m:ctrlPr>
              <w:rPr>
                <w:rFonts w:ascii="Cambria Math" w:hAnsi="Cambria Math"/>
                <w:i/>
              </w:rPr>
            </m:ctrlPr>
          </m:sSupPr>
          <m:e>
            <m:r>
              <w:rPr>
                <w:rFonts w:ascii="Cambria Math" w:hAnsi="Cambria Math" w:hint="eastAsia"/>
              </w:rPr>
              <m:t>O</m:t>
            </m:r>
          </m:e>
          <m:sup>
            <m:r>
              <w:rPr>
                <w:rFonts w:ascii="Cambria Math" w:hAnsi="Cambria Math"/>
              </w:rPr>
              <m:t>'</m:t>
            </m:r>
          </m:sup>
        </m:sSup>
      </m:oMath>
      <w:r w:rsidR="000D1BC6">
        <w:rPr>
          <w:rFonts w:hint="eastAsia"/>
        </w:rPr>
        <w:t>满足如下条件</w:t>
      </w:r>
      <w:r w:rsidR="00DF0CCF">
        <w:rPr>
          <w:rFonts w:hint="eastAsia"/>
        </w:rPr>
        <w:t>：</w:t>
      </w:r>
    </w:p>
    <w:p w14:paraId="3065BF67" w14:textId="3F76F45B" w:rsidR="006B17DA" w:rsidRPr="00E7724C" w:rsidRDefault="002179A6" w:rsidP="00417C1F">
      <w:pPr>
        <w:ind w:firstLine="420"/>
        <w:jc w:val="left"/>
      </w:pPr>
      <m:oMathPara>
        <m:oMathParaPr>
          <m:jc m:val="righ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x</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w:rPr>
                        <w:rFonts w:ascii="Cambria Math" w:hAnsi="Cambria Math"/>
                      </w:rPr>
                      <m:t>t</m:t>
                    </m:r>
                  </m:e>
                </m:mr>
                <m:mr>
                  <m:e>
                    <m:sSubSup>
                      <m:sSubSupPr>
                        <m:ctrlPr>
                          <w:rPr>
                            <w:rFonts w:ascii="Cambria Math" w:hAnsi="Cambria Math"/>
                            <w:i/>
                          </w:rPr>
                        </m:ctrlPr>
                      </m:sSubSupPr>
                      <m:e>
                        <m:r>
                          <w:rPr>
                            <w:rFonts w:ascii="Cambria Math" w:hAnsi="Cambria Math" w:hint="eastAsia"/>
                          </w:rPr>
                          <m:t>y</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rPr>
                        </m:ctrlPr>
                      </m:sSupPr>
                      <m:e>
                        <m:r>
                          <m:rPr>
                            <m:sty m:val="p"/>
                          </m:rPr>
                          <w:rPr>
                            <w:rFonts w:ascii="Cambria Math" w:hAnsi="Cambria Math" w:hint="eastAsia"/>
                          </w:rPr>
                          <m:t>b</m:t>
                        </m:r>
                      </m:e>
                      <m:sup>
                        <m:r>
                          <m:rPr>
                            <m:sty m:val="p"/>
                          </m:rPr>
                          <w:rPr>
                            <w:rFonts w:ascii="Cambria Math" w:hAnsi="Cambria Math"/>
                          </w:rPr>
                          <m:t>'</m:t>
                        </m:r>
                      </m:sup>
                    </m:sSup>
                    <m:r>
                      <w:rPr>
                        <w:rFonts w:ascii="Cambria Math" w:hAnsi="Cambria Math"/>
                      </w:rPr>
                      <m:t>t</m:t>
                    </m:r>
                  </m:e>
                </m:mr>
                <m:mr>
                  <m:e>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w:rPr>
                        <w:rFonts w:ascii="Cambria Math" w:hAnsi="Cambria Math"/>
                      </w:rPr>
                      <m:t>t</m:t>
                    </m:r>
                  </m:e>
                </m:mr>
              </m:m>
            </m:e>
          </m:d>
          <m:r>
            <w:rPr>
              <w:rFonts w:ascii="Cambria Math" w:hAnsi="Cambria Math"/>
            </w:rPr>
            <m:t xml:space="preserve">                                                                             (8)</m:t>
          </m:r>
        </m:oMath>
      </m:oMathPara>
    </w:p>
    <w:p w14:paraId="458065BF" w14:textId="2FBCBE52" w:rsidR="00E7724C" w:rsidRDefault="000D1BC6" w:rsidP="00417C1F">
      <w:pPr>
        <w:ind w:firstLine="420"/>
        <w:jc w:val="left"/>
      </w:pPr>
      <w:r>
        <w:rPr>
          <w:rFonts w:hint="eastAsia"/>
        </w:rPr>
        <w:t>将式（8）带入平面方程式（</w:t>
      </w:r>
      <w:r>
        <w:t>6</w:t>
      </w:r>
      <w:r>
        <w:rPr>
          <w:rFonts w:hint="eastAsia"/>
        </w:rPr>
        <w:t>），可以解得：</w:t>
      </w:r>
    </w:p>
    <w:p w14:paraId="48889BF9" w14:textId="4FA79C66" w:rsidR="000D1BC6" w:rsidRPr="00A57B1C" w:rsidRDefault="000D1BC6" w:rsidP="00417C1F">
      <w:pPr>
        <w:ind w:firstLine="420"/>
        <w:jc w:val="left"/>
      </w:pPr>
      <m:oMathPara>
        <m:oMathParaPr>
          <m:jc m:val="right"/>
        </m:oMathParaPr>
        <m:oMath>
          <m:r>
            <w:rPr>
              <w:rFonts w:ascii="Cambria Math" w:hAnsi="Cambria Math"/>
            </w:rPr>
            <m:t>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-1)/(</m:t>
          </m:r>
          <m:sSup>
            <m:sSupPr>
              <m:ctrlPr>
                <w:rPr>
                  <w:rFonts w:ascii="Cambria Math" w:hAnsi="Cambria Math"/>
                  <w:i/>
                </w:rPr>
              </m:ctrlPr>
            </m:sSup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e>
            <m:sup>
              <m:r>
                <w:rPr>
                  <w:rFonts w:ascii="Cambria Math" w:hAnsi="Cambria Math"/>
                </w:rPr>
                <m:t>2</m:t>
              </m:r>
            </m:sup>
          </m:sSup>
          <m:r>
            <w:rPr>
              <w:rFonts w:ascii="Cambria Math" w:hAnsi="Cambria Math"/>
            </w:rPr>
            <m:t>)                                           (9)</m:t>
          </m:r>
        </m:oMath>
      </m:oMathPara>
    </w:p>
    <w:p w14:paraId="71240ABA" w14:textId="14E6A478" w:rsidR="00A57B1C" w:rsidRDefault="00A57B1C" w:rsidP="00417C1F">
      <w:pPr>
        <w:ind w:firstLine="420"/>
        <w:jc w:val="left"/>
      </w:pPr>
      <w:r>
        <w:rPr>
          <w:rFonts w:hint="eastAsia"/>
        </w:rPr>
        <w:t>再将</w:t>
      </w:r>
      <m:oMath>
        <m:r>
          <w:rPr>
            <w:rFonts w:ascii="Cambria Math" w:hAnsi="Cambria Math"/>
          </w:rPr>
          <m:t>t</m:t>
        </m:r>
      </m:oMath>
      <w:r>
        <w:rPr>
          <w:rFonts w:hint="eastAsia"/>
        </w:rPr>
        <w:t>带入式（8）即可求出所求空间圆的圆心坐标</w:t>
      </w:r>
      <m:oMath>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oMath>
      <w:r>
        <w:rPr>
          <w:rFonts w:hint="eastAsia"/>
        </w:rPr>
        <w:t>。</w:t>
      </w:r>
      <m:oMath>
        <m:r>
          <w:rPr>
            <w:rFonts w:ascii="Cambria Math" w:hAnsi="Cambria Math"/>
          </w:rPr>
          <m:t>O</m:t>
        </m:r>
      </m:oMath>
      <w:r>
        <w:rPr>
          <w:rFonts w:hint="eastAsia"/>
        </w:rPr>
        <w:t>与</w:t>
      </w:r>
      <m:oMath>
        <m:sSup>
          <m:sSupPr>
            <m:ctrlPr>
              <w:rPr>
                <w:rFonts w:ascii="Cambria Math" w:hAnsi="Cambria Math"/>
                <w:i/>
              </w:rPr>
            </m:ctrlPr>
          </m:sSupPr>
          <m:e>
            <m:r>
              <w:rPr>
                <w:rFonts w:ascii="Cambria Math" w:hAnsi="Cambria Math" w:hint="eastAsia"/>
              </w:rPr>
              <m:t>O</m:t>
            </m:r>
          </m:e>
          <m:sup>
            <m:r>
              <w:rPr>
                <w:rFonts w:ascii="Cambria Math" w:hAnsi="Cambria Math"/>
              </w:rPr>
              <m:t>'</m:t>
            </m:r>
          </m:sup>
        </m:sSup>
      </m:oMath>
      <w:r>
        <w:rPr>
          <w:rFonts w:hint="eastAsia"/>
        </w:rPr>
        <w:t>之间的距离为：</w:t>
      </w:r>
    </w:p>
    <w:p w14:paraId="6F4056A0" w14:textId="56555F34" w:rsidR="00A57B1C" w:rsidRPr="00A57B1C" w:rsidRDefault="00A57B1C" w:rsidP="00417C1F">
      <w:pPr>
        <w:ind w:firstLine="420"/>
        <w:jc w:val="left"/>
      </w:pPr>
      <m:oMathPara>
        <m:oMathParaPr>
          <m:jc m:val="right"/>
        </m:oMathParaPr>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rPr>
                        <m:t>0</m:t>
                      </m:r>
                    </m:sub>
                    <m:sup>
                      <m:r>
                        <w:rPr>
                          <w:rFonts w:ascii="Cambria Math" w:hAnsi="Cambria Math"/>
                        </w:rPr>
                        <m:t>'</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e>
                <m:sup>
                  <m:r>
                    <w:rPr>
                      <w:rFonts w:ascii="Cambria Math" w:hAnsi="Cambria Math"/>
                    </w:rPr>
                    <m:t>2</m:t>
                  </m:r>
                </m:sup>
              </m:sSup>
            </m:e>
          </m:rad>
          <m:r>
            <w:rPr>
              <w:rFonts w:ascii="Cambria Math" w:hAnsi="Cambria Math"/>
            </w:rPr>
            <m:t xml:space="preserve">                                               (10)</m:t>
          </m:r>
        </m:oMath>
      </m:oMathPara>
    </w:p>
    <w:p w14:paraId="31603C17" w14:textId="1E528429" w:rsidR="00A57B1C" w:rsidRDefault="00A57B1C" w:rsidP="00417C1F">
      <w:pPr>
        <w:ind w:firstLine="420"/>
        <w:jc w:val="left"/>
      </w:pPr>
      <w:r>
        <w:rPr>
          <w:rFonts w:hint="eastAsia"/>
        </w:rPr>
        <w:t>根据勾股定理可以得到所求空间圆的半径为：</w:t>
      </w:r>
    </w:p>
    <w:p w14:paraId="5EA4C8D9" w14:textId="0B11F07E" w:rsidR="00A57B1C" w:rsidRPr="006B17DA" w:rsidRDefault="00A57B1C" w:rsidP="00417C1F">
      <w:pPr>
        <w:ind w:firstLine="420"/>
        <w:jc w:val="left"/>
      </w:pPr>
      <m:oMathPara>
        <m:oMathParaPr>
          <m:jc m:val="right"/>
        </m:oMathParaPr>
        <m:oMath>
          <m:r>
            <w:rPr>
              <w:rFonts w:ascii="Cambria Math" w:hAnsi="Cambria Math" w:hint="eastAsia"/>
            </w:rPr>
            <m:t>r</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e>
          </m:rad>
          <m:r>
            <w:rPr>
              <w:rFonts w:ascii="Cambria Math" w:hAnsi="Cambria Math"/>
            </w:rPr>
            <m:t xml:space="preserve">                                                                          (11)</m:t>
          </m:r>
        </m:oMath>
      </m:oMathPara>
    </w:p>
    <w:p w14:paraId="69E0003C" w14:textId="2C463589" w:rsidR="00FB7E73" w:rsidRDefault="00FB7E73" w:rsidP="00DC07E7">
      <w:pPr>
        <w:jc w:val="left"/>
      </w:pPr>
      <w:r>
        <w:tab/>
      </w:r>
      <w:r w:rsidR="006409FC">
        <w:rPr>
          <w:rFonts w:hint="eastAsia"/>
        </w:rPr>
        <w:t>最后</w:t>
      </w:r>
      <w:r>
        <w:rPr>
          <w:rFonts w:hint="eastAsia"/>
        </w:rPr>
        <w:t>由测量坐标、空间</w:t>
      </w:r>
      <w:proofErr w:type="gramStart"/>
      <w:r>
        <w:rPr>
          <w:rFonts w:hint="eastAsia"/>
        </w:rPr>
        <w:t>圆中心</w:t>
      </w:r>
      <w:proofErr w:type="gramEnd"/>
      <w:r>
        <w:rPr>
          <w:rFonts w:hint="eastAsia"/>
        </w:rPr>
        <w:t>坐标与</w:t>
      </w:r>
      <w:r w:rsidR="006409FC">
        <w:rPr>
          <w:rFonts w:hint="eastAsia"/>
        </w:rPr>
        <w:t>其</w:t>
      </w:r>
      <w:r>
        <w:rPr>
          <w:rFonts w:hint="eastAsia"/>
        </w:rPr>
        <w:t>半径可得出其圆度：</w:t>
      </w:r>
    </w:p>
    <w:p w14:paraId="63AD46F0" w14:textId="30F90D38" w:rsidR="00FB7E73" w:rsidRPr="00BA51A3" w:rsidRDefault="009D2B3E" w:rsidP="00DC07E7">
      <w:pPr>
        <w:jc w:val="left"/>
      </w:pPr>
      <m:oMathPara>
        <m:oMathParaPr>
          <m:jc m:val="right"/>
        </m:oMathParaP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rPr>
                        <m:t>0</m:t>
                      </m:r>
                    </m:sub>
                    <m:sup>
                      <m:r>
                        <w:rPr>
                          <w:rFonts w:ascii="Cambria Math" w:hAnsi="Cambria Math"/>
                        </w:rPr>
                        <m:t>'</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hint="eastAsia"/>
                        </w:rPr>
                        <m:t>y</m:t>
                      </m:r>
                    </m:e>
                    <m:sub>
                      <m:r>
                        <w:rPr>
                          <w:rFonts w:ascii="Cambria Math" w:hAnsi="Cambria Math"/>
                        </w:rPr>
                        <m:t>0</m:t>
                      </m:r>
                    </m:sub>
                    <m:sup>
                      <m:r>
                        <w:rPr>
                          <w:rFonts w:ascii="Cambria Math" w:hAnsi="Cambria Math"/>
                        </w:rPr>
                        <m:t>'</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r>
            <w:rPr>
              <w:rFonts w:ascii="Cambria Math" w:hAnsi="Cambria Math"/>
            </w:rPr>
            <m:t xml:space="preserve">                                   (12)</m:t>
          </m:r>
        </m:oMath>
      </m:oMathPara>
    </w:p>
    <w:p w14:paraId="5D7CEF77" w14:textId="49695674" w:rsidR="00BA51A3" w:rsidRDefault="00BA51A3" w:rsidP="00BA51A3">
      <w:pPr>
        <w:ind w:firstLine="420"/>
        <w:jc w:val="left"/>
      </w:pPr>
      <w:r>
        <w:rPr>
          <w:rFonts w:hint="eastAsia"/>
        </w:rPr>
        <w:t>由此可以得到拟合中误差：</w:t>
      </w:r>
    </w:p>
    <w:p w14:paraId="69268AD6" w14:textId="2CE9B7CE" w:rsidR="00BA51A3" w:rsidRPr="00B2547E" w:rsidRDefault="00BA51A3" w:rsidP="00DC07E7">
      <w:pPr>
        <w:jc w:val="left"/>
      </w:pPr>
      <m:oMathPara>
        <m:oMathParaPr>
          <m:jc m:val="right"/>
        </m:oMathParaPr>
        <m:oMath>
          <m:r>
            <w:rPr>
              <w:rFonts w:ascii="Cambria Math" w:hAnsi="Cambria Math"/>
            </w:rPr>
            <m:t>δ</m:t>
          </m:r>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Pv/(n-1)</m:t>
              </m:r>
            </m:e>
          </m:rad>
          <m:r>
            <w:rPr>
              <w:rFonts w:ascii="Cambria Math" w:hAnsi="Cambria Math"/>
            </w:rPr>
            <m:t xml:space="preserve">                                                           (13)</m:t>
          </m:r>
        </m:oMath>
      </m:oMathPara>
    </w:p>
    <w:p w14:paraId="6E5B3672" w14:textId="447F1273" w:rsidR="00C76597" w:rsidRDefault="006A6097" w:rsidP="00764937">
      <w:pPr>
        <w:pStyle w:val="2"/>
      </w:pPr>
      <w:r>
        <w:rPr>
          <w:rFonts w:hint="eastAsia"/>
        </w:rPr>
        <w:t>3</w:t>
      </w:r>
      <w:r w:rsidR="00256BCA">
        <w:rPr>
          <w:rFonts w:hint="eastAsia"/>
        </w:rPr>
        <w:t>数据</w:t>
      </w:r>
      <w:r w:rsidR="008D0C0D">
        <w:rPr>
          <w:rFonts w:hint="eastAsia"/>
        </w:rPr>
        <w:t>处理</w:t>
      </w:r>
      <w:r w:rsidR="00256BCA">
        <w:rPr>
          <w:rFonts w:hint="eastAsia"/>
        </w:rPr>
        <w:t>流程</w:t>
      </w:r>
    </w:p>
    <w:p w14:paraId="0456B0CB" w14:textId="4E7E8144" w:rsidR="00C76597" w:rsidRDefault="007D15F3" w:rsidP="00C76597">
      <w:pPr>
        <w:jc w:val="left"/>
      </w:pPr>
      <w:r>
        <w:tab/>
      </w:r>
      <w:r>
        <w:rPr>
          <w:rFonts w:hint="eastAsia"/>
        </w:rPr>
        <w:t>在某盾构断面测量中，首先在所测断面附近安置免棱镜全站仪，然后在所测断面上均</w:t>
      </w:r>
      <w:r>
        <w:rPr>
          <w:rFonts w:hint="eastAsia"/>
        </w:rPr>
        <w:lastRenderedPageBreak/>
        <w:t>匀测量8个点位坐标，</w:t>
      </w:r>
      <w:r w:rsidR="00764937">
        <w:rPr>
          <w:rFonts w:hint="eastAsia"/>
        </w:rPr>
        <w:t>所得数据如</w:t>
      </w:r>
      <w:r>
        <w:rPr>
          <w:rFonts w:hint="eastAsia"/>
        </w:rPr>
        <w:t>表1。</w:t>
      </w:r>
    </w:p>
    <w:p w14:paraId="42BCE51A" w14:textId="0D4C6BC2" w:rsidR="007D15F3" w:rsidRDefault="007D15F3" w:rsidP="007D15F3">
      <w:pPr>
        <w:jc w:val="center"/>
      </w:pPr>
      <w:r>
        <w:rPr>
          <w:rFonts w:hint="eastAsia"/>
        </w:rPr>
        <w:t>表1</w:t>
      </w:r>
      <w:r>
        <w:t xml:space="preserve"> </w:t>
      </w:r>
      <w:r>
        <w:rPr>
          <w:rFonts w:hint="eastAsia"/>
        </w:rPr>
        <w:t>点位坐标</w:t>
      </w:r>
    </w:p>
    <w:tbl>
      <w:tblPr>
        <w:tblStyle w:val="a4"/>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1377"/>
        <w:gridCol w:w="1273"/>
        <w:gridCol w:w="1041"/>
        <w:gridCol w:w="567"/>
        <w:gridCol w:w="1271"/>
        <w:gridCol w:w="1275"/>
        <w:gridCol w:w="993"/>
      </w:tblGrid>
      <w:tr w:rsidR="00AB6ABE" w14:paraId="54D44C46" w14:textId="748C97DC" w:rsidTr="00FD5C41">
        <w:tc>
          <w:tcPr>
            <w:tcW w:w="562" w:type="dxa"/>
            <w:tcBorders>
              <w:top w:val="single" w:sz="4" w:space="0" w:color="auto"/>
              <w:bottom w:val="single" w:sz="4" w:space="0" w:color="auto"/>
            </w:tcBorders>
            <w:vAlign w:val="center"/>
          </w:tcPr>
          <w:p w14:paraId="0001AA51" w14:textId="4DCAA472" w:rsidR="00AB6ABE" w:rsidRDefault="00AB6ABE" w:rsidP="00A500C8">
            <w:pPr>
              <w:jc w:val="center"/>
            </w:pPr>
            <w:r>
              <w:rPr>
                <w:rFonts w:hint="eastAsia"/>
              </w:rPr>
              <w:t>点号</w:t>
            </w:r>
          </w:p>
        </w:tc>
        <w:tc>
          <w:tcPr>
            <w:tcW w:w="1377" w:type="dxa"/>
            <w:tcBorders>
              <w:top w:val="single" w:sz="4" w:space="0" w:color="auto"/>
              <w:bottom w:val="single" w:sz="4" w:space="0" w:color="auto"/>
            </w:tcBorders>
            <w:vAlign w:val="center"/>
          </w:tcPr>
          <w:p w14:paraId="5AEF8FE9" w14:textId="3712875C" w:rsidR="00AB6ABE" w:rsidRDefault="00AB6ABE" w:rsidP="00A500C8">
            <w:pPr>
              <w:jc w:val="center"/>
            </w:pPr>
            <w:r>
              <w:t>X</w:t>
            </w:r>
          </w:p>
        </w:tc>
        <w:tc>
          <w:tcPr>
            <w:tcW w:w="1273" w:type="dxa"/>
            <w:tcBorders>
              <w:top w:val="single" w:sz="4" w:space="0" w:color="auto"/>
              <w:bottom w:val="single" w:sz="4" w:space="0" w:color="auto"/>
            </w:tcBorders>
            <w:vAlign w:val="center"/>
          </w:tcPr>
          <w:p w14:paraId="3370B71D" w14:textId="0902767C" w:rsidR="00AB6ABE" w:rsidRDefault="00AB6ABE" w:rsidP="00A500C8">
            <w:pPr>
              <w:jc w:val="center"/>
            </w:pPr>
            <w:r>
              <w:rPr>
                <w:rFonts w:hint="eastAsia"/>
              </w:rPr>
              <w:t>Y</w:t>
            </w:r>
          </w:p>
        </w:tc>
        <w:tc>
          <w:tcPr>
            <w:tcW w:w="1041" w:type="dxa"/>
            <w:tcBorders>
              <w:top w:val="single" w:sz="4" w:space="0" w:color="auto"/>
              <w:bottom w:val="single" w:sz="4" w:space="0" w:color="auto"/>
            </w:tcBorders>
            <w:vAlign w:val="center"/>
          </w:tcPr>
          <w:p w14:paraId="062D903B" w14:textId="09D8A1BB" w:rsidR="00AB6ABE" w:rsidRDefault="00AB6ABE" w:rsidP="00A500C8">
            <w:pPr>
              <w:jc w:val="center"/>
            </w:pPr>
            <w:r>
              <w:t>X</w:t>
            </w:r>
          </w:p>
        </w:tc>
        <w:tc>
          <w:tcPr>
            <w:tcW w:w="567" w:type="dxa"/>
            <w:tcBorders>
              <w:top w:val="single" w:sz="4" w:space="0" w:color="auto"/>
              <w:bottom w:val="single" w:sz="4" w:space="0" w:color="auto"/>
            </w:tcBorders>
            <w:vAlign w:val="center"/>
          </w:tcPr>
          <w:p w14:paraId="1D02DFDB" w14:textId="5334D13B" w:rsidR="00AB6ABE" w:rsidRDefault="00AB6ABE" w:rsidP="00A500C8">
            <w:pPr>
              <w:jc w:val="center"/>
            </w:pPr>
            <w:r>
              <w:rPr>
                <w:rFonts w:hint="eastAsia"/>
              </w:rPr>
              <w:t>点号</w:t>
            </w:r>
          </w:p>
        </w:tc>
        <w:tc>
          <w:tcPr>
            <w:tcW w:w="1271" w:type="dxa"/>
            <w:tcBorders>
              <w:top w:val="single" w:sz="4" w:space="0" w:color="auto"/>
              <w:bottom w:val="single" w:sz="4" w:space="0" w:color="auto"/>
            </w:tcBorders>
            <w:vAlign w:val="center"/>
          </w:tcPr>
          <w:p w14:paraId="1252A5C9" w14:textId="75035195" w:rsidR="00AB6ABE" w:rsidRDefault="00AB6ABE" w:rsidP="00A500C8">
            <w:pPr>
              <w:jc w:val="center"/>
            </w:pPr>
            <w:r>
              <w:rPr>
                <w:rFonts w:hint="eastAsia"/>
              </w:rPr>
              <w:t>X</w:t>
            </w:r>
          </w:p>
        </w:tc>
        <w:tc>
          <w:tcPr>
            <w:tcW w:w="1275" w:type="dxa"/>
            <w:tcBorders>
              <w:top w:val="single" w:sz="4" w:space="0" w:color="auto"/>
              <w:bottom w:val="single" w:sz="4" w:space="0" w:color="auto"/>
            </w:tcBorders>
            <w:vAlign w:val="center"/>
          </w:tcPr>
          <w:p w14:paraId="07AEBF9A" w14:textId="75813AA0" w:rsidR="00AB6ABE" w:rsidRDefault="00AB6ABE" w:rsidP="00A500C8">
            <w:pPr>
              <w:jc w:val="center"/>
            </w:pPr>
            <w:r>
              <w:t>Y</w:t>
            </w:r>
          </w:p>
        </w:tc>
        <w:tc>
          <w:tcPr>
            <w:tcW w:w="993" w:type="dxa"/>
            <w:tcBorders>
              <w:top w:val="single" w:sz="4" w:space="0" w:color="auto"/>
              <w:bottom w:val="single" w:sz="4" w:space="0" w:color="auto"/>
            </w:tcBorders>
            <w:vAlign w:val="center"/>
          </w:tcPr>
          <w:p w14:paraId="55F93788" w14:textId="62CD7CC7" w:rsidR="00AB6ABE" w:rsidRDefault="00AB6ABE" w:rsidP="00A500C8">
            <w:pPr>
              <w:jc w:val="center"/>
            </w:pPr>
            <w:r>
              <w:t>Z</w:t>
            </w:r>
          </w:p>
        </w:tc>
      </w:tr>
      <w:tr w:rsidR="00AB6ABE" w14:paraId="16CF1046" w14:textId="43139426" w:rsidTr="00FD5C41">
        <w:tc>
          <w:tcPr>
            <w:tcW w:w="562" w:type="dxa"/>
            <w:tcBorders>
              <w:top w:val="single" w:sz="4" w:space="0" w:color="auto"/>
            </w:tcBorders>
          </w:tcPr>
          <w:p w14:paraId="6F7EFA89" w14:textId="62568DD3" w:rsidR="00AB6ABE" w:rsidRDefault="00AB6ABE" w:rsidP="00A500C8">
            <w:pPr>
              <w:jc w:val="center"/>
            </w:pPr>
            <w:r>
              <w:t>1</w:t>
            </w:r>
          </w:p>
        </w:tc>
        <w:tc>
          <w:tcPr>
            <w:tcW w:w="1377" w:type="dxa"/>
            <w:tcBorders>
              <w:top w:val="single" w:sz="4" w:space="0" w:color="auto"/>
            </w:tcBorders>
          </w:tcPr>
          <w:p w14:paraId="755E4331" w14:textId="5A9C9A61" w:rsidR="00AB6ABE" w:rsidRDefault="00AB6ABE" w:rsidP="00A500C8">
            <w:pPr>
              <w:jc w:val="left"/>
            </w:pPr>
            <w:r w:rsidRPr="00AB6ABE">
              <w:t>30644.2584</w:t>
            </w:r>
          </w:p>
        </w:tc>
        <w:tc>
          <w:tcPr>
            <w:tcW w:w="1273" w:type="dxa"/>
            <w:tcBorders>
              <w:top w:val="single" w:sz="4" w:space="0" w:color="auto"/>
            </w:tcBorders>
          </w:tcPr>
          <w:p w14:paraId="3C449E85" w14:textId="0CCE223A" w:rsidR="00AB6ABE" w:rsidRDefault="00AB6ABE" w:rsidP="00A500C8">
            <w:pPr>
              <w:jc w:val="left"/>
            </w:pPr>
            <w:r w:rsidRPr="00AB6ABE">
              <w:t>33504.9187</w:t>
            </w:r>
          </w:p>
        </w:tc>
        <w:tc>
          <w:tcPr>
            <w:tcW w:w="1041" w:type="dxa"/>
            <w:tcBorders>
              <w:top w:val="single" w:sz="4" w:space="0" w:color="auto"/>
            </w:tcBorders>
          </w:tcPr>
          <w:p w14:paraId="2F822790" w14:textId="21D0F5D0" w:rsidR="00AB6ABE" w:rsidRDefault="00A500C8" w:rsidP="00A500C8">
            <w:pPr>
              <w:jc w:val="left"/>
            </w:pPr>
            <w:r w:rsidRPr="00A500C8">
              <w:t>16.1579</w:t>
            </w:r>
          </w:p>
        </w:tc>
        <w:tc>
          <w:tcPr>
            <w:tcW w:w="567" w:type="dxa"/>
            <w:tcBorders>
              <w:top w:val="single" w:sz="4" w:space="0" w:color="auto"/>
            </w:tcBorders>
          </w:tcPr>
          <w:p w14:paraId="2F349196" w14:textId="63B8012B" w:rsidR="00AB6ABE" w:rsidRDefault="00AB6ABE" w:rsidP="00A500C8">
            <w:pPr>
              <w:jc w:val="center"/>
            </w:pPr>
            <w:r>
              <w:rPr>
                <w:rFonts w:hint="eastAsia"/>
              </w:rPr>
              <w:t>5</w:t>
            </w:r>
          </w:p>
        </w:tc>
        <w:tc>
          <w:tcPr>
            <w:tcW w:w="1271" w:type="dxa"/>
            <w:tcBorders>
              <w:top w:val="single" w:sz="4" w:space="0" w:color="auto"/>
            </w:tcBorders>
          </w:tcPr>
          <w:p w14:paraId="0EC1EBE8" w14:textId="7791E275" w:rsidR="00AB6ABE" w:rsidRDefault="00AB6ABE" w:rsidP="00C76597">
            <w:pPr>
              <w:jc w:val="left"/>
            </w:pPr>
            <w:r w:rsidRPr="00AB6ABE">
              <w:t>30644.9106</w:t>
            </w:r>
          </w:p>
        </w:tc>
        <w:tc>
          <w:tcPr>
            <w:tcW w:w="1275" w:type="dxa"/>
            <w:tcBorders>
              <w:top w:val="single" w:sz="4" w:space="0" w:color="auto"/>
            </w:tcBorders>
          </w:tcPr>
          <w:p w14:paraId="4083D08A" w14:textId="2DCE23A5" w:rsidR="00AB6ABE" w:rsidRDefault="00A500C8" w:rsidP="00A500C8">
            <w:r w:rsidRPr="00A500C8">
              <w:t>33503.5369</w:t>
            </w:r>
          </w:p>
        </w:tc>
        <w:tc>
          <w:tcPr>
            <w:tcW w:w="993" w:type="dxa"/>
            <w:tcBorders>
              <w:top w:val="single" w:sz="4" w:space="0" w:color="auto"/>
            </w:tcBorders>
          </w:tcPr>
          <w:p w14:paraId="1BE40CE3" w14:textId="37355264" w:rsidR="00AB6ABE" w:rsidRDefault="00A500C8" w:rsidP="00A500C8">
            <w:r w:rsidRPr="00A500C8">
              <w:t>21.3405</w:t>
            </w:r>
          </w:p>
        </w:tc>
      </w:tr>
      <w:tr w:rsidR="00AB6ABE" w14:paraId="611DE5ED" w14:textId="3DBC8C61" w:rsidTr="00FD5C41">
        <w:tc>
          <w:tcPr>
            <w:tcW w:w="562" w:type="dxa"/>
          </w:tcPr>
          <w:p w14:paraId="20AFFC90" w14:textId="67FEC893" w:rsidR="00AB6ABE" w:rsidRDefault="00AB6ABE" w:rsidP="00A500C8">
            <w:pPr>
              <w:jc w:val="center"/>
            </w:pPr>
            <w:r>
              <w:t>2</w:t>
            </w:r>
          </w:p>
        </w:tc>
        <w:tc>
          <w:tcPr>
            <w:tcW w:w="1377" w:type="dxa"/>
          </w:tcPr>
          <w:p w14:paraId="1A78DD75" w14:textId="2F6EABAE" w:rsidR="00AB6ABE" w:rsidRDefault="00AB6ABE" w:rsidP="00A500C8">
            <w:pPr>
              <w:jc w:val="left"/>
            </w:pPr>
            <w:r w:rsidRPr="00AB6ABE">
              <w:t>30643.3243</w:t>
            </w:r>
          </w:p>
        </w:tc>
        <w:tc>
          <w:tcPr>
            <w:tcW w:w="1273" w:type="dxa"/>
          </w:tcPr>
          <w:p w14:paraId="29D48D60" w14:textId="77817370" w:rsidR="00AB6ABE" w:rsidRDefault="00A500C8" w:rsidP="00A500C8">
            <w:pPr>
              <w:jc w:val="left"/>
            </w:pPr>
            <w:r w:rsidRPr="00A500C8">
              <w:t>33506.6309</w:t>
            </w:r>
          </w:p>
        </w:tc>
        <w:tc>
          <w:tcPr>
            <w:tcW w:w="1041" w:type="dxa"/>
          </w:tcPr>
          <w:p w14:paraId="5A40545F" w14:textId="5000332D" w:rsidR="00AB6ABE" w:rsidRDefault="00A500C8" w:rsidP="00A500C8">
            <w:pPr>
              <w:jc w:val="left"/>
            </w:pPr>
            <w:r w:rsidRPr="00A500C8">
              <w:t>18.8565</w:t>
            </w:r>
          </w:p>
        </w:tc>
        <w:tc>
          <w:tcPr>
            <w:tcW w:w="567" w:type="dxa"/>
          </w:tcPr>
          <w:p w14:paraId="70F198B3" w14:textId="2511CB87" w:rsidR="00AB6ABE" w:rsidRDefault="00AB6ABE" w:rsidP="00A500C8">
            <w:pPr>
              <w:jc w:val="center"/>
            </w:pPr>
            <w:r>
              <w:rPr>
                <w:rFonts w:hint="eastAsia"/>
              </w:rPr>
              <w:t>6</w:t>
            </w:r>
          </w:p>
        </w:tc>
        <w:tc>
          <w:tcPr>
            <w:tcW w:w="1271" w:type="dxa"/>
          </w:tcPr>
          <w:p w14:paraId="7F7C0335" w14:textId="68BC8BB3" w:rsidR="00AB6ABE" w:rsidRDefault="00AB6ABE" w:rsidP="00C76597">
            <w:pPr>
              <w:jc w:val="left"/>
            </w:pPr>
            <w:r w:rsidRPr="00AB6ABE">
              <w:t>30645.6026</w:t>
            </w:r>
          </w:p>
        </w:tc>
        <w:tc>
          <w:tcPr>
            <w:tcW w:w="1275" w:type="dxa"/>
          </w:tcPr>
          <w:p w14:paraId="539415F1" w14:textId="0CDD4F4E" w:rsidR="00AB6ABE" w:rsidRDefault="00A500C8" w:rsidP="00A500C8">
            <w:r w:rsidRPr="00A500C8">
              <w:t>33502.1495</w:t>
            </w:r>
          </w:p>
        </w:tc>
        <w:tc>
          <w:tcPr>
            <w:tcW w:w="993" w:type="dxa"/>
          </w:tcPr>
          <w:p w14:paraId="731AAAF8" w14:textId="549F7B31" w:rsidR="00AB6ABE" w:rsidRDefault="00A500C8" w:rsidP="00A500C8">
            <w:r w:rsidRPr="00A500C8">
              <w:t>20.1261</w:t>
            </w:r>
          </w:p>
        </w:tc>
      </w:tr>
      <w:tr w:rsidR="00AB6ABE" w14:paraId="730D9CD7" w14:textId="2431DE6A" w:rsidTr="00FD5C41">
        <w:tc>
          <w:tcPr>
            <w:tcW w:w="562" w:type="dxa"/>
          </w:tcPr>
          <w:p w14:paraId="530A9C6C" w14:textId="20337AA9" w:rsidR="00AB6ABE" w:rsidRDefault="00AB6ABE" w:rsidP="00A500C8">
            <w:pPr>
              <w:jc w:val="center"/>
            </w:pPr>
            <w:r>
              <w:t>3</w:t>
            </w:r>
          </w:p>
        </w:tc>
        <w:tc>
          <w:tcPr>
            <w:tcW w:w="1377" w:type="dxa"/>
          </w:tcPr>
          <w:p w14:paraId="591FC794" w14:textId="72FC513C" w:rsidR="00AB6ABE" w:rsidRDefault="00AB6ABE" w:rsidP="00A500C8">
            <w:pPr>
              <w:jc w:val="left"/>
            </w:pPr>
            <w:r w:rsidRPr="00AB6ABE">
              <w:t>30643.4411</w:t>
            </w:r>
          </w:p>
        </w:tc>
        <w:tc>
          <w:tcPr>
            <w:tcW w:w="1273" w:type="dxa"/>
          </w:tcPr>
          <w:p w14:paraId="33386BA2" w14:textId="4E12AFE5" w:rsidR="00AB6ABE" w:rsidRDefault="00A500C8" w:rsidP="00A500C8">
            <w:pPr>
              <w:jc w:val="left"/>
            </w:pPr>
            <w:r w:rsidRPr="00A500C8">
              <w:t>33506.2771</w:t>
            </w:r>
          </w:p>
        </w:tc>
        <w:tc>
          <w:tcPr>
            <w:tcW w:w="1041" w:type="dxa"/>
          </w:tcPr>
          <w:p w14:paraId="1685EACA" w14:textId="167325B4" w:rsidR="00AB6ABE" w:rsidRDefault="00A500C8" w:rsidP="00A500C8">
            <w:pPr>
              <w:jc w:val="left"/>
            </w:pPr>
            <w:r w:rsidRPr="00A500C8">
              <w:t>20.1152</w:t>
            </w:r>
          </w:p>
        </w:tc>
        <w:tc>
          <w:tcPr>
            <w:tcW w:w="567" w:type="dxa"/>
          </w:tcPr>
          <w:p w14:paraId="2A8CFF0E" w14:textId="36B9CC04" w:rsidR="00AB6ABE" w:rsidRDefault="00AB6ABE" w:rsidP="00A500C8">
            <w:pPr>
              <w:jc w:val="center"/>
            </w:pPr>
            <w:r>
              <w:rPr>
                <w:rFonts w:hint="eastAsia"/>
              </w:rPr>
              <w:t>7</w:t>
            </w:r>
          </w:p>
        </w:tc>
        <w:tc>
          <w:tcPr>
            <w:tcW w:w="1271" w:type="dxa"/>
          </w:tcPr>
          <w:p w14:paraId="7E219459" w14:textId="60FB96F0" w:rsidR="00AB6ABE" w:rsidRDefault="00AB6ABE" w:rsidP="00C76597">
            <w:pPr>
              <w:jc w:val="left"/>
            </w:pPr>
            <w:r w:rsidRPr="00AB6ABE">
              <w:t>30645.7922</w:t>
            </w:r>
          </w:p>
        </w:tc>
        <w:tc>
          <w:tcPr>
            <w:tcW w:w="1275" w:type="dxa"/>
          </w:tcPr>
          <w:p w14:paraId="6945197C" w14:textId="47B7155A" w:rsidR="00AB6ABE" w:rsidRDefault="00A500C8" w:rsidP="00A500C8">
            <w:r w:rsidRPr="00A500C8">
              <w:t>33501.9902</w:t>
            </w:r>
          </w:p>
        </w:tc>
        <w:tc>
          <w:tcPr>
            <w:tcW w:w="993" w:type="dxa"/>
          </w:tcPr>
          <w:p w14:paraId="1AEF8D54" w14:textId="33B9280F" w:rsidR="00AB6ABE" w:rsidRDefault="00A500C8" w:rsidP="00A500C8">
            <w:r w:rsidRPr="00A500C8">
              <w:t>17.9038</w:t>
            </w:r>
          </w:p>
        </w:tc>
      </w:tr>
      <w:tr w:rsidR="00AB6ABE" w14:paraId="512135FB" w14:textId="77777777" w:rsidTr="00FD5C41">
        <w:tc>
          <w:tcPr>
            <w:tcW w:w="562" w:type="dxa"/>
            <w:tcBorders>
              <w:bottom w:val="single" w:sz="4" w:space="0" w:color="auto"/>
            </w:tcBorders>
          </w:tcPr>
          <w:p w14:paraId="4BC4FBD4" w14:textId="5B1C3206" w:rsidR="00AB6ABE" w:rsidRDefault="00AB6ABE" w:rsidP="00A500C8">
            <w:pPr>
              <w:jc w:val="center"/>
            </w:pPr>
            <w:r>
              <w:rPr>
                <w:rFonts w:hint="eastAsia"/>
              </w:rPr>
              <w:t>4</w:t>
            </w:r>
          </w:p>
        </w:tc>
        <w:tc>
          <w:tcPr>
            <w:tcW w:w="1377" w:type="dxa"/>
            <w:tcBorders>
              <w:bottom w:val="single" w:sz="4" w:space="0" w:color="auto"/>
            </w:tcBorders>
          </w:tcPr>
          <w:p w14:paraId="5EFDC47D" w14:textId="369A5E30" w:rsidR="00AB6ABE" w:rsidRPr="00AB6ABE" w:rsidRDefault="00AB6ABE" w:rsidP="00A500C8">
            <w:pPr>
              <w:jc w:val="left"/>
            </w:pPr>
            <w:r w:rsidRPr="00AB6ABE">
              <w:t>30644.1448</w:t>
            </w:r>
          </w:p>
        </w:tc>
        <w:tc>
          <w:tcPr>
            <w:tcW w:w="1273" w:type="dxa"/>
            <w:tcBorders>
              <w:bottom w:val="single" w:sz="4" w:space="0" w:color="auto"/>
            </w:tcBorders>
          </w:tcPr>
          <w:p w14:paraId="4867CC65" w14:textId="7665EAC0" w:rsidR="00AB6ABE" w:rsidRDefault="00A500C8" w:rsidP="00A500C8">
            <w:pPr>
              <w:jc w:val="left"/>
            </w:pPr>
            <w:r w:rsidRPr="00A500C8">
              <w:t>33504.9791</w:t>
            </w:r>
          </w:p>
        </w:tc>
        <w:tc>
          <w:tcPr>
            <w:tcW w:w="1041" w:type="dxa"/>
            <w:tcBorders>
              <w:bottom w:val="single" w:sz="4" w:space="0" w:color="auto"/>
            </w:tcBorders>
          </w:tcPr>
          <w:p w14:paraId="5119287D" w14:textId="2E5DCDC2" w:rsidR="00AB6ABE" w:rsidRDefault="00A500C8" w:rsidP="00A500C8">
            <w:pPr>
              <w:jc w:val="left"/>
            </w:pPr>
            <w:r w:rsidRPr="00A500C8">
              <w:t>21.3104</w:t>
            </w:r>
          </w:p>
        </w:tc>
        <w:tc>
          <w:tcPr>
            <w:tcW w:w="567" w:type="dxa"/>
            <w:tcBorders>
              <w:bottom w:val="single" w:sz="4" w:space="0" w:color="auto"/>
            </w:tcBorders>
          </w:tcPr>
          <w:p w14:paraId="4D332F88" w14:textId="10D4845B" w:rsidR="00AB6ABE" w:rsidRDefault="00AB6ABE" w:rsidP="00A500C8">
            <w:pPr>
              <w:jc w:val="center"/>
            </w:pPr>
            <w:r>
              <w:rPr>
                <w:rFonts w:hint="eastAsia"/>
              </w:rPr>
              <w:t>8</w:t>
            </w:r>
          </w:p>
        </w:tc>
        <w:tc>
          <w:tcPr>
            <w:tcW w:w="1271" w:type="dxa"/>
            <w:tcBorders>
              <w:bottom w:val="single" w:sz="4" w:space="0" w:color="auto"/>
            </w:tcBorders>
          </w:tcPr>
          <w:p w14:paraId="3FB3525E" w14:textId="0A08B78D" w:rsidR="00AB6ABE" w:rsidRDefault="00AB6ABE" w:rsidP="00C76597">
            <w:pPr>
              <w:jc w:val="left"/>
            </w:pPr>
            <w:r w:rsidRPr="00AB6ABE">
              <w:t>30645.4636</w:t>
            </w:r>
          </w:p>
        </w:tc>
        <w:tc>
          <w:tcPr>
            <w:tcW w:w="1275" w:type="dxa"/>
            <w:tcBorders>
              <w:bottom w:val="single" w:sz="4" w:space="0" w:color="auto"/>
            </w:tcBorders>
          </w:tcPr>
          <w:p w14:paraId="5D6BB172" w14:textId="39B2CB42" w:rsidR="00AB6ABE" w:rsidRDefault="00A500C8" w:rsidP="00A500C8">
            <w:r w:rsidRPr="00A500C8">
              <w:t>33502.2884</w:t>
            </w:r>
          </w:p>
        </w:tc>
        <w:tc>
          <w:tcPr>
            <w:tcW w:w="993" w:type="dxa"/>
            <w:tcBorders>
              <w:bottom w:val="single" w:sz="4" w:space="0" w:color="auto"/>
            </w:tcBorders>
          </w:tcPr>
          <w:p w14:paraId="07833F54" w14:textId="1CBB3D0A" w:rsidR="00AB6ABE" w:rsidRDefault="00A500C8" w:rsidP="00A500C8">
            <w:r w:rsidRPr="00A500C8">
              <w:t>17.1104</w:t>
            </w:r>
          </w:p>
        </w:tc>
      </w:tr>
    </w:tbl>
    <w:p w14:paraId="59C0B3D3" w14:textId="576257E7" w:rsidR="00764937" w:rsidRDefault="00764937" w:rsidP="00D50358">
      <w:pPr>
        <w:ind w:firstLine="420"/>
        <w:jc w:val="left"/>
      </w:pPr>
      <w:r>
        <w:rPr>
          <w:rFonts w:hint="eastAsia"/>
        </w:rPr>
        <w:t>利用MATLAB编写程序进行数据处理，其流程流程图如图</w:t>
      </w:r>
      <w:r w:rsidR="00DF0CCF">
        <w:t>3</w:t>
      </w:r>
      <w:r>
        <w:rPr>
          <w:rFonts w:hint="eastAsia"/>
        </w:rPr>
        <w:t>所示。</w:t>
      </w:r>
      <w:r w:rsidR="00D50358">
        <w:rPr>
          <w:noProof/>
        </w:rPr>
        <w:drawing>
          <wp:inline distT="0" distB="0" distL="0" distR="0" wp14:anchorId="5C7D59EA" wp14:editId="0C6C232F">
            <wp:extent cx="5274310" cy="10102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10285"/>
                    </a:xfrm>
                    <a:prstGeom prst="rect">
                      <a:avLst/>
                    </a:prstGeom>
                    <a:noFill/>
                    <a:ln>
                      <a:noFill/>
                    </a:ln>
                  </pic:spPr>
                </pic:pic>
              </a:graphicData>
            </a:graphic>
          </wp:inline>
        </w:drawing>
      </w:r>
    </w:p>
    <w:p w14:paraId="50BF80D7" w14:textId="42A6FF13" w:rsidR="00764937" w:rsidRDefault="00764937" w:rsidP="00764937">
      <w:pPr>
        <w:jc w:val="center"/>
      </w:pPr>
      <w:r>
        <w:rPr>
          <w:rFonts w:hint="eastAsia"/>
        </w:rPr>
        <w:t>图</w:t>
      </w:r>
      <w:r w:rsidR="00DF0CCF">
        <w:t>3</w:t>
      </w:r>
      <w:r>
        <w:t xml:space="preserve"> </w:t>
      </w:r>
      <w:r>
        <w:rPr>
          <w:rFonts w:hint="eastAsia"/>
        </w:rPr>
        <w:t>数据处理流程图</w:t>
      </w:r>
    </w:p>
    <w:p w14:paraId="0A64412A" w14:textId="1B84D3C3" w:rsidR="00291B85" w:rsidRDefault="003D04E3" w:rsidP="003D04E3">
      <w:r>
        <w:tab/>
      </w:r>
      <w:r>
        <w:rPr>
          <w:rFonts w:hint="eastAsia"/>
        </w:rPr>
        <w:t>由于全站仪观</w:t>
      </w:r>
      <w:proofErr w:type="gramStart"/>
      <w:r>
        <w:rPr>
          <w:rFonts w:hint="eastAsia"/>
        </w:rPr>
        <w:t>测所得</w:t>
      </w:r>
      <w:proofErr w:type="gramEnd"/>
      <w:r>
        <w:rPr>
          <w:rFonts w:hint="eastAsia"/>
        </w:rPr>
        <w:t>数据可以导出为.txt格式的文件，所以可以使用</w:t>
      </w:r>
      <w:r w:rsidR="00291B85">
        <w:rPr>
          <w:rFonts w:hint="eastAsia"/>
        </w:rPr>
        <w:t>MATLAB内置的</w:t>
      </w:r>
      <w:r>
        <w:rPr>
          <w:rFonts w:hint="eastAsia"/>
        </w:rPr>
        <w:t>函数将观测数据导入到工作环境中，然后根据文中拟合方法建立关系式</w:t>
      </w:r>
      <w:r w:rsidR="00533856">
        <w:rPr>
          <w:rFonts w:hint="eastAsia"/>
        </w:rPr>
        <w:t>，然后利用MATLAB内置的矩阵运算函数</w:t>
      </w:r>
      <w:r w:rsidR="001A2460">
        <w:rPr>
          <w:rFonts w:hint="eastAsia"/>
        </w:rPr>
        <w:t>分别进行平面拟合和球面拟合</w:t>
      </w:r>
      <w:r>
        <w:rPr>
          <w:rFonts w:hint="eastAsia"/>
        </w:rPr>
        <w:t>求解空间圆方程的</w:t>
      </w:r>
      <w:r w:rsidR="00DE0184">
        <w:rPr>
          <w:rFonts w:hint="eastAsia"/>
        </w:rPr>
        <w:t>各</w:t>
      </w:r>
      <w:r>
        <w:rPr>
          <w:rFonts w:hint="eastAsia"/>
        </w:rPr>
        <w:t>参</w:t>
      </w:r>
      <w:r w:rsidR="00533856">
        <w:rPr>
          <w:rFonts w:hint="eastAsia"/>
        </w:rPr>
        <w:t>个</w:t>
      </w:r>
      <w:r>
        <w:rPr>
          <w:rFonts w:hint="eastAsia"/>
        </w:rPr>
        <w:t>数</w:t>
      </w:r>
      <w:r w:rsidR="0035114D">
        <w:rPr>
          <w:rFonts w:hint="eastAsia"/>
        </w:rPr>
        <w:t>以及其拟合中误差，</w:t>
      </w:r>
      <w:r w:rsidR="00D50358">
        <w:rPr>
          <w:rFonts w:hint="eastAsia"/>
        </w:rPr>
        <w:t>最后进行投影计算得到所求空间圆的圆心坐标及半径。本例中，</w:t>
      </w:r>
      <w:r w:rsidR="0035114D">
        <w:rPr>
          <w:rFonts w:hint="eastAsia"/>
        </w:rPr>
        <w:t>平面拟合中误差为0</w:t>
      </w:r>
      <w:r w:rsidR="0035114D">
        <w:t>.01</w:t>
      </w:r>
      <w:r w:rsidR="0035114D">
        <w:rPr>
          <w:rFonts w:hint="eastAsia"/>
        </w:rPr>
        <w:t>mm，球面拟合的中误差达到了1</w:t>
      </w:r>
      <w:r w:rsidR="0035114D">
        <w:t>4.05</w:t>
      </w:r>
      <w:r w:rsidR="0035114D">
        <w:rPr>
          <w:rFonts w:hint="eastAsia"/>
        </w:rPr>
        <w:t>mm，因此，在测量时，需尽量创造良好的观测条件，才能获取可靠的观测值及平差精度</w:t>
      </w:r>
      <w:r w:rsidR="00216469">
        <w:rPr>
          <w:rFonts w:hint="eastAsia"/>
        </w:rPr>
        <w:t>[</w:t>
      </w:r>
      <w:r w:rsidR="00216469">
        <w:t>4]</w:t>
      </w:r>
      <w:r w:rsidR="0035114D">
        <w:rPr>
          <w:rFonts w:hint="eastAsia"/>
        </w:rPr>
        <w:t>。</w:t>
      </w:r>
      <w:r w:rsidR="00A53611">
        <w:rPr>
          <w:rFonts w:hint="eastAsia"/>
        </w:rPr>
        <w:t>除此之外，在</w:t>
      </w:r>
      <w:r w:rsidR="001A2460">
        <w:rPr>
          <w:rFonts w:hint="eastAsia"/>
        </w:rPr>
        <w:t>求出其参数后，可以</w:t>
      </w:r>
      <w:r w:rsidR="002911B7">
        <w:rPr>
          <w:rFonts w:hint="eastAsia"/>
        </w:rPr>
        <w:t>编程对观测数据及拟合结果进行数据可视化处理，如图</w:t>
      </w:r>
      <w:r w:rsidR="00DF0CCF">
        <w:t>4</w:t>
      </w:r>
      <w:r w:rsidR="002911B7">
        <w:rPr>
          <w:rFonts w:hint="eastAsia"/>
        </w:rPr>
        <w:t>所示。</w:t>
      </w:r>
      <w:r w:rsidR="00A53611">
        <w:rPr>
          <w:rFonts w:hint="eastAsia"/>
        </w:rPr>
        <w:t>通过数据的可视化可以快速找出并剔除具有粗差的数据，从而提高拟合精度。</w:t>
      </w:r>
    </w:p>
    <w:p w14:paraId="536FB804" w14:textId="05E0CB09" w:rsidR="00291B85" w:rsidRDefault="0050086E" w:rsidP="00291B85">
      <w:pPr>
        <w:jc w:val="center"/>
      </w:pPr>
      <w:r>
        <w:rPr>
          <w:noProof/>
        </w:rPr>
        <w:drawing>
          <wp:inline distT="0" distB="0" distL="0" distR="0" wp14:anchorId="7A793B27" wp14:editId="69480CAA">
            <wp:extent cx="2995264" cy="23290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2008" cy="2349843"/>
                    </a:xfrm>
                    <a:prstGeom prst="rect">
                      <a:avLst/>
                    </a:prstGeom>
                    <a:noFill/>
                    <a:ln>
                      <a:noFill/>
                    </a:ln>
                  </pic:spPr>
                </pic:pic>
              </a:graphicData>
            </a:graphic>
          </wp:inline>
        </w:drawing>
      </w:r>
    </w:p>
    <w:p w14:paraId="43B8BF00" w14:textId="58B538B2" w:rsidR="003D04E3" w:rsidRPr="003D04E3" w:rsidRDefault="00291B85" w:rsidP="00291B85">
      <w:pPr>
        <w:jc w:val="center"/>
      </w:pPr>
      <w:r>
        <w:rPr>
          <w:rFonts w:hint="eastAsia"/>
        </w:rPr>
        <w:t>图</w:t>
      </w:r>
      <w:r w:rsidR="00DF0CCF">
        <w:t>4</w:t>
      </w:r>
      <w:r>
        <w:t xml:space="preserve"> </w:t>
      </w:r>
      <w:r>
        <w:rPr>
          <w:rFonts w:hint="eastAsia"/>
        </w:rPr>
        <w:t>拟合后的</w:t>
      </w:r>
      <w:proofErr w:type="gramStart"/>
      <w:r>
        <w:rPr>
          <w:rFonts w:hint="eastAsia"/>
        </w:rPr>
        <w:t>空间圆及观测</w:t>
      </w:r>
      <w:proofErr w:type="gramEnd"/>
      <w:r>
        <w:rPr>
          <w:rFonts w:hint="eastAsia"/>
        </w:rPr>
        <w:t>数</w:t>
      </w:r>
    </w:p>
    <w:p w14:paraId="373D5072" w14:textId="573601AE" w:rsidR="00DF122C" w:rsidRDefault="00581427" w:rsidP="002A7836">
      <w:pPr>
        <w:pStyle w:val="2"/>
      </w:pPr>
      <w:r>
        <w:rPr>
          <w:rFonts w:hint="eastAsia"/>
        </w:rPr>
        <w:t>4</w:t>
      </w:r>
      <w:r w:rsidR="00B1271F">
        <w:rPr>
          <w:rFonts w:hint="eastAsia"/>
        </w:rPr>
        <w:t>总结</w:t>
      </w:r>
    </w:p>
    <w:p w14:paraId="14032A86" w14:textId="0ABF53A6" w:rsidR="000728E7" w:rsidRDefault="00B1271F" w:rsidP="00DF122C">
      <w:r>
        <w:tab/>
      </w:r>
      <w:r w:rsidR="00313155">
        <w:rPr>
          <w:rFonts w:hint="eastAsia"/>
        </w:rPr>
        <w:t>随着</w:t>
      </w:r>
      <w:r w:rsidR="00E71D54">
        <w:rPr>
          <w:rFonts w:hint="eastAsia"/>
        </w:rPr>
        <w:t>科学技术的发展，一些新的技术被运用到盾构隧道的断面测量中，比如三维激光扫描仪的运用具有数据量大、效果好、能够精细反应隧道现状等优点。但仪器及后处理软件的价格高昂，一般单位难于承受，不具有普遍性。而</w:t>
      </w:r>
      <w:r w:rsidR="00313155">
        <w:rPr>
          <w:rFonts w:hint="eastAsia"/>
        </w:rPr>
        <w:t>本文</w:t>
      </w:r>
      <w:r w:rsidR="00E71D54">
        <w:rPr>
          <w:rFonts w:hint="eastAsia"/>
        </w:rPr>
        <w:t>基于全站仪三维坐标的测量方法及基于最小二乘法的测量数据处理方法具有可操作性、普及性和灵活性，</w:t>
      </w:r>
      <w:r w:rsidR="002F2739">
        <w:rPr>
          <w:rFonts w:hint="eastAsia"/>
        </w:rPr>
        <w:t>数据处理只需简单编程</w:t>
      </w:r>
      <w:r w:rsidR="002F2739">
        <w:rPr>
          <w:rFonts w:hint="eastAsia"/>
        </w:rPr>
        <w:lastRenderedPageBreak/>
        <w:t>即可实现，不需购置商业软件，在实际工作中具有一定的应用价值。</w:t>
      </w:r>
    </w:p>
    <w:p w14:paraId="68F8B515" w14:textId="77777777" w:rsidR="002F2739" w:rsidRDefault="002F2739" w:rsidP="00DF122C"/>
    <w:p w14:paraId="17E769AC" w14:textId="3B931115" w:rsidR="00F81E64" w:rsidRDefault="00F81E64" w:rsidP="00DF122C">
      <w:r>
        <w:rPr>
          <w:rFonts w:hint="eastAsia"/>
        </w:rPr>
        <w:t>参考文献：</w:t>
      </w:r>
    </w:p>
    <w:p w14:paraId="50F33C36" w14:textId="281B4AA8" w:rsidR="00F81E64" w:rsidRDefault="00910C79" w:rsidP="00DF122C">
      <w:r>
        <w:t>[1]</w:t>
      </w:r>
      <w:r w:rsidR="00435CA2">
        <w:rPr>
          <w:rFonts w:hint="eastAsia"/>
        </w:rPr>
        <w:t>陈伟</w:t>
      </w:r>
      <w:r w:rsidR="00A03A35">
        <w:rPr>
          <w:rFonts w:hint="eastAsia"/>
        </w:rPr>
        <w:t>，</w:t>
      </w:r>
      <w:r w:rsidR="00435CA2">
        <w:rPr>
          <w:rFonts w:hint="eastAsia"/>
        </w:rPr>
        <w:t>王华中</w:t>
      </w:r>
      <w:r w:rsidR="00A03A35">
        <w:rPr>
          <w:rFonts w:hint="eastAsia"/>
        </w:rPr>
        <w:t>，</w:t>
      </w:r>
      <w:r w:rsidR="00435CA2">
        <w:rPr>
          <w:rFonts w:hint="eastAsia"/>
        </w:rPr>
        <w:t>林娜</w:t>
      </w:r>
      <w:r w:rsidR="00F81E64">
        <w:rPr>
          <w:rFonts w:hint="eastAsia"/>
        </w:rPr>
        <w:t>.</w:t>
      </w:r>
      <w:r w:rsidR="00A03A35">
        <w:t xml:space="preserve"> </w:t>
      </w:r>
      <w:r w:rsidR="00F81E64">
        <w:rPr>
          <w:rFonts w:hint="eastAsia"/>
        </w:rPr>
        <w:t>地铁</w:t>
      </w:r>
      <w:r w:rsidR="00435CA2">
        <w:rPr>
          <w:rFonts w:hint="eastAsia"/>
        </w:rPr>
        <w:t>隧道</w:t>
      </w:r>
      <w:r>
        <w:rPr>
          <w:rFonts w:hint="eastAsia"/>
        </w:rPr>
        <w:t>盾构测量误差控制环节分析[</w:t>
      </w:r>
      <w:r>
        <w:t>J]</w:t>
      </w:r>
      <w:r>
        <w:rPr>
          <w:rFonts w:hint="eastAsia"/>
        </w:rPr>
        <w:t>.</w:t>
      </w:r>
      <w:r w:rsidR="00A03A35">
        <w:t xml:space="preserve"> </w:t>
      </w:r>
      <w:r>
        <w:rPr>
          <w:rFonts w:hint="eastAsia"/>
        </w:rPr>
        <w:t>科技咨询</w:t>
      </w:r>
      <w:r w:rsidR="00A03A35">
        <w:rPr>
          <w:rFonts w:hint="eastAsia"/>
        </w:rPr>
        <w:t>，</w:t>
      </w:r>
      <w:r>
        <w:rPr>
          <w:rFonts w:hint="eastAsia"/>
        </w:rPr>
        <w:t>2</w:t>
      </w:r>
      <w:r>
        <w:t>011</w:t>
      </w:r>
      <w:r w:rsidR="00A03A35">
        <w:rPr>
          <w:rFonts w:hint="eastAsia"/>
        </w:rPr>
        <w:t>，</w:t>
      </w:r>
      <w:r>
        <w:rPr>
          <w:rFonts w:hint="eastAsia"/>
        </w:rPr>
        <w:t>N</w:t>
      </w:r>
      <w:r>
        <w:t>O.30</w:t>
      </w:r>
    </w:p>
    <w:p w14:paraId="36CED47E" w14:textId="6AB46BF7" w:rsidR="00E709EF" w:rsidRDefault="00E709EF" w:rsidP="00DF122C">
      <w:r>
        <w:rPr>
          <w:rFonts w:hint="eastAsia"/>
        </w:rPr>
        <w:t>[</w:t>
      </w:r>
      <w:r>
        <w:t>2]</w:t>
      </w:r>
      <w:r w:rsidR="00A03A35">
        <w:rPr>
          <w:rFonts w:hint="eastAsia"/>
        </w:rPr>
        <w:t>阮沈勇.</w:t>
      </w:r>
      <w:r w:rsidR="00A03A35">
        <w:t xml:space="preserve"> MATLAB</w:t>
      </w:r>
      <w:r w:rsidR="00A03A35">
        <w:rPr>
          <w:rFonts w:hint="eastAsia"/>
        </w:rPr>
        <w:t>程序设计[</w:t>
      </w:r>
      <w:r w:rsidR="00A03A35">
        <w:t>M]</w:t>
      </w:r>
      <w:r w:rsidR="00A03A35">
        <w:rPr>
          <w:rFonts w:hint="eastAsia"/>
        </w:rPr>
        <w:t>.</w:t>
      </w:r>
      <w:r w:rsidR="00A03A35">
        <w:t xml:space="preserve"> </w:t>
      </w:r>
      <w:r w:rsidR="00A03A35">
        <w:rPr>
          <w:rFonts w:hint="eastAsia"/>
        </w:rPr>
        <w:t>北京：电子工业出版社，2</w:t>
      </w:r>
      <w:r w:rsidR="00A03A35">
        <w:t>004</w:t>
      </w:r>
    </w:p>
    <w:p w14:paraId="5BBF518D" w14:textId="58804C96" w:rsidR="00F31C30" w:rsidRDefault="00AE52B4" w:rsidP="00DF122C">
      <w:r>
        <w:rPr>
          <w:rFonts w:hint="eastAsia"/>
        </w:rPr>
        <w:t>[</w:t>
      </w:r>
      <w:r>
        <w:t>3]</w:t>
      </w:r>
      <w:r w:rsidR="00000D7B">
        <w:rPr>
          <w:rFonts w:hint="eastAsia"/>
        </w:rPr>
        <w:t>潘国荣，陈晓龙.</w:t>
      </w:r>
      <w:r w:rsidR="00000D7B">
        <w:t xml:space="preserve"> </w:t>
      </w:r>
      <w:r w:rsidR="00000D7B">
        <w:rPr>
          <w:rFonts w:hint="eastAsia"/>
        </w:rPr>
        <w:t>空间圆形物体数据拟合新方法[</w:t>
      </w:r>
      <w:r w:rsidR="00000D7B">
        <w:t>J]</w:t>
      </w:r>
      <w:r w:rsidR="00000D7B">
        <w:rPr>
          <w:rFonts w:hint="eastAsia"/>
        </w:rPr>
        <w:t>.</w:t>
      </w:r>
      <w:r w:rsidR="00000D7B">
        <w:t xml:space="preserve"> </w:t>
      </w:r>
      <w:r w:rsidR="00000D7B">
        <w:rPr>
          <w:rFonts w:hint="eastAsia"/>
        </w:rPr>
        <w:t>大地测量与地球动力学，第28卷第2期</w:t>
      </w:r>
    </w:p>
    <w:p w14:paraId="4D070409" w14:textId="58830CA0" w:rsidR="00216469" w:rsidRDefault="00216469" w:rsidP="00DF122C">
      <w:r>
        <w:rPr>
          <w:rFonts w:hint="eastAsia"/>
        </w:rPr>
        <w:t>[</w:t>
      </w:r>
      <w:r>
        <w:t>4]</w:t>
      </w:r>
      <w:r>
        <w:rPr>
          <w:rFonts w:hint="eastAsia"/>
        </w:rPr>
        <w:t>马下平.</w:t>
      </w:r>
      <w:r>
        <w:t xml:space="preserve"> </w:t>
      </w:r>
      <w:r>
        <w:rPr>
          <w:rFonts w:hint="eastAsia"/>
        </w:rPr>
        <w:t>附有约束条件的空间平面圆参数的拟合方法[</w:t>
      </w:r>
      <w:r>
        <w:t>J]</w:t>
      </w:r>
      <w:r>
        <w:rPr>
          <w:rFonts w:hint="eastAsia"/>
        </w:rPr>
        <w:t>.</w:t>
      </w:r>
      <w:r>
        <w:t xml:space="preserve"> </w:t>
      </w:r>
      <w:r>
        <w:rPr>
          <w:rFonts w:hint="eastAsia"/>
        </w:rPr>
        <w:t>大地测量与地球动力学，第3</w:t>
      </w:r>
      <w:r>
        <w:t>2</w:t>
      </w:r>
      <w:r>
        <w:rPr>
          <w:rFonts w:hint="eastAsia"/>
        </w:rPr>
        <w:t>卷第6期</w:t>
      </w:r>
    </w:p>
    <w:p w14:paraId="36884DF0" w14:textId="77777777" w:rsidR="000728E7" w:rsidRPr="00DF122C" w:rsidRDefault="000728E7" w:rsidP="00DF122C"/>
    <w:sectPr w:rsidR="000728E7" w:rsidRPr="00DF1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2C"/>
    <w:rsid w:val="00000D7B"/>
    <w:rsid w:val="00012A73"/>
    <w:rsid w:val="00046E2A"/>
    <w:rsid w:val="00067E9F"/>
    <w:rsid w:val="00071B83"/>
    <w:rsid w:val="000728E7"/>
    <w:rsid w:val="00073AA4"/>
    <w:rsid w:val="000749DB"/>
    <w:rsid w:val="000A3C41"/>
    <w:rsid w:val="000A5367"/>
    <w:rsid w:val="000A5D95"/>
    <w:rsid w:val="000D1BC6"/>
    <w:rsid w:val="000E1735"/>
    <w:rsid w:val="000E370D"/>
    <w:rsid w:val="000E48B8"/>
    <w:rsid w:val="0011110D"/>
    <w:rsid w:val="00114122"/>
    <w:rsid w:val="00145F2F"/>
    <w:rsid w:val="001664BF"/>
    <w:rsid w:val="00170BD7"/>
    <w:rsid w:val="00175271"/>
    <w:rsid w:val="001A2460"/>
    <w:rsid w:val="001C4F23"/>
    <w:rsid w:val="001C56F5"/>
    <w:rsid w:val="00216469"/>
    <w:rsid w:val="002167FF"/>
    <w:rsid w:val="002179A6"/>
    <w:rsid w:val="00217C7B"/>
    <w:rsid w:val="0023004A"/>
    <w:rsid w:val="00256809"/>
    <w:rsid w:val="00256BCA"/>
    <w:rsid w:val="002911B7"/>
    <w:rsid w:val="00291B85"/>
    <w:rsid w:val="0029759E"/>
    <w:rsid w:val="002A7836"/>
    <w:rsid w:val="002F2739"/>
    <w:rsid w:val="0030783F"/>
    <w:rsid w:val="00313155"/>
    <w:rsid w:val="00316741"/>
    <w:rsid w:val="00317626"/>
    <w:rsid w:val="00332FA3"/>
    <w:rsid w:val="00342742"/>
    <w:rsid w:val="0035114D"/>
    <w:rsid w:val="003B2D43"/>
    <w:rsid w:val="003C0ACC"/>
    <w:rsid w:val="003D04E3"/>
    <w:rsid w:val="00417C1F"/>
    <w:rsid w:val="00431022"/>
    <w:rsid w:val="00435CA2"/>
    <w:rsid w:val="00444613"/>
    <w:rsid w:val="004545C2"/>
    <w:rsid w:val="00473359"/>
    <w:rsid w:val="00477BF6"/>
    <w:rsid w:val="004A18C9"/>
    <w:rsid w:val="004A25E9"/>
    <w:rsid w:val="004A78AA"/>
    <w:rsid w:val="004B0B15"/>
    <w:rsid w:val="004B6B29"/>
    <w:rsid w:val="004D42DD"/>
    <w:rsid w:val="0050086E"/>
    <w:rsid w:val="00510E31"/>
    <w:rsid w:val="00511312"/>
    <w:rsid w:val="00533856"/>
    <w:rsid w:val="00555F32"/>
    <w:rsid w:val="00581427"/>
    <w:rsid w:val="00581AA7"/>
    <w:rsid w:val="005907D6"/>
    <w:rsid w:val="005A2D80"/>
    <w:rsid w:val="00623311"/>
    <w:rsid w:val="006252BC"/>
    <w:rsid w:val="006409FC"/>
    <w:rsid w:val="006512FE"/>
    <w:rsid w:val="00662784"/>
    <w:rsid w:val="00675835"/>
    <w:rsid w:val="00683EB2"/>
    <w:rsid w:val="006924FB"/>
    <w:rsid w:val="006942D1"/>
    <w:rsid w:val="006A6097"/>
    <w:rsid w:val="006B17DA"/>
    <w:rsid w:val="006C3F80"/>
    <w:rsid w:val="007104E3"/>
    <w:rsid w:val="007125A0"/>
    <w:rsid w:val="00741AE6"/>
    <w:rsid w:val="0074490B"/>
    <w:rsid w:val="00764937"/>
    <w:rsid w:val="007D15F3"/>
    <w:rsid w:val="008142CE"/>
    <w:rsid w:val="00882DA2"/>
    <w:rsid w:val="00885A0D"/>
    <w:rsid w:val="0089454E"/>
    <w:rsid w:val="008B0074"/>
    <w:rsid w:val="008B2E05"/>
    <w:rsid w:val="008C4502"/>
    <w:rsid w:val="008D0C0D"/>
    <w:rsid w:val="00910C79"/>
    <w:rsid w:val="009363A8"/>
    <w:rsid w:val="00960081"/>
    <w:rsid w:val="00961926"/>
    <w:rsid w:val="00965891"/>
    <w:rsid w:val="009B4CC8"/>
    <w:rsid w:val="009C296D"/>
    <w:rsid w:val="009C5338"/>
    <w:rsid w:val="009D2B3E"/>
    <w:rsid w:val="009E45FE"/>
    <w:rsid w:val="00A03A35"/>
    <w:rsid w:val="00A45805"/>
    <w:rsid w:val="00A500C8"/>
    <w:rsid w:val="00A53611"/>
    <w:rsid w:val="00A57B1C"/>
    <w:rsid w:val="00A62376"/>
    <w:rsid w:val="00AA051D"/>
    <w:rsid w:val="00AB6ABE"/>
    <w:rsid w:val="00AD317D"/>
    <w:rsid w:val="00AE126C"/>
    <w:rsid w:val="00AE52B4"/>
    <w:rsid w:val="00B0747E"/>
    <w:rsid w:val="00B1271F"/>
    <w:rsid w:val="00B154FE"/>
    <w:rsid w:val="00B2547E"/>
    <w:rsid w:val="00B30722"/>
    <w:rsid w:val="00B44DCB"/>
    <w:rsid w:val="00B5378F"/>
    <w:rsid w:val="00B55EFD"/>
    <w:rsid w:val="00B562F4"/>
    <w:rsid w:val="00B724BD"/>
    <w:rsid w:val="00B77192"/>
    <w:rsid w:val="00B876AC"/>
    <w:rsid w:val="00BA51A3"/>
    <w:rsid w:val="00BF695A"/>
    <w:rsid w:val="00C4737D"/>
    <w:rsid w:val="00C76597"/>
    <w:rsid w:val="00C95E27"/>
    <w:rsid w:val="00C96429"/>
    <w:rsid w:val="00CA4DCE"/>
    <w:rsid w:val="00CD1272"/>
    <w:rsid w:val="00CF4BF5"/>
    <w:rsid w:val="00D01D64"/>
    <w:rsid w:val="00D1219A"/>
    <w:rsid w:val="00D14919"/>
    <w:rsid w:val="00D36013"/>
    <w:rsid w:val="00D50358"/>
    <w:rsid w:val="00D9280A"/>
    <w:rsid w:val="00DC07E7"/>
    <w:rsid w:val="00DE0184"/>
    <w:rsid w:val="00DE630E"/>
    <w:rsid w:val="00DF0CCF"/>
    <w:rsid w:val="00DF122C"/>
    <w:rsid w:val="00E10488"/>
    <w:rsid w:val="00E27E5B"/>
    <w:rsid w:val="00E5586D"/>
    <w:rsid w:val="00E62C8D"/>
    <w:rsid w:val="00E709EF"/>
    <w:rsid w:val="00E71D54"/>
    <w:rsid w:val="00E7724C"/>
    <w:rsid w:val="00EA3B50"/>
    <w:rsid w:val="00EC249D"/>
    <w:rsid w:val="00EC684D"/>
    <w:rsid w:val="00F31C30"/>
    <w:rsid w:val="00F81E64"/>
    <w:rsid w:val="00FB7E73"/>
    <w:rsid w:val="00FD5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28EB"/>
  <w15:chartTrackingRefBased/>
  <w15:docId w15:val="{00DD2E3F-3B76-4E88-A012-DA0E9D39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12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24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22C"/>
    <w:rPr>
      <w:b/>
      <w:bCs/>
      <w:kern w:val="44"/>
      <w:sz w:val="44"/>
      <w:szCs w:val="44"/>
    </w:rPr>
  </w:style>
  <w:style w:type="character" w:customStyle="1" w:styleId="20">
    <w:name w:val="标题 2 字符"/>
    <w:basedOn w:val="a0"/>
    <w:link w:val="2"/>
    <w:uiPriority w:val="9"/>
    <w:rsid w:val="006924FB"/>
    <w:rPr>
      <w:rFonts w:asciiTheme="majorHAnsi" w:eastAsiaTheme="majorEastAsia" w:hAnsiTheme="majorHAnsi" w:cstheme="majorBidi"/>
      <w:b/>
      <w:bCs/>
      <w:sz w:val="32"/>
      <w:szCs w:val="32"/>
    </w:rPr>
  </w:style>
  <w:style w:type="character" w:styleId="a3">
    <w:name w:val="Placeholder Text"/>
    <w:basedOn w:val="a0"/>
    <w:uiPriority w:val="99"/>
    <w:semiHidden/>
    <w:rsid w:val="00B724BD"/>
    <w:rPr>
      <w:color w:val="808080"/>
    </w:rPr>
  </w:style>
  <w:style w:type="table" w:styleId="a4">
    <w:name w:val="Table Grid"/>
    <w:basedOn w:val="a1"/>
    <w:uiPriority w:val="39"/>
    <w:rsid w:val="007D1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if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3671</TotalTime>
  <Pages>5</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坤 王</dc:creator>
  <cp:keywords/>
  <dc:description/>
  <cp:lastModifiedBy>坤 王</cp:lastModifiedBy>
  <cp:revision>64</cp:revision>
  <dcterms:created xsi:type="dcterms:W3CDTF">2019-09-17T13:13:00Z</dcterms:created>
  <dcterms:modified xsi:type="dcterms:W3CDTF">2019-10-10T14:58:00Z</dcterms:modified>
</cp:coreProperties>
</file>