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方法介绍：</w:t>
      </w:r>
    </w:p>
    <w:p>
      <w:pPr>
        <w:rPr>
          <w:rFonts w:hint="eastAsia"/>
          <w:lang w:val="en-US" w:eastAsia="zh-CN"/>
        </w:rPr>
      </w:pPr>
      <w:r>
        <w:rPr>
          <w:rFonts w:hint="eastAsia"/>
          <w:lang w:val="en-US" w:eastAsia="zh-CN"/>
        </w:rPr>
        <w:t>我们对于不同类别的数据进行多因素方差分析，希望观察公众推送的热度与不同的主题以及公众推送是否是原创是否存在明显差异，我们采用每篇公众文章的点赞数量作为对于推送热度的度量。自变量我们采用了三种不同的因子型数据，分别为</w:t>
      </w:r>
    </w:p>
    <w:p>
      <w:pPr>
        <w:rPr>
          <w:rFonts w:hint="eastAsia"/>
          <w:lang w:val="en-US" w:eastAsia="zh-CN"/>
        </w:rPr>
      </w:pPr>
      <w:r>
        <w:rPr>
          <w:rFonts w:hint="eastAsia"/>
          <w:lang w:val="en-US" w:eastAsia="zh-CN"/>
        </w:rPr>
        <w:t>1.数据预处理</w:t>
      </w:r>
    </w:p>
    <w:p>
      <w:pPr>
        <w:rPr>
          <w:rFonts w:hint="eastAsia"/>
          <w:lang w:val="en-US" w:eastAsia="zh-CN"/>
        </w:rPr>
      </w:pPr>
      <w:r>
        <w:rPr>
          <w:rFonts w:hint="eastAsia"/>
          <w:lang w:val="en-US" w:eastAsia="zh-CN"/>
        </w:rPr>
        <w:t>我们首先观察对于是否为原创以及是否包含排名前10位的明星做分组的箱型线，通过下图我们发现原创以及不同的主题是具有明显区别的。</w:t>
      </w:r>
    </w:p>
    <w:p>
      <w:r>
        <w:drawing>
          <wp:inline distT="0" distB="0" distL="114300" distR="114300">
            <wp:extent cx="3228975" cy="1885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28975" cy="18859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3228975" cy="1885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28975" cy="1885950"/>
                    </a:xfrm>
                    <a:prstGeom prst="rect">
                      <a:avLst/>
                    </a:prstGeom>
                    <a:noFill/>
                    <a:ln w="9525">
                      <a:noFill/>
                    </a:ln>
                  </pic:spPr>
                </pic:pic>
              </a:graphicData>
            </a:graphic>
          </wp:inline>
        </w:drawing>
      </w:r>
    </w:p>
    <w:p>
      <w:pPr>
        <w:rPr>
          <w:rFonts w:hint="eastAsia"/>
          <w:lang w:val="en-US" w:eastAsia="zh-CN"/>
        </w:rPr>
      </w:pPr>
      <w:r>
        <w:rPr>
          <w:rFonts w:hint="eastAsia"/>
          <w:lang w:val="en-US" w:eastAsia="zh-CN"/>
        </w:rPr>
        <w:t>然后，我们观察不同主题箱型线，我们发现16、17两个类别中的异常值现象比较严重，观察这两个主题，我们发现这两类主题对应的主题词类别并不明显，因此我们选择删掉这两个主题。同时在异常值处理中我们删掉样本主题的样本数量小于10的样本。完成异常值处理。</w:t>
      </w:r>
    </w:p>
    <w:p>
      <w:r>
        <w:drawing>
          <wp:inline distT="0" distB="0" distL="114300" distR="114300">
            <wp:extent cx="5267960" cy="3036570"/>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303657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2、假设检验</w:t>
      </w:r>
    </w:p>
    <w:p>
      <w:pPr>
        <w:rPr>
          <w:rFonts w:hint="eastAsia"/>
          <w:lang w:val="en-US" w:eastAsia="zh-CN"/>
        </w:rPr>
      </w:pPr>
      <w:r>
        <w:rPr>
          <w:rFonts w:hint="eastAsia"/>
          <w:lang w:val="en-US" w:eastAsia="zh-CN"/>
        </w:rPr>
        <w:t>首先，我们需要观察数据是否符合方差分析的假设：</w:t>
      </w:r>
    </w:p>
    <w:p>
      <w:pPr>
        <w:rPr>
          <w:rFonts w:hint="eastAsia"/>
          <w:lang w:val="en-US" w:eastAsia="zh-CN"/>
        </w:rPr>
      </w:pPr>
      <w:r>
        <w:rPr>
          <w:rFonts w:hint="eastAsia"/>
          <w:lang w:val="en-US" w:eastAsia="zh-CN"/>
        </w:rPr>
        <w:t>方差齐性检验是指需要检验不同水平下的数据方差是否相等。我们采用Bartlett方法进行检验，得出这三种不同的分组下P值均大于0.05，得出方差具有齐次性的结论。</w:t>
      </w:r>
    </w:p>
    <w:p>
      <w:pPr>
        <w:rPr>
          <w:rFonts w:hint="eastAsia"/>
          <w:lang w:val="en-US" w:eastAsia="zh-CN"/>
        </w:rPr>
      </w:pPr>
    </w:p>
    <w:p>
      <w:pPr>
        <w:pStyle w:val="2"/>
        <w:keepNext w:val="0"/>
        <w:keepLines w:val="0"/>
        <w:widowControl/>
        <w:numPr>
          <w:ilvl w:val="0"/>
          <w:numId w:val="0"/>
        </w:numPr>
        <w:suppressLineNumbers w:val="0"/>
        <w:spacing w:before="76" w:beforeAutospacing="0" w:after="226" w:afterAutospacing="0" w:line="13" w:lineRule="atLeast"/>
        <w:ind w:left="76" w:leftChars="0" w:right="76" w:right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3、三</w:t>
      </w:r>
      <w:r>
        <w:rPr>
          <w:rFonts w:hint="eastAsia" w:asciiTheme="minorHAnsi" w:hAnsiTheme="minorHAnsi" w:eastAsiaTheme="minorEastAsia" w:cstheme="minorBidi"/>
          <w:kern w:val="2"/>
          <w:sz w:val="21"/>
          <w:szCs w:val="24"/>
          <w:lang w:val="en-US" w:eastAsia="zh-CN" w:bidi="ar-SA"/>
        </w:rPr>
        <w:t>因素方差分析</w:t>
      </w:r>
    </w:p>
    <w:p>
      <w:pPr>
        <w:pStyle w:val="2"/>
        <w:keepNext w:val="0"/>
        <w:keepLines w:val="0"/>
        <w:widowControl/>
        <w:numPr>
          <w:ilvl w:val="0"/>
          <w:numId w:val="0"/>
        </w:numPr>
        <w:suppressLineNumbers w:val="0"/>
        <w:spacing w:before="76" w:beforeAutospacing="0" w:after="226" w:afterAutospacing="0" w:line="13" w:lineRule="atLeast"/>
        <w:ind w:left="76" w:leftChars="0" w:right="76" w:rightChars="0"/>
        <w:rPr>
          <w:rFonts w:hint="eastAsia" w:cstheme="minorBidi"/>
          <w:kern w:val="2"/>
          <w:sz w:val="21"/>
          <w:szCs w:val="24"/>
          <w:lang w:val="en-US" w:eastAsia="zh-CN" w:bidi="ar-SA"/>
        </w:rPr>
      </w:pPr>
      <w:r>
        <w:rPr>
          <w:rFonts w:hint="eastAsia" w:cstheme="minorBidi"/>
          <w:kern w:val="2"/>
          <w:sz w:val="21"/>
          <w:szCs w:val="24"/>
          <w:lang w:val="en-US" w:eastAsia="zh-CN" w:bidi="ar-SA"/>
        </w:rPr>
        <w:t>我们对于不同的主题、是否为原创、以及是否包含最热门的10位明星这三个变量进行三因素方差分析，同时引入交叉项：</w:t>
      </w:r>
    </w:p>
    <w:p>
      <w:pPr>
        <w:pStyle w:val="2"/>
        <w:keepNext w:val="0"/>
        <w:keepLines w:val="0"/>
        <w:widowControl/>
        <w:numPr>
          <w:ilvl w:val="0"/>
          <w:numId w:val="0"/>
        </w:numPr>
        <w:suppressLineNumbers w:val="0"/>
        <w:spacing w:before="76" w:beforeAutospacing="0" w:after="226" w:afterAutospacing="0" w:line="13" w:lineRule="atLeast"/>
        <w:ind w:left="76" w:leftChars="0" w:right="76" w:rightChars="0"/>
      </w:pPr>
      <w:r>
        <w:drawing>
          <wp:inline distT="0" distB="0" distL="114300" distR="114300">
            <wp:extent cx="5273040" cy="1682115"/>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73040" cy="1682115"/>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76" w:beforeAutospacing="0" w:after="226" w:afterAutospacing="0" w:line="13" w:lineRule="atLeast"/>
        <w:ind w:left="76" w:leftChars="0" w:right="76" w:rightChars="0"/>
        <w:rPr>
          <w:rFonts w:hint="eastAsia"/>
          <w:lang w:val="en-US" w:eastAsia="zh-CN"/>
        </w:rPr>
      </w:pPr>
      <w:r>
        <w:rPr>
          <w:rFonts w:hint="eastAsia"/>
          <w:lang w:val="en-US" w:eastAsia="zh-CN"/>
        </w:rPr>
        <w:t>从结果中我们可以发现点赞数量与主题、原创性以及是否包含前10位明星这三个因子均有显著的相关关系，并且是否包含热门明星与主题，以及主题与原创性对结果也具有交叉效应。</w:t>
      </w:r>
    </w:p>
    <w:p>
      <w:pPr>
        <w:pStyle w:val="2"/>
        <w:keepNext w:val="0"/>
        <w:keepLines w:val="0"/>
        <w:widowControl/>
        <w:numPr>
          <w:ilvl w:val="0"/>
          <w:numId w:val="0"/>
        </w:numPr>
        <w:suppressLineNumbers w:val="0"/>
        <w:spacing w:before="76" w:beforeAutospacing="0" w:after="226" w:afterAutospacing="0" w:line="13" w:lineRule="atLeast"/>
        <w:ind w:right="76" w:rightChars="0"/>
        <w:rPr>
          <w:rFonts w:hint="eastAsia"/>
          <w:lang w:val="en-US" w:eastAsia="zh-CN"/>
        </w:rPr>
      </w:pPr>
      <w:r>
        <w:rPr>
          <w:rFonts w:hint="eastAsia"/>
          <w:lang w:val="en-US" w:eastAsia="zh-CN"/>
        </w:rPr>
        <w:t>因此，我们做出交叉效应图，可以观察到，是否包含热门明星与不同的主题确实具有明显的交叉效应。</w:t>
      </w:r>
    </w:p>
    <w:p>
      <w:pPr>
        <w:pStyle w:val="2"/>
        <w:keepNext w:val="0"/>
        <w:keepLines w:val="0"/>
        <w:widowControl/>
        <w:numPr>
          <w:ilvl w:val="0"/>
          <w:numId w:val="0"/>
        </w:numPr>
        <w:suppressLineNumbers w:val="0"/>
        <w:spacing w:before="76" w:beforeAutospacing="0" w:after="226" w:afterAutospacing="0" w:line="13" w:lineRule="atLeast"/>
        <w:ind w:left="76" w:leftChars="0" w:right="76" w:rightChars="0"/>
        <w:rPr>
          <w:rFonts w:hint="eastAsia"/>
          <w:lang w:val="en-US" w:eastAsia="zh-CN"/>
        </w:rPr>
      </w:pPr>
      <w:r>
        <w:drawing>
          <wp:inline distT="0" distB="0" distL="114300" distR="114300">
            <wp:extent cx="3228975" cy="1885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228975" cy="1885950"/>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76" w:beforeAutospacing="0" w:after="226" w:afterAutospacing="0" w:line="13" w:lineRule="atLeast"/>
        <w:ind w:left="76" w:leftChars="0" w:right="76" w:rightChars="0"/>
        <w:rPr>
          <w:rFonts w:hint="eastAsia"/>
          <w:lang w:val="en-US" w:eastAsia="zh-CN"/>
        </w:rPr>
      </w:pPr>
      <w:r>
        <w:rPr>
          <w:rFonts w:hint="eastAsia"/>
          <w:lang w:val="en-US" w:eastAsia="zh-CN"/>
        </w:rPr>
        <w:t>而对于是否包含热门明星与是否为原创这两个因子交叉效应不显著，如下图示：</w:t>
      </w:r>
    </w:p>
    <w:p>
      <w:pPr>
        <w:pStyle w:val="2"/>
        <w:keepNext w:val="0"/>
        <w:keepLines w:val="0"/>
        <w:widowControl/>
        <w:numPr>
          <w:ilvl w:val="0"/>
          <w:numId w:val="0"/>
        </w:numPr>
        <w:suppressLineNumbers w:val="0"/>
        <w:spacing w:before="76" w:beforeAutospacing="0" w:after="226" w:afterAutospacing="0" w:line="13" w:lineRule="atLeast"/>
        <w:ind w:left="76" w:leftChars="0" w:right="76" w:rightChars="0"/>
        <w:rPr>
          <w:rFonts w:hint="eastAsia"/>
          <w:lang w:val="en-US" w:eastAsia="zh-CN"/>
        </w:rPr>
      </w:pPr>
      <w:r>
        <w:drawing>
          <wp:inline distT="0" distB="0" distL="114300" distR="114300">
            <wp:extent cx="3228975" cy="3333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228975" cy="3333750"/>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76" w:beforeAutospacing="0" w:after="226" w:afterAutospacing="0" w:line="13" w:lineRule="atLeast"/>
        <w:ind w:left="76" w:leftChars="0" w:right="76" w:rightChars="0"/>
        <w:rPr>
          <w:rFonts w:hint="eastAsia" w:asciiTheme="minorHAnsi" w:hAnsiTheme="minorHAnsi" w:eastAsiaTheme="minorEastAsia" w:cstheme="minorBidi"/>
          <w:kern w:val="2"/>
          <w:sz w:val="21"/>
          <w:szCs w:val="24"/>
          <w:lang w:val="en-US" w:eastAsia="zh-CN" w:bidi="ar-SA"/>
        </w:rPr>
      </w:pPr>
      <w:r>
        <w:rPr>
          <w:rFonts w:hint="eastAsia"/>
          <w:lang w:val="en-US" w:eastAsia="zh-CN"/>
        </w:rPr>
        <w:t>从而我们得出结论：明星公众号的点赞数量与原创性及明星热度均有明显关系，原创的推送以及涉及热门明星，以及部门热门主题均能提高微信推文的热度。</w:t>
      </w:r>
    </w:p>
    <w:p>
      <w:pPr>
        <w:pStyle w:val="2"/>
        <w:keepNext w:val="0"/>
        <w:keepLines w:val="0"/>
        <w:widowControl/>
        <w:numPr>
          <w:ilvl w:val="0"/>
          <w:numId w:val="0"/>
        </w:numPr>
        <w:suppressLineNumbers w:val="0"/>
        <w:spacing w:before="76" w:beforeAutospacing="0" w:after="226" w:afterAutospacing="0" w:line="13" w:lineRule="atLeast"/>
        <w:ind w:left="76" w:leftChars="0" w:right="76" w:rightChars="0"/>
        <w:rPr>
          <w:rFonts w:hint="eastAsia" w:asciiTheme="minorHAnsi" w:hAnsiTheme="minorHAnsi" w:eastAsiaTheme="minorEastAsia" w:cstheme="minorBidi"/>
          <w:kern w:val="2"/>
          <w:sz w:val="21"/>
          <w:szCs w:val="24"/>
          <w:lang w:val="en-US" w:eastAsia="zh-CN" w:bidi="ar-SA"/>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 important">
    <w:altName w:val="Courier New"/>
    <w:panose1 w:val="00000000000000000000"/>
    <w:charset w:val="00"/>
    <w:family w:val="auto"/>
    <w:pitch w:val="default"/>
    <w:sig w:usb0="00000000" w:usb1="00000000" w:usb2="00000000" w:usb3="00000000" w:csb0="00000000" w:csb1="00000000"/>
  </w:font>
  <w:font w:name="HanHei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0E049A"/>
    <w:rsid w:val="08D0709F"/>
    <w:rsid w:val="7F0E04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line="240" w:lineRule="auto"/>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000000"/>
      <w:u w:val="none"/>
    </w:rPr>
  </w:style>
  <w:style w:type="character" w:styleId="6">
    <w:name w:val="Hyperlink"/>
    <w:basedOn w:val="3"/>
    <w:uiPriority w:val="0"/>
    <w:rPr>
      <w:color w:val="000000"/>
      <w:u w:val="none"/>
    </w:rPr>
  </w:style>
  <w:style w:type="character" w:customStyle="1" w:styleId="8">
    <w:name w:val="cnblogs_code"/>
    <w:basedOn w:val="3"/>
    <w:qFormat/>
    <w:uiPriority w:val="0"/>
    <w:rPr>
      <w:rFonts w:ascii="Courier New ! important" w:hAnsi="Courier New ! important" w:eastAsia="Courier New ! important" w:cs="Courier New ! important"/>
      <w:color w:val="000000"/>
      <w:bdr w:val="single" w:color="CCCCCC" w:sz="2" w:space="0"/>
      <w:shd w:val="clear" w:fill="F5F5F5"/>
    </w:rPr>
  </w:style>
  <w:style w:type="character" w:customStyle="1" w:styleId="9">
    <w:name w:val="current"/>
    <w:basedOn w:val="3"/>
    <w:uiPriority w:val="0"/>
    <w:rPr>
      <w:b/>
      <w:color w:val="FFFFFF"/>
      <w:bdr w:val="single" w:color="000080" w:sz="2" w:space="0"/>
      <w:shd w:val="clear" w:fill="2E6AB1"/>
    </w:rPr>
  </w:style>
  <w:style w:type="character" w:customStyle="1" w:styleId="10">
    <w:name w:val="diggnum4"/>
    <w:basedOn w:val="3"/>
    <w:uiPriority w:val="0"/>
    <w:rPr>
      <w:color w:val="015FB6"/>
    </w:rPr>
  </w:style>
  <w:style w:type="character" w:customStyle="1" w:styleId="11">
    <w:name w:val="burynum4"/>
    <w:basedOn w:val="3"/>
    <w:uiPriority w:val="0"/>
    <w:rPr>
      <w:color w:val="015FB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2017-05-21T00:30:00Z</dcterms:created>
  <dc:creator>apple</dc:creator>
  <cp:lastModifiedBy>apple</cp:lastModifiedBy>
  <dcterms:modified xsi:type="dcterms:W3CDTF">2017-05-21T08:52:05Z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