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C44A4" w14:textId="7C71F0EF" w:rsidR="001B62D6" w:rsidRDefault="00C00322" w:rsidP="00411CA4">
      <w:pPr>
        <w:spacing w:line="288" w:lineRule="auto"/>
        <w:jc w:val="center"/>
        <w:rPr>
          <w:rFonts w:ascii="华文中宋" w:eastAsia="华文中宋" w:hAnsi="华文中宋" w:cs="Times New Roman" w:hint="eastAsia"/>
          <w:sz w:val="28"/>
        </w:rPr>
      </w:pPr>
      <w:r w:rsidRPr="00C00322">
        <w:rPr>
          <w:rFonts w:ascii="华文中宋" w:eastAsia="华文中宋" w:hAnsi="华文中宋" w:cs="Times New Roman" w:hint="eastAsia"/>
          <w:sz w:val="28"/>
        </w:rPr>
        <w:t>《中国哲学（上）》讨论课  第</w:t>
      </w:r>
      <w:r>
        <w:rPr>
          <w:rFonts w:ascii="华文中宋" w:eastAsia="华文中宋" w:hAnsi="华文中宋" w:cs="Times New Roman" w:hint="eastAsia"/>
          <w:sz w:val="28"/>
        </w:rPr>
        <w:t>一</w:t>
      </w:r>
      <w:r w:rsidRPr="00C00322">
        <w:rPr>
          <w:rFonts w:ascii="华文中宋" w:eastAsia="华文中宋" w:hAnsi="华文中宋" w:cs="Times New Roman" w:hint="eastAsia"/>
          <w:sz w:val="28"/>
        </w:rPr>
        <w:t>轮材料</w:t>
      </w:r>
    </w:p>
    <w:p w14:paraId="4497691F" w14:textId="77777777" w:rsidR="003F21E0" w:rsidRPr="00172E9D" w:rsidRDefault="00B652A8" w:rsidP="00411CA4">
      <w:pPr>
        <w:spacing w:line="288" w:lineRule="auto"/>
        <w:rPr>
          <w:rFonts w:ascii="华文中宋" w:eastAsia="华文中宋" w:hAnsi="华文中宋" w:hint="eastAsia"/>
        </w:rPr>
      </w:pPr>
      <w:r>
        <w:rPr>
          <w:rFonts w:ascii="华文中宋" w:eastAsia="华文中宋" w:hAnsi="华文中宋" w:hint="eastAsia"/>
        </w:rPr>
        <w:t>〔</w:t>
      </w:r>
      <w:r w:rsidR="001756C5">
        <w:rPr>
          <w:rFonts w:ascii="华文中宋" w:eastAsia="华文中宋" w:hAnsi="华文中宋" w:hint="eastAsia"/>
        </w:rPr>
        <w:t>材料</w:t>
      </w:r>
      <w:r>
        <w:rPr>
          <w:rFonts w:ascii="华文中宋" w:eastAsia="华文中宋" w:hAnsi="华文中宋" w:hint="eastAsia"/>
        </w:rPr>
        <w:t>〕</w:t>
      </w:r>
    </w:p>
    <w:p w14:paraId="7FA89F27" w14:textId="77777777" w:rsidR="001756C5" w:rsidRDefault="001756C5" w:rsidP="00411CA4">
      <w:pPr>
        <w:spacing w:line="288" w:lineRule="auto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《春秋左传·昭公五年》</w:t>
      </w:r>
    </w:p>
    <w:p w14:paraId="02EE93A8" w14:textId="77777777" w:rsidR="001756C5" w:rsidRDefault="001756C5" w:rsidP="00411CA4">
      <w:pPr>
        <w:spacing w:line="288" w:lineRule="auto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公如晋，自郊劳至于赠贿，无失礼。晋侯谓女叔齐曰：“鲁侯不亦善于礼乎？”对曰：“鲁侯焉知礼！”公曰：“何为？自郊劳至于赠贿，礼无违者，何故不知？”对曰：“是仪也，不可谓礼。礼，所以守其国，行其政令，无失其民者也。今政令在家，不能取也；有子家羁，弗能用也；奸大国之盟，陵虐小国；利人之难，不知其私。公室四分，民食于他。思莫在公，不图其终。为国君，难将及身，不恤其所。礼之本末将于此乎在，而屑屑焉习仪以亟。言善于礼，不亦远乎？”</w:t>
      </w:r>
      <w:r w:rsidRPr="007C6712">
        <w:rPr>
          <w:rFonts w:asciiTheme="minorEastAsia" w:hAnsiTheme="minorEastAsia" w:hint="eastAsia"/>
        </w:rPr>
        <w:t>君子谓叔侯于是乎知礼。</w:t>
      </w:r>
    </w:p>
    <w:p w14:paraId="15A34A82" w14:textId="77777777" w:rsidR="001756C5" w:rsidRDefault="001756C5" w:rsidP="00411CA4">
      <w:pPr>
        <w:spacing w:line="288" w:lineRule="auto"/>
        <w:rPr>
          <w:rFonts w:asciiTheme="minorEastAsia" w:hAnsiTheme="minorEastAsia" w:hint="eastAsia"/>
        </w:rPr>
      </w:pPr>
    </w:p>
    <w:p w14:paraId="346E12BB" w14:textId="77777777" w:rsidR="008A2BC8" w:rsidRDefault="008A2BC8" w:rsidP="00411CA4">
      <w:pPr>
        <w:spacing w:line="288" w:lineRule="auto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《礼记·曲礼上》</w:t>
      </w:r>
    </w:p>
    <w:p w14:paraId="7DD14E92" w14:textId="77777777" w:rsidR="007C6712" w:rsidRDefault="008A2BC8" w:rsidP="00411CA4">
      <w:pPr>
        <w:spacing w:line="288" w:lineRule="auto"/>
        <w:rPr>
          <w:rFonts w:asciiTheme="minorEastAsia" w:hAnsiTheme="minorEastAsia" w:hint="eastAsia"/>
        </w:rPr>
      </w:pPr>
      <w:r w:rsidRPr="008A2BC8">
        <w:rPr>
          <w:rFonts w:asciiTheme="minorEastAsia" w:hAnsiTheme="minorEastAsia" w:hint="eastAsia"/>
        </w:rPr>
        <w:t>夫礼者</w:t>
      </w:r>
      <w:r>
        <w:rPr>
          <w:rFonts w:asciiTheme="minorEastAsia" w:hAnsiTheme="minorEastAsia" w:hint="eastAsia"/>
        </w:rPr>
        <w:t>，所以定亲疏、决嫌疑、别同异、</w:t>
      </w:r>
      <w:r w:rsidRPr="008A2BC8">
        <w:rPr>
          <w:rFonts w:asciiTheme="minorEastAsia" w:hAnsiTheme="minorEastAsia" w:hint="eastAsia"/>
        </w:rPr>
        <w:t>明是非也。</w:t>
      </w:r>
    </w:p>
    <w:p w14:paraId="61C0318C" w14:textId="77777777" w:rsidR="00DA2D0B" w:rsidRDefault="00DA2D0B" w:rsidP="00411CA4">
      <w:pPr>
        <w:spacing w:line="288" w:lineRule="auto"/>
        <w:rPr>
          <w:rFonts w:asciiTheme="minorEastAsia" w:hAnsiTheme="minorEastAsia" w:hint="eastAsia"/>
        </w:rPr>
      </w:pPr>
    </w:p>
    <w:p w14:paraId="2539A11A" w14:textId="77777777" w:rsidR="00DA2D0B" w:rsidRDefault="001756C5" w:rsidP="00411CA4">
      <w:pPr>
        <w:spacing w:line="288" w:lineRule="auto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《礼记·哀公问</w:t>
      </w:r>
      <w:r w:rsidR="00DA2D0B">
        <w:rPr>
          <w:rFonts w:asciiTheme="minorEastAsia" w:hAnsiTheme="minorEastAsia" w:hint="eastAsia"/>
        </w:rPr>
        <w:t>》</w:t>
      </w:r>
    </w:p>
    <w:p w14:paraId="2EE622BC" w14:textId="77777777" w:rsidR="00BE50AA" w:rsidRDefault="00B652A8" w:rsidP="00411CA4">
      <w:pPr>
        <w:spacing w:line="288" w:lineRule="auto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民之所由生</w:t>
      </w:r>
      <w:r w:rsidR="00BE50AA">
        <w:rPr>
          <w:rFonts w:asciiTheme="minorEastAsia" w:hAnsiTheme="minorEastAsia" w:hint="eastAsia"/>
        </w:rPr>
        <w:t>，礼为大，非礼无以节事天地之神也，非礼无以辨君臣、上下、长幼之位也，非礼无以别男女、父子、兄弟之亲，昏姻疏数之交也。</w:t>
      </w:r>
    </w:p>
    <w:p w14:paraId="6F2E417D" w14:textId="77777777" w:rsidR="00A569C7" w:rsidRDefault="00A569C7" w:rsidP="00411CA4">
      <w:pPr>
        <w:spacing w:line="288" w:lineRule="auto"/>
        <w:rPr>
          <w:rFonts w:asciiTheme="minorEastAsia" w:hAnsiTheme="minorEastAsia" w:hint="eastAsia"/>
        </w:rPr>
      </w:pPr>
    </w:p>
    <w:p w14:paraId="07B4696E" w14:textId="5B25E2B3" w:rsidR="00D3785A" w:rsidRDefault="00D3785A" w:rsidP="00411CA4">
      <w:pPr>
        <w:spacing w:line="288" w:lineRule="auto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《论语·八佾》</w:t>
      </w:r>
    </w:p>
    <w:p w14:paraId="057564C5" w14:textId="5CB842A1" w:rsidR="00D3785A" w:rsidRDefault="00D3785A" w:rsidP="00411CA4">
      <w:pPr>
        <w:spacing w:line="288" w:lineRule="auto"/>
        <w:rPr>
          <w:rFonts w:asciiTheme="minorEastAsia" w:hAnsiTheme="minorEastAsia" w:hint="eastAsia"/>
        </w:rPr>
      </w:pPr>
      <w:r w:rsidRPr="00D3785A">
        <w:rPr>
          <w:rFonts w:asciiTheme="minorEastAsia" w:hAnsiTheme="minorEastAsia" w:hint="eastAsia"/>
        </w:rPr>
        <w:t>林放问礼之本</w:t>
      </w:r>
      <w:r w:rsidR="001906BE">
        <w:rPr>
          <w:rFonts w:asciiTheme="minorEastAsia" w:hAnsiTheme="minorEastAsia" w:hint="eastAsia"/>
        </w:rPr>
        <w:t>。</w:t>
      </w:r>
      <w:r w:rsidRPr="00D3785A">
        <w:rPr>
          <w:rFonts w:asciiTheme="minorEastAsia" w:hAnsiTheme="minorEastAsia" w:hint="eastAsia"/>
        </w:rPr>
        <w:t>子曰：“大哉问！礼，与其奢也，宁俭；丧，与其易也，宁戚。”</w:t>
      </w:r>
    </w:p>
    <w:p w14:paraId="61A31E6A" w14:textId="77777777" w:rsidR="00D3785A" w:rsidRDefault="00D3785A" w:rsidP="00411CA4">
      <w:pPr>
        <w:spacing w:line="288" w:lineRule="auto"/>
        <w:rPr>
          <w:rFonts w:asciiTheme="minorEastAsia" w:hAnsiTheme="minorEastAsia" w:hint="eastAsia"/>
        </w:rPr>
      </w:pPr>
    </w:p>
    <w:p w14:paraId="5C9346B4" w14:textId="77777777" w:rsidR="00172E9D" w:rsidRDefault="001756C5" w:rsidP="00411CA4">
      <w:pPr>
        <w:spacing w:line="288" w:lineRule="auto"/>
        <w:rPr>
          <w:rFonts w:ascii="华文中宋" w:eastAsia="华文中宋" w:hAnsi="华文中宋" w:hint="eastAsia"/>
        </w:rPr>
      </w:pPr>
      <w:r>
        <w:rPr>
          <w:rFonts w:ascii="华文中宋" w:eastAsia="华文中宋" w:hAnsi="华文中宋" w:hint="eastAsia"/>
        </w:rPr>
        <w:t>〔</w:t>
      </w:r>
      <w:r w:rsidR="00B652A8">
        <w:rPr>
          <w:rFonts w:ascii="华文中宋" w:eastAsia="华文中宋" w:hAnsi="华文中宋" w:hint="eastAsia"/>
        </w:rPr>
        <w:t>思考</w:t>
      </w:r>
      <w:r w:rsidR="001513D8">
        <w:rPr>
          <w:rFonts w:ascii="华文中宋" w:eastAsia="华文中宋" w:hAnsi="华文中宋" w:hint="eastAsia"/>
        </w:rPr>
        <w:t>题</w:t>
      </w:r>
      <w:r>
        <w:rPr>
          <w:rFonts w:ascii="华文中宋" w:eastAsia="华文中宋" w:hAnsi="华文中宋" w:hint="eastAsia"/>
        </w:rPr>
        <w:t>〕</w:t>
      </w:r>
    </w:p>
    <w:p w14:paraId="724BB978" w14:textId="77777777" w:rsidR="00411CA4" w:rsidRDefault="00937EFB" w:rsidP="00411CA4">
      <w:pPr>
        <w:pStyle w:val="a7"/>
        <w:numPr>
          <w:ilvl w:val="0"/>
          <w:numId w:val="1"/>
        </w:numPr>
        <w:spacing w:line="288" w:lineRule="auto"/>
        <w:ind w:firstLineChars="0"/>
        <w:rPr>
          <w:rFonts w:ascii="Times New Roman" w:hAnsi="Times New Roman" w:cs="Times New Roman"/>
        </w:rPr>
      </w:pPr>
      <w:r w:rsidRPr="00411CA4">
        <w:rPr>
          <w:rFonts w:ascii="Times New Roman" w:hAnsi="Times New Roman" w:cs="Times New Roman"/>
        </w:rPr>
        <w:t>礼</w:t>
      </w:r>
      <w:r w:rsidR="005C2280" w:rsidRPr="00411CA4">
        <w:rPr>
          <w:rFonts w:ascii="Times New Roman" w:hAnsi="Times New Roman" w:cs="Times New Roman" w:hint="eastAsia"/>
        </w:rPr>
        <w:t>包含哪些内容</w:t>
      </w:r>
      <w:r w:rsidR="00D070F6" w:rsidRPr="00411CA4">
        <w:rPr>
          <w:rFonts w:ascii="Times New Roman" w:hAnsi="Times New Roman" w:cs="Times New Roman" w:hint="eastAsia"/>
        </w:rPr>
        <w:t>？</w:t>
      </w:r>
    </w:p>
    <w:p w14:paraId="190C4F9E" w14:textId="00EF2ADB" w:rsidR="008A2BC8" w:rsidRPr="00411CA4" w:rsidRDefault="001756C5" w:rsidP="00411CA4">
      <w:pPr>
        <w:pStyle w:val="a7"/>
        <w:numPr>
          <w:ilvl w:val="0"/>
          <w:numId w:val="1"/>
        </w:numPr>
        <w:spacing w:line="288" w:lineRule="auto"/>
        <w:ind w:firstLineChars="0"/>
        <w:rPr>
          <w:rFonts w:ascii="Times New Roman" w:hAnsi="Times New Roman" w:cs="Times New Roman"/>
        </w:rPr>
      </w:pPr>
      <w:r w:rsidRPr="00411CA4">
        <w:rPr>
          <w:rFonts w:ascii="Times New Roman" w:hAnsi="Times New Roman" w:cs="Times New Roman"/>
        </w:rPr>
        <w:t>礼</w:t>
      </w:r>
      <w:r w:rsidR="001906BE" w:rsidRPr="00411CA4">
        <w:rPr>
          <w:rFonts w:ascii="Times New Roman" w:hAnsi="Times New Roman" w:cs="Times New Roman" w:hint="eastAsia"/>
        </w:rPr>
        <w:t>发挥着</w:t>
      </w:r>
      <w:r w:rsidR="00D070F6" w:rsidRPr="00411CA4">
        <w:rPr>
          <w:rFonts w:ascii="Times New Roman" w:hAnsi="Times New Roman" w:cs="Times New Roman"/>
        </w:rPr>
        <w:t>怎样的功能和作用</w:t>
      </w:r>
      <w:r w:rsidRPr="00411CA4">
        <w:rPr>
          <w:rFonts w:ascii="Times New Roman" w:hAnsi="Times New Roman" w:cs="Times New Roman"/>
        </w:rPr>
        <w:t>？</w:t>
      </w:r>
    </w:p>
    <w:p w14:paraId="08572D47" w14:textId="77777777" w:rsidR="001756C5" w:rsidRDefault="001756C5" w:rsidP="00411CA4">
      <w:pPr>
        <w:spacing w:line="288" w:lineRule="auto"/>
      </w:pPr>
    </w:p>
    <w:p w14:paraId="1370BE35" w14:textId="77777777" w:rsidR="006D5E2B" w:rsidRDefault="001756C5" w:rsidP="00411CA4">
      <w:pPr>
        <w:spacing w:line="288" w:lineRule="auto"/>
        <w:rPr>
          <w:rFonts w:ascii="华文中宋" w:eastAsia="华文中宋" w:hAnsi="华文中宋" w:hint="eastAsia"/>
        </w:rPr>
      </w:pPr>
      <w:r>
        <w:rPr>
          <w:rFonts w:ascii="华文中宋" w:eastAsia="华文中宋" w:hAnsi="华文中宋" w:hint="eastAsia"/>
        </w:rPr>
        <w:t>〔</w:t>
      </w:r>
      <w:r w:rsidR="006D5E2B" w:rsidRPr="006D5E2B">
        <w:rPr>
          <w:rFonts w:ascii="华文中宋" w:eastAsia="华文中宋" w:hAnsi="华文中宋" w:hint="eastAsia"/>
        </w:rPr>
        <w:t>参考书目</w:t>
      </w:r>
      <w:r>
        <w:rPr>
          <w:rFonts w:ascii="华文中宋" w:eastAsia="华文中宋" w:hAnsi="华文中宋" w:hint="eastAsia"/>
        </w:rPr>
        <w:t>〕</w:t>
      </w:r>
    </w:p>
    <w:p w14:paraId="3AD672E2" w14:textId="0E69051B" w:rsidR="00411CA4" w:rsidRPr="00411CA4" w:rsidRDefault="00411CA4" w:rsidP="00411CA4">
      <w:pPr>
        <w:pStyle w:val="a7"/>
        <w:numPr>
          <w:ilvl w:val="0"/>
          <w:numId w:val="4"/>
        </w:numPr>
        <w:spacing w:line="288" w:lineRule="auto"/>
        <w:ind w:firstLineChars="0"/>
        <w:rPr>
          <w:rFonts w:ascii="Times New Roman" w:hAnsi="Times New Roman" w:cs="Times New Roman"/>
        </w:rPr>
      </w:pPr>
      <w:r w:rsidRPr="00411CA4">
        <w:rPr>
          <w:rFonts w:asciiTheme="minorEastAsia" w:hAnsiTheme="minorEastAsia" w:hint="eastAsia"/>
        </w:rPr>
        <w:t>[</w:t>
      </w:r>
      <w:r w:rsidRPr="00411CA4">
        <w:rPr>
          <w:rFonts w:asciiTheme="minorEastAsia" w:hAnsiTheme="minorEastAsia" w:hint="eastAsia"/>
        </w:rPr>
        <w:t>晋</w:t>
      </w:r>
      <w:r w:rsidRPr="00411CA4">
        <w:rPr>
          <w:rFonts w:asciiTheme="minorEastAsia" w:hAnsiTheme="minorEastAsia" w:hint="eastAsia"/>
        </w:rPr>
        <w:t>]</w:t>
      </w:r>
      <w:r w:rsidR="005326BD" w:rsidRPr="00411CA4">
        <w:rPr>
          <w:rFonts w:ascii="Times New Roman" w:hAnsi="Times New Roman" w:cs="Times New Roman"/>
        </w:rPr>
        <w:t>杜预注、</w:t>
      </w:r>
      <w:r w:rsidRPr="00411CA4">
        <w:rPr>
          <w:rFonts w:asciiTheme="minorEastAsia" w:hAnsiTheme="minorEastAsia" w:hint="eastAsia"/>
        </w:rPr>
        <w:t>[</w:t>
      </w:r>
      <w:r w:rsidR="005326BD" w:rsidRPr="00411CA4">
        <w:rPr>
          <w:rFonts w:ascii="Times New Roman" w:hAnsi="Times New Roman" w:cs="Times New Roman"/>
        </w:rPr>
        <w:t>唐</w:t>
      </w:r>
      <w:r w:rsidRPr="00411CA4">
        <w:rPr>
          <w:rFonts w:asciiTheme="minorEastAsia" w:hAnsiTheme="minorEastAsia" w:hint="eastAsia"/>
        </w:rPr>
        <w:t>]</w:t>
      </w:r>
      <w:r w:rsidR="005326BD" w:rsidRPr="00411CA4">
        <w:rPr>
          <w:rFonts w:ascii="Times New Roman" w:hAnsi="Times New Roman" w:cs="Times New Roman"/>
        </w:rPr>
        <w:t>孔颖达</w:t>
      </w:r>
      <w:r w:rsidR="004A1E4B" w:rsidRPr="00411CA4">
        <w:rPr>
          <w:rFonts w:ascii="Times New Roman" w:hAnsi="Times New Roman" w:cs="Times New Roman"/>
        </w:rPr>
        <w:t>疏</w:t>
      </w:r>
      <w:r w:rsidR="005326BD" w:rsidRPr="00411CA4">
        <w:rPr>
          <w:rFonts w:ascii="Times New Roman" w:hAnsi="Times New Roman" w:cs="Times New Roman"/>
        </w:rPr>
        <w:t>：《春秋左传正义》</w:t>
      </w:r>
    </w:p>
    <w:p w14:paraId="75123D00" w14:textId="2F5DC189" w:rsidR="002908D7" w:rsidRPr="00411CA4" w:rsidRDefault="002908D7" w:rsidP="00411CA4">
      <w:pPr>
        <w:pStyle w:val="a7"/>
        <w:numPr>
          <w:ilvl w:val="0"/>
          <w:numId w:val="4"/>
        </w:numPr>
        <w:spacing w:line="288" w:lineRule="auto"/>
        <w:ind w:firstLineChars="0"/>
        <w:rPr>
          <w:rFonts w:ascii="Times New Roman" w:hAnsi="Times New Roman" w:cs="Times New Roman"/>
        </w:rPr>
      </w:pPr>
      <w:r w:rsidRPr="00411CA4">
        <w:rPr>
          <w:rFonts w:ascii="Times New Roman" w:hAnsi="Times New Roman" w:cs="Times New Roman"/>
        </w:rPr>
        <w:t>杨伯峻：《春秋左传注》</w:t>
      </w:r>
    </w:p>
    <w:p w14:paraId="4177B5B7" w14:textId="7FB8BD2E" w:rsidR="002908D7" w:rsidRPr="00411CA4" w:rsidRDefault="00411CA4" w:rsidP="00411CA4">
      <w:pPr>
        <w:pStyle w:val="a7"/>
        <w:numPr>
          <w:ilvl w:val="0"/>
          <w:numId w:val="4"/>
        </w:numPr>
        <w:spacing w:line="288" w:lineRule="auto"/>
        <w:ind w:firstLineChars="0"/>
        <w:rPr>
          <w:rFonts w:ascii="Times New Roman" w:hAnsi="Times New Roman" w:cs="Times New Roman"/>
        </w:rPr>
      </w:pPr>
      <w:r w:rsidRPr="00411CA4">
        <w:rPr>
          <w:rFonts w:asciiTheme="minorEastAsia" w:hAnsiTheme="minorEastAsia" w:hint="eastAsia"/>
        </w:rPr>
        <w:t>[</w:t>
      </w:r>
      <w:r w:rsidR="002908D7" w:rsidRPr="00411CA4">
        <w:rPr>
          <w:rFonts w:ascii="Times New Roman" w:hAnsi="Times New Roman" w:cs="Times New Roman"/>
        </w:rPr>
        <w:t>汉</w:t>
      </w:r>
      <w:r w:rsidRPr="00411CA4">
        <w:rPr>
          <w:rFonts w:asciiTheme="minorEastAsia" w:hAnsiTheme="minorEastAsia" w:hint="eastAsia"/>
        </w:rPr>
        <w:t>]</w:t>
      </w:r>
      <w:r w:rsidR="002908D7" w:rsidRPr="00411CA4">
        <w:rPr>
          <w:rFonts w:ascii="Times New Roman" w:hAnsi="Times New Roman" w:cs="Times New Roman"/>
        </w:rPr>
        <w:t>郑玄注、</w:t>
      </w:r>
      <w:r w:rsidRPr="00411CA4">
        <w:rPr>
          <w:rFonts w:asciiTheme="minorEastAsia" w:hAnsiTheme="minorEastAsia" w:hint="eastAsia"/>
        </w:rPr>
        <w:t>[</w:t>
      </w:r>
      <w:r w:rsidR="002908D7" w:rsidRPr="00411CA4">
        <w:rPr>
          <w:rFonts w:ascii="Times New Roman" w:hAnsi="Times New Roman" w:cs="Times New Roman"/>
        </w:rPr>
        <w:t>唐</w:t>
      </w:r>
      <w:r w:rsidRPr="00411CA4">
        <w:rPr>
          <w:rFonts w:asciiTheme="minorEastAsia" w:hAnsiTheme="minorEastAsia" w:hint="eastAsia"/>
        </w:rPr>
        <w:t>]</w:t>
      </w:r>
      <w:r w:rsidR="002908D7" w:rsidRPr="00411CA4">
        <w:rPr>
          <w:rFonts w:ascii="Times New Roman" w:hAnsi="Times New Roman" w:cs="Times New Roman"/>
        </w:rPr>
        <w:t>孔颖达疏：《礼记正义》</w:t>
      </w:r>
      <w:r w:rsidR="00EA5877" w:rsidRPr="00411CA4">
        <w:rPr>
          <w:rFonts w:ascii="Times New Roman" w:hAnsi="Times New Roman" w:cs="Times New Roman"/>
        </w:rPr>
        <w:t xml:space="preserve"> </w:t>
      </w:r>
    </w:p>
    <w:p w14:paraId="1DF8EBB7" w14:textId="211A7CAF" w:rsidR="000D62C3" w:rsidRPr="00411CA4" w:rsidRDefault="00B652A8" w:rsidP="00411CA4">
      <w:pPr>
        <w:pStyle w:val="a7"/>
        <w:numPr>
          <w:ilvl w:val="0"/>
          <w:numId w:val="4"/>
        </w:numPr>
        <w:spacing w:line="288" w:lineRule="auto"/>
        <w:ind w:firstLineChars="0"/>
        <w:rPr>
          <w:rFonts w:ascii="Times New Roman" w:hAnsi="Times New Roman" w:cs="Times New Roman"/>
        </w:rPr>
      </w:pPr>
      <w:r w:rsidRPr="00411CA4">
        <w:rPr>
          <w:rFonts w:ascii="Times New Roman" w:hAnsi="Times New Roman" w:cs="Times New Roman"/>
        </w:rPr>
        <w:t>王文锦：《礼记译解》</w:t>
      </w:r>
      <w:r w:rsidR="00EA5877" w:rsidRPr="00411CA4">
        <w:rPr>
          <w:rFonts w:ascii="Times New Roman" w:hAnsi="Times New Roman" w:cs="Times New Roman"/>
        </w:rPr>
        <w:t xml:space="preserve"> </w:t>
      </w:r>
    </w:p>
    <w:p w14:paraId="4F864615" w14:textId="30925FE9" w:rsidR="009F6690" w:rsidRPr="00411CA4" w:rsidRDefault="009F6690" w:rsidP="00411CA4">
      <w:pPr>
        <w:pStyle w:val="a7"/>
        <w:numPr>
          <w:ilvl w:val="0"/>
          <w:numId w:val="4"/>
        </w:numPr>
        <w:spacing w:line="288" w:lineRule="auto"/>
        <w:ind w:firstLineChars="0"/>
        <w:rPr>
          <w:rFonts w:ascii="Times New Roman" w:hAnsi="Times New Roman" w:cs="Times New Roman"/>
        </w:rPr>
      </w:pPr>
      <w:r w:rsidRPr="00411CA4">
        <w:rPr>
          <w:rFonts w:ascii="Times New Roman" w:hAnsi="Times New Roman" w:cs="Times New Roman"/>
        </w:rPr>
        <w:t>钱玄：《三礼通论》</w:t>
      </w:r>
    </w:p>
    <w:p w14:paraId="7E2EBC13" w14:textId="3CC6DF2E" w:rsidR="000E7698" w:rsidRPr="00411CA4" w:rsidRDefault="009F6690" w:rsidP="00411CA4">
      <w:pPr>
        <w:pStyle w:val="a7"/>
        <w:numPr>
          <w:ilvl w:val="0"/>
          <w:numId w:val="4"/>
        </w:numPr>
        <w:spacing w:line="288" w:lineRule="auto"/>
        <w:ind w:firstLineChars="0"/>
        <w:rPr>
          <w:rFonts w:ascii="Times New Roman" w:hAnsi="Times New Roman" w:cs="Times New Roman"/>
        </w:rPr>
      </w:pPr>
      <w:r w:rsidRPr="00411CA4">
        <w:rPr>
          <w:rFonts w:ascii="Times New Roman" w:hAnsi="Times New Roman" w:cs="Times New Roman"/>
        </w:rPr>
        <w:t>彭林：《三礼研究入门》</w:t>
      </w:r>
    </w:p>
    <w:sectPr w:rsidR="000E7698" w:rsidRPr="00411CA4" w:rsidSect="00C35CBA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8C020" w14:textId="77777777" w:rsidR="008A1C61" w:rsidRDefault="008A1C61" w:rsidP="00A569C7">
      <w:r>
        <w:separator/>
      </w:r>
    </w:p>
  </w:endnote>
  <w:endnote w:type="continuationSeparator" w:id="0">
    <w:p w14:paraId="29BA329A" w14:textId="77777777" w:rsidR="008A1C61" w:rsidRDefault="008A1C61" w:rsidP="00A569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6A9B3" w14:textId="77777777" w:rsidR="008A1C61" w:rsidRDefault="008A1C61" w:rsidP="00A569C7">
      <w:r>
        <w:separator/>
      </w:r>
    </w:p>
  </w:footnote>
  <w:footnote w:type="continuationSeparator" w:id="0">
    <w:p w14:paraId="3E4387C6" w14:textId="77777777" w:rsidR="008A1C61" w:rsidRDefault="008A1C61" w:rsidP="00A569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F0B36"/>
    <w:multiLevelType w:val="hybridMultilevel"/>
    <w:tmpl w:val="CC72E304"/>
    <w:lvl w:ilvl="0" w:tplc="179619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86266CF"/>
    <w:multiLevelType w:val="hybridMultilevel"/>
    <w:tmpl w:val="CEFE9B10"/>
    <w:lvl w:ilvl="0" w:tplc="179619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3B27853"/>
    <w:multiLevelType w:val="hybridMultilevel"/>
    <w:tmpl w:val="ABCEA94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3710CA0"/>
    <w:multiLevelType w:val="hybridMultilevel"/>
    <w:tmpl w:val="FEE64E3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1208285">
    <w:abstractNumId w:val="3"/>
  </w:num>
  <w:num w:numId="2" w16cid:durableId="1784299471">
    <w:abstractNumId w:val="2"/>
  </w:num>
  <w:num w:numId="3" w16cid:durableId="178349659">
    <w:abstractNumId w:val="0"/>
  </w:num>
  <w:num w:numId="4" w16cid:durableId="1390880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E2B"/>
    <w:rsid w:val="000113BC"/>
    <w:rsid w:val="0005735C"/>
    <w:rsid w:val="000A4DDA"/>
    <w:rsid w:val="000D1119"/>
    <w:rsid w:val="000D62C3"/>
    <w:rsid w:val="000E7698"/>
    <w:rsid w:val="001306AF"/>
    <w:rsid w:val="001513D8"/>
    <w:rsid w:val="00164769"/>
    <w:rsid w:val="0017281D"/>
    <w:rsid w:val="00172E9D"/>
    <w:rsid w:val="001756C5"/>
    <w:rsid w:val="001906BE"/>
    <w:rsid w:val="00197668"/>
    <w:rsid w:val="001B62D6"/>
    <w:rsid w:val="002167D5"/>
    <w:rsid w:val="002223E5"/>
    <w:rsid w:val="002519DA"/>
    <w:rsid w:val="002908D7"/>
    <w:rsid w:val="002C7841"/>
    <w:rsid w:val="00325368"/>
    <w:rsid w:val="00345CB0"/>
    <w:rsid w:val="00394AEF"/>
    <w:rsid w:val="003C0FB3"/>
    <w:rsid w:val="003F21E0"/>
    <w:rsid w:val="00411CA4"/>
    <w:rsid w:val="00416777"/>
    <w:rsid w:val="004A1E4B"/>
    <w:rsid w:val="004C4EBC"/>
    <w:rsid w:val="00527DDD"/>
    <w:rsid w:val="005326BD"/>
    <w:rsid w:val="00532B29"/>
    <w:rsid w:val="005C2280"/>
    <w:rsid w:val="00676EB4"/>
    <w:rsid w:val="006B4918"/>
    <w:rsid w:val="006C0B99"/>
    <w:rsid w:val="006D5E2B"/>
    <w:rsid w:val="006F4E43"/>
    <w:rsid w:val="007A2C55"/>
    <w:rsid w:val="007C6712"/>
    <w:rsid w:val="007D3705"/>
    <w:rsid w:val="008A1C61"/>
    <w:rsid w:val="008A2BC8"/>
    <w:rsid w:val="008D4F77"/>
    <w:rsid w:val="009327D7"/>
    <w:rsid w:val="00937EFB"/>
    <w:rsid w:val="0094519E"/>
    <w:rsid w:val="00964355"/>
    <w:rsid w:val="00994124"/>
    <w:rsid w:val="009F6690"/>
    <w:rsid w:val="00A076EE"/>
    <w:rsid w:val="00A569C7"/>
    <w:rsid w:val="00B652A8"/>
    <w:rsid w:val="00B91E6E"/>
    <w:rsid w:val="00BE50AA"/>
    <w:rsid w:val="00C00322"/>
    <w:rsid w:val="00C078DA"/>
    <w:rsid w:val="00C13D03"/>
    <w:rsid w:val="00C35CBA"/>
    <w:rsid w:val="00C519F5"/>
    <w:rsid w:val="00CD0F51"/>
    <w:rsid w:val="00CD4A1C"/>
    <w:rsid w:val="00CE21F6"/>
    <w:rsid w:val="00CF4E6B"/>
    <w:rsid w:val="00CF6CEA"/>
    <w:rsid w:val="00D070F6"/>
    <w:rsid w:val="00D3785A"/>
    <w:rsid w:val="00D623F4"/>
    <w:rsid w:val="00D93933"/>
    <w:rsid w:val="00DA09FD"/>
    <w:rsid w:val="00DA2D0B"/>
    <w:rsid w:val="00EA5877"/>
    <w:rsid w:val="00F153D8"/>
    <w:rsid w:val="00F64548"/>
    <w:rsid w:val="00F7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05616AA"/>
  <w15:docId w15:val="{D979B753-447E-42C2-90BA-E48DFE4D8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78D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569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569C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569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569C7"/>
    <w:rPr>
      <w:sz w:val="18"/>
      <w:szCs w:val="18"/>
    </w:rPr>
  </w:style>
  <w:style w:type="paragraph" w:styleId="a7">
    <w:name w:val="List Paragraph"/>
    <w:basedOn w:val="a"/>
    <w:uiPriority w:val="34"/>
    <w:qFormat/>
    <w:rsid w:val="00411CA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27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</Words>
  <Characters>273</Characters>
  <Application>Microsoft Office Word</Application>
  <DocSecurity>0</DocSecurity>
  <Lines>10</Lines>
  <Paragraphs>8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istina</dc:creator>
  <cp:keywords/>
  <dc:description/>
  <cp:lastModifiedBy>ying cao</cp:lastModifiedBy>
  <cp:revision>2</cp:revision>
  <dcterms:created xsi:type="dcterms:W3CDTF">2026-09-13T08:18:00Z</dcterms:created>
  <dcterms:modified xsi:type="dcterms:W3CDTF">2026-09-24T11:15:43.273Z</dcterms:modified>
</cp:coreProperties>
</file>