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line="300" w:lineRule="auto"/>
      </w:pPr>
    </w:p>
    <w:p>
      <w:pPr>
        <w:spacing w:line="300" w:lineRule="auto"/>
      </w:pPr>
    </w:p>
    <w:p/>
    <w:p>
      <w:pPr>
        <w:pStyle w:val="Heading1"/>
        <w:spacing w:before="0" w:after="0" w:line="300" w:lineRule="auto"/>
        <w:ind w:left="0" w:right="0"/>
        <w:jc w:val="center"/>
      </w:pPr>
      <w:r>
        <w:rPr>
          <w:rFonts w:ascii="Times New Roman" w:hAnsi="Times New Roman" w:eastAsia="Times New Roman"/>
          <w:color w:val="000000"/>
          <w:sz w:val="44"/>
        </w:rPr>
        <w:t>科标业项目任务书</w:t>
      </w:r>
    </w:p>
    <w:p>
      <w:pPr>
        <w:spacing w:line="300" w:lineRule="auto"/>
      </w:pPr>
    </w:p>
    <w:p>
      <w:pPr>
        <w:spacing w:line="300" w:lineRule="auto"/>
      </w:pPr>
    </w:p>
    <w:p>
      <w:pPr>
        <w:spacing w:line="300" w:lineRule="auto"/>
      </w:pPr>
    </w:p>
    <w:p>
      <w:pPr>
        <w:spacing w:before="0" w:after="0" w:line="480" w:lineRule="auto"/>
        <w:ind w:left="567"/>
        <w:jc w:val="left"/>
      </w:pPr>
      <w:r>
        <w:rPr>
          <w:sz w:val="28"/>
        </w:rPr>
        <w:t>项目类型：  科技创新项目</w:t>
      </w:r>
    </w:p>
    <w:p>
      <w:pPr>
        <w:spacing w:before="0" w:after="0" w:line="480" w:lineRule="auto"/>
        <w:ind w:left="567"/>
        <w:jc w:val="left"/>
      </w:pPr>
      <w:r>
        <w:rPr>
          <w:sz w:val="28"/>
        </w:rPr>
        <w:t>项目编号：  KJ2024</w:t>
      </w:r>
    </w:p>
    <w:p>
      <w:pPr>
        <w:spacing w:before="0" w:after="0" w:line="480" w:lineRule="auto"/>
        <w:ind w:left="567"/>
        <w:jc w:val="left"/>
      </w:pPr>
      <w:r>
        <w:rPr>
          <w:sz w:val="28"/>
        </w:rPr>
        <w:t>项目名称：  智能水文监测系统研发</w:t>
      </w:r>
    </w:p>
    <w:p>
      <w:pPr>
        <w:spacing w:before="0" w:after="0" w:line="480" w:lineRule="auto"/>
        <w:ind w:left="567"/>
        <w:jc w:val="left"/>
      </w:pPr>
      <w:r>
        <w:rPr>
          <w:sz w:val="28"/>
        </w:rPr>
        <w:t>项目主持部门：  晟德瑞</w:t>
      </w:r>
    </w:p>
    <w:p>
      <w:pPr>
        <w:spacing w:before="0" w:after="0" w:line="480" w:lineRule="auto"/>
        <w:ind w:left="567"/>
        <w:jc w:val="left"/>
      </w:pPr>
      <w:r>
        <w:rPr>
          <w:sz w:val="28"/>
        </w:rPr>
        <w:t>项目承担部门：  晟德瑞</w:t>
      </w:r>
    </w:p>
    <w:p>
      <w:pPr>
        <w:spacing w:before="0" w:after="0" w:line="480" w:lineRule="auto"/>
        <w:ind w:left="567"/>
        <w:jc w:val="left"/>
      </w:pPr>
      <w:r>
        <w:rPr>
          <w:sz w:val="28"/>
        </w:rPr>
        <w:t>项目负责人：  张三</w:t>
      </w:r>
    </w:p>
    <w:p>
      <w:pPr>
        <w:spacing w:line="300" w:lineRule="auto"/>
      </w:pPr>
    </w:p>
    <w:p>
      <w:pPr>
        <w:spacing w:line="300" w:lineRule="auto"/>
      </w:pPr>
    </w:p>
    <w:p>
      <w:pPr>
        <w:spacing w:line="300" w:lineRule="auto"/>
      </w:pPr>
    </w:p>
    <w:p>
      <w:pPr>
        <w:spacing w:line="300" w:lineRule="auto" w:after="0"/>
        <w:jc w:val="center"/>
      </w:pPr>
      <w:r>
        <w:rPr>
          <w:sz w:val="28"/>
        </w:rPr>
        <w:t xml:space="preserve">起止年限：   2024年    1 月   ～  2025年     12月    </w:t>
      </w:r>
    </w:p>
    <w:p>
      <w:pPr>
        <w:spacing w:line="300" w:lineRule="auto"/>
      </w:pPr>
    </w:p>
    <w:p>
      <w:pPr>
        <w:spacing w:line="300" w:lineRule="auto" w:after="0"/>
        <w:jc w:val="center"/>
      </w:pPr>
      <w:r>
        <w:rPr>
          <w:b/>
          <w:sz w:val="28"/>
        </w:rPr>
        <w:t>上海勘测设计研究院有限公司</w:t>
      </w:r>
    </w:p>
    <w:p>
      <w:r>
        <w:br w:type="page"/>
      </w:r>
    </w:p>
    <w:p>
      <w:pPr>
        <w:spacing w:line="300" w:lineRule="auto" w:after="0"/>
        <w:jc w:val="center"/>
      </w:pPr>
      <w:r>
        <w:rPr>
          <w:rFonts w:ascii="宋体" w:hAnsi="宋体"/>
          <w:b/>
          <w:sz w:val="28"/>
        </w:rPr>
        <w:t>填表说明</w:t>
      </w:r>
    </w:p>
    <w:p>
      <w:pPr>
        <w:spacing w:line="300" w:lineRule="auto"/>
      </w:pPr>
    </w:p>
    <w:p>
      <w:pPr>
        <w:spacing w:after="0" w:line="300" w:lineRule="auto"/>
        <w:ind w:left="360" w:hanging="360"/>
      </w:pPr>
      <w:r>
        <w:rPr>
          <w:sz w:val="24"/>
        </w:rPr>
        <w:t>1、本任务书是公司科标业项目内部委托文件用以明确项目实施目标和项目负责人的责权利。任务书签字下发后应严肃执行。</w:t>
      </w:r>
    </w:p>
    <w:p>
      <w:pPr>
        <w:spacing w:after="0" w:line="300" w:lineRule="auto"/>
        <w:ind w:left="360" w:hanging="360"/>
      </w:pPr>
      <w:r>
        <w:rPr>
          <w:sz w:val="24"/>
        </w:rPr>
        <w:t>2、经费预算表根据核定的费用及“公司科标业项目立项申请表”等实际情况进行填报。</w:t>
      </w:r>
    </w:p>
    <w:p>
      <w:pPr>
        <w:spacing w:after="0" w:line="300" w:lineRule="auto"/>
        <w:ind w:left="360" w:hanging="360"/>
      </w:pPr>
      <w:r>
        <w:rPr>
          <w:sz w:val="24"/>
        </w:rPr>
        <w:t>3、凡执行公司批准立项的科标业建设项目、或其主要利用公司的技术条件完成的技术成果是职务技术成果，其使用权、转让权属于公司。完成技术成果的个人有在有关技术成果文件上写明自己是技术成果完成者的权利和取得荣誉证书、奖励的权利。</w:t>
      </w:r>
    </w:p>
    <w:p>
      <w:r>
        <w:br w:type="page"/>
      </w:r>
    </w:p>
    <w:p>
      <w:pPr>
        <w:pStyle w:val="Heading2"/>
        <w:spacing w:before="0" w:after="0" w:line="300" w:lineRule="auto"/>
        <w:ind w:left="0" w:right="0"/>
        <w:jc w:val="left"/>
      </w:pPr>
      <w:r>
        <w:rPr>
          <w:rFonts w:ascii="Times New Roman" w:hAnsi="Times New Roman" w:eastAsia="宋体"/>
          <w:color w:val="000000"/>
          <w:sz w:val="28"/>
        </w:rPr>
        <w:t>一、趋势判断和需求分析</w:t>
      </w:r>
    </w:p>
    <w:p>
      <w:pPr>
        <w:spacing w:before="0" w:after="0" w:line="300" w:lineRule="auto"/>
        <w:ind w:firstLine="480"/>
      </w:pPr>
      <w:r>
        <w:t>科技创新项目须填写国内外现状、水平和社会发展需求；科学技术价值、特色和创新点。</w:t>
      </w:r>
    </w:p>
    <w:p>
      <w:pPr>
        <w:spacing w:before="0" w:after="0" w:line="300" w:lineRule="auto"/>
        <w:ind w:firstLine="480"/>
      </w:pPr>
      <w:r>
        <w:t>在当前项目领域，科技创新已成为推动社会进步和经济发展的关键因素。智能水文监测系统作为科技创新项目的重要组成部分，其发展趋势和市场需求日益显著。全球范围内，随着气候变化的加剧和水资源管理的复杂性增加，对智能水文监测系统的需求不断上升。该系统能够实时监测水文数据，为水资源的合理利用和灾害预防提供科学依据。</w:t>
      </w:r>
    </w:p>
    <w:p>
      <w:pPr>
        <w:spacing w:before="0" w:after="0" w:line="300" w:lineRule="auto"/>
        <w:ind w:firstLine="480"/>
      </w:pPr>
      <w:r>
        <w:t>在国内外现状方面，智能水文监测系统的发展呈现出多元化和智能化的趋势。国际上，许多发达国家已经建立了较为完善的水文监测网络，利用先进的传感器技术和数据分析算法，实现了对水资源的高效管理。国内方面，随着科技的快速发展，我国在智能水文监测领域也取得了显著进展，但与国际先进水平相比，仍存在一定的差距。因此，本项目的实施具有重要的现实意义和广阔的市场前景。</w:t>
      </w:r>
    </w:p>
    <w:p>
      <w:pPr>
        <w:spacing w:before="0" w:after="0" w:line="300" w:lineRule="auto"/>
        <w:ind w:firstLine="480"/>
      </w:pPr>
      <w:r>
        <w:t>社会对该领域技术或产品的需求日益增长，特别是在水资源日益紧张的背景下，智能水文监测系统能够有效提升水资源管理的效率和精度，减少水资源的浪费和污染。同时，随着城市化进程的加快，城市水文环境的监测和管理也变得越来越重要。</w:t>
      </w:r>
    </w:p>
    <w:p>
      <w:pPr>
        <w:spacing w:before="0" w:after="0" w:line="300" w:lineRule="auto"/>
        <w:ind w:firstLine="480"/>
      </w:pPr>
      <w:r>
        <w:t>项目在科学技术方面的价值体现在其对现有技术的提升和创新点。本项目旨在通过集成先进的传感器技术、物联网技术和大数据分析技术，实现对水文数据的实时监测和智能分析，推动水文监测技术的发展。特色和创新之处在于，本项目将采用模块化设计，提高系统的灵活性和可扩展性，同时引入机器学习算法，提升数据分析的准确性和预测能力。</w:t>
      </w:r>
    </w:p>
    <w:p>
      <w:r>
        <w:br w:type="page"/>
      </w:r>
    </w:p>
    <w:p>
      <w:pPr>
        <w:pStyle w:val="Heading2"/>
        <w:spacing w:before="0" w:after="0" w:line="300" w:lineRule="auto"/>
        <w:ind w:left="0" w:right="0"/>
        <w:jc w:val="left"/>
      </w:pPr>
      <w:r>
        <w:rPr>
          <w:rFonts w:ascii="Times New Roman" w:hAnsi="Times New Roman" w:eastAsia="宋体"/>
          <w:color w:val="000000"/>
          <w:sz w:val="28"/>
        </w:rPr>
        <w:t>二、项目研究内容和技术关键</w:t>
      </w:r>
    </w:p>
    <w:p>
      <w:pPr>
        <w:spacing w:before="0" w:after="0" w:line="300" w:lineRule="auto"/>
        <w:ind w:firstLine="480"/>
      </w:pPr>
      <w:r>
        <w:t>项目研究的总体目标和创新点，主要研究内容及所需要解决的技术关键、技术路线等。</w:t>
      </w:r>
    </w:p>
    <w:p>
      <w:pPr>
        <w:spacing w:before="0" w:after="0" w:line="300" w:lineRule="auto"/>
        <w:ind w:firstLine="480"/>
      </w:pPr>
      <w:r>
        <w:t>本项目的总体目标是开发一套高效、可靠的智能水文监测系统，以满足日益增长的水资源管理需求。创新点包括采用先进的传感器技术进行水文数据的实时采集，利用物联网技术实现数据的远程传输，以及应用大数据分析技术进行数据的智能处理和分析。</w:t>
      </w:r>
    </w:p>
    <w:p>
      <w:pPr>
        <w:spacing w:before="0" w:after="0" w:line="300" w:lineRule="auto"/>
        <w:ind w:firstLine="480"/>
      </w:pPr>
      <w:r>
        <w:t>主要研究内容包括传感器的选型和优化、物联网通信协议的设计与实现、大数据分析算法的开发和优化。技术关键包括确保传感器的高精度和稳定性，实现物联网设备的低功耗和高可靠性，以及提高大数据分析算法的准确性和实时性。技术路线将遵循从实验室研究到现场试验再到商业化应用的逐步推进策略。</w:t>
      </w:r>
    </w:p>
    <w:p>
      <w:pPr>
        <w:spacing w:before="0" w:after="0" w:line="300" w:lineRule="auto"/>
        <w:ind w:firstLine="480"/>
      </w:pPr>
      <w:r>
        <w:t>关键问题方面，项目实施过程中可能遇到的关键问题和挑战包括传感器的选型和优化、物联网通信协议的安全性和稳定性、大数据分析算法的准确性和实时性等。针对这些问题，我们希望大模型能够提供相应的技术支持和建议，以确保项目的顺利实施。</w:t>
      </w:r>
    </w:p>
    <w:p>
      <w:r>
        <w:br w:type="page"/>
      </w:r>
    </w:p>
    <w:p>
      <w:pPr>
        <w:pStyle w:val="Heading2"/>
        <w:spacing w:before="0" w:after="0" w:line="300" w:lineRule="auto"/>
        <w:ind w:left="0" w:right="0"/>
        <w:jc w:val="left"/>
      </w:pPr>
      <w:r>
        <w:rPr>
          <w:rFonts w:ascii="Times New Roman" w:hAnsi="Times New Roman" w:eastAsia="宋体"/>
          <w:color w:val="000000"/>
          <w:sz w:val="28"/>
        </w:rPr>
        <w:t>三、研究成果和考核指标</w:t>
      </w:r>
    </w:p>
    <w:p>
      <w:pPr>
        <w:spacing w:before="0" w:after="0" w:line="300" w:lineRule="auto"/>
        <w:ind w:firstLine="480"/>
      </w:pPr>
      <w:r>
        <w:t>包括1.主要技术指标、形成的专利（形成不同类别专利数和可望授权专利数）、标准（标准的文件结合形成的技术标准水平）、新技术、新产品、新装置、论文专著等数量、指标和水平等；2.经济考核指标；3.人才培养情况。</w:t>
      </w:r>
    </w:p>
    <w:p>
      <w:pPr>
        <w:spacing w:before="0" w:after="0" w:line="300" w:lineRule="auto"/>
        <w:ind w:firstLine="480"/>
      </w:pPr>
      <w:r>
        <w:t>本项目预期将达到以下技术指标：实现水文数据采集的精度达到95%以上，数据传输的实时性达到秒级，数据分析的准确率超过90%。在专利方面，预计将申请至少5项发明专利，包括传感器技术、通信协议和数据分析算法等。标准方面，将参与制定至少2项行业标准，推动智能水文监测技术的标准化和规范化。</w:t>
      </w:r>
    </w:p>
    <w:p>
      <w:pPr>
        <w:spacing w:before="0" w:after="0" w:line="300" w:lineRule="auto"/>
        <w:ind w:firstLine="480"/>
      </w:pPr>
      <w:r>
        <w:t>新技术、新产品和新装置方面，将开发至少3种新型传感器和2套智能监测系统。论文专著方面，计划发表10篇以上科技论文，并出版1部专著。经济考核指标方面，预计项目完成后将为公司带来至少1000万元的直接经济效益。人才培养方面，将培养至少5名高级工程师和10名技术骨干。</w:t>
      </w:r>
    </w:p>
    <w:p>
      <w:r>
        <w:br w:type="page"/>
      </w:r>
    </w:p>
    <w:p>
      <w:pPr>
        <w:pStyle w:val="Heading2"/>
        <w:spacing w:before="0" w:after="0" w:line="300" w:lineRule="auto"/>
        <w:ind w:left="0" w:right="0"/>
        <w:jc w:val="left"/>
      </w:pPr>
      <w:r>
        <w:rPr>
          <w:rFonts w:ascii="Times New Roman" w:hAnsi="Times New Roman" w:eastAsia="宋体"/>
          <w:color w:val="000000"/>
          <w:sz w:val="28"/>
        </w:rPr>
        <w:t>四、年度计划和目标</w:t>
      </w:r>
    </w:p>
    <w:p>
      <w:pPr>
        <w:spacing w:before="0" w:after="0" w:line="300" w:lineRule="auto"/>
        <w:ind w:firstLine="480"/>
      </w:pPr>
      <w:r>
        <w:t>项目的年度/季度计划及目标（按季度划分工作节点，要求明确关键的、必须实现的节点目标）</w:t>
      </w:r>
    </w:p>
    <w:p>
      <w:pPr>
        <w:spacing w:before="0" w:after="0" w:line="300" w:lineRule="auto"/>
        <w:ind w:firstLine="480"/>
      </w:pPr>
      <w:r>
        <w:t>第一年度计划：第一季度，完成项目团队的组建和项目启动会议；第二季度，完成市场调研和需求分析，确定技术路线和研究方案；第三季度，开展传感器选型和实验室测试，完成初步的系统设计；第四季度，进行小规模现场试验，优化系统性能。</w:t>
      </w:r>
    </w:p>
    <w:p>
      <w:pPr>
        <w:spacing w:before="0" w:after="0" w:line="300" w:lineRule="auto"/>
        <w:ind w:firstLine="480"/>
      </w:pPr>
      <w:r>
        <w:t>第二年度计划：第一季度，完成系统的大规模现场部署和调试；第二季度，进行系统的性能评估和优化，完善数据分析算法；第三季度，开展用户培训和市场推广活动，收集用户反馈；第四季度，完成项目总结报告，准备项目验收。</w:t>
      </w:r>
    </w:p>
    <w:p>
      <w:r>
        <w:br w:type="page"/>
      </w:r>
    </w:p>
    <w:p>
      <w:pPr>
        <w:pStyle w:val="Heading2"/>
        <w:spacing w:before="0" w:after="0" w:line="300" w:lineRule="auto"/>
        <w:ind w:left="0" w:right="0"/>
        <w:jc w:val="left"/>
      </w:pPr>
      <w:r>
        <w:rPr>
          <w:rFonts w:ascii="Times New Roman" w:hAnsi="Times New Roman" w:eastAsia="宋体"/>
          <w:color w:val="000000"/>
          <w:sz w:val="28"/>
        </w:rPr>
        <w:t>五、预期效益</w:t>
      </w:r>
    </w:p>
    <w:p>
      <w:pPr>
        <w:spacing w:before="0" w:after="0" w:line="300" w:lineRule="auto"/>
        <w:ind w:firstLine="480"/>
      </w:pPr>
      <w:r>
        <w:t>包括直接经济效益、提高设计效率、提高公司核心竞争力、创立品牌、成果应用趋向和应用项目等）</w:t>
      </w:r>
    </w:p>
    <w:p>
      <w:pPr>
        <w:spacing w:before="0" w:after="0" w:line="300" w:lineRule="auto"/>
        <w:ind w:firstLine="480"/>
      </w:pPr>
      <w:r>
        <w:t>本项目预期将带来显著的经济效益，包括增加公司的收入和利润，提高公司的市场竞争力。通过开发智能水文监测系统，公司将能够提供更高效、更精确的水文监测服务，满足市场需求，扩大市场份额。设计效率方面，通过采用模块化设计和自动化工具，将大幅缩短产品开发周期，提高设计效率。</w:t>
      </w:r>
    </w:p>
    <w:p>
      <w:pPr>
        <w:spacing w:before="0" w:after="0" w:line="300" w:lineRule="auto"/>
        <w:ind w:firstLine="480"/>
      </w:pPr>
      <w:r>
        <w:t>公司核心竞争力方面，本项目将增强公司的技术创新能力和市场响应速度，提升公司在智能监测领域的领导地位。品牌创立方面，通过高质量的产品和服务，公司将树立良好的品牌形象，增强品牌影响力。</w:t>
      </w:r>
    </w:p>
    <w:p>
      <w:pPr>
        <w:spacing w:before="0" w:after="0" w:line="300" w:lineRule="auto"/>
        <w:ind w:firstLine="480"/>
      </w:pPr>
      <w:r>
        <w:t>成果应用趋向方面，本项目的技术成果有望在多个领域得到应用，如环境保护、城市排水、农业灌溉等，产生广泛的社会效益。预期成果方面，描述您期望通过项目实施达到的成果，包括技术成果、市场成果、社会效益等。</w:t>
      </w:r>
    </w:p>
    <w:p>
      <w:pPr>
        <w:spacing w:line="300" w:lineRule="auto"/>
      </w:pPr>
    </w:p>
    <w:p>
      <w:pPr>
        <w:spacing w:line="300" w:lineRule="auto"/>
      </w:pPr>
    </w:p>
    <w:p>
      <w:pPr>
        <w:pStyle w:val="Heading2"/>
        <w:spacing w:before="0" w:after="0" w:line="300" w:lineRule="auto"/>
        <w:ind w:left="0" w:right="0"/>
        <w:jc w:val="left"/>
      </w:pPr>
      <w:r>
        <w:rPr>
          <w:rFonts w:ascii="Times New Roman" w:hAnsi="Times New Roman" w:eastAsia="宋体"/>
          <w:color w:val="000000"/>
          <w:sz w:val="28"/>
        </w:rPr>
        <w:t>六、风险分析与评估</w:t>
      </w:r>
    </w:p>
    <w:p>
      <w:pPr>
        <w:spacing w:before="0" w:after="0" w:line="300" w:lineRule="auto"/>
        <w:ind w:firstLine="480"/>
      </w:pPr>
      <w:r>
        <w:t>项目可能面临的风险包括技术风险、市场风险、财务风险和法律风险。技术风险主要来自于新技术的研发和现有技术的集成，应对措施包括加强技术研发团队的建设，采用模块化设计以降低技术失败的影响。市场风险主要来自于市场需求的不确定性，应对措施包括进行深入的市场调研，及时调整产品策略。</w:t>
      </w:r>
    </w:p>
    <w:p>
      <w:pPr>
        <w:spacing w:before="0" w:after="0" w:line="300" w:lineRule="auto"/>
        <w:ind w:firstLine="480"/>
      </w:pPr>
      <w:r>
        <w:t>财务风险主要来自于项目成本的超支和收益的不确定性，应对措施包括制定严格的成本控制计划，进行风险投资评估。法律风险主要来自于知识产权保护和合同纠纷，应对措施包括加强知识产权管理，明确合同条款，避免法律纠纷。</w:t>
      </w:r>
    </w:p>
    <w:p>
      <w:pPr>
        <w:spacing w:line="300" w:lineRule="auto"/>
      </w:pPr>
    </w:p>
    <w:p>
      <w:pPr>
        <w:spacing w:line="300" w:lineRule="auto"/>
      </w:pPr>
    </w:p>
    <w:p>
      <w:r>
        <w:br w:type="page"/>
      </w:r>
    </w:p>
    <w:p>
      <w:pPr>
        <w:pStyle w:val="Heading2"/>
        <w:spacing w:before="0" w:after="0" w:line="300" w:lineRule="auto"/>
        <w:ind w:left="0" w:right="0"/>
        <w:jc w:val="left"/>
      </w:pPr>
      <w:r>
        <w:rPr>
          <w:rFonts w:ascii="Times New Roman" w:hAnsi="Times New Roman" w:eastAsia="宋体"/>
          <w:color w:val="000000"/>
          <w:sz w:val="28"/>
        </w:rPr>
        <w:t>七、共同条款</w:t>
      </w:r>
    </w:p>
    <w:p>
      <w:pPr>
        <w:spacing w:after="0" w:line="300" w:lineRule="auto"/>
        <w:ind w:left="493" w:hanging="493"/>
      </w:pPr>
      <w:r>
        <w:rPr>
          <w:sz w:val="24"/>
        </w:rPr>
        <w:t>1.</w:t>
        <w:tab/>
        <w:t>项目负责人和项目承担部门必须每月在科研管理系统中填报项目进度及人工投入情况。若逾期不报，科技创新部有权暂停项目和终止结算。</w:t>
      </w:r>
    </w:p>
    <w:p>
      <w:pPr>
        <w:spacing w:after="0" w:line="300" w:lineRule="auto"/>
        <w:ind w:left="493" w:hanging="493"/>
      </w:pPr>
      <w:r>
        <w:rPr>
          <w:sz w:val="24"/>
        </w:rPr>
        <w:t>2.</w:t>
        <w:tab/>
        <w:t>项目执行过程中可能影响项目顺利完成的重大事项应及时报告并按规定进行变更审批。未经变更审批流程而对项目进行了较大调整，验收时可不予通过。</w:t>
      </w:r>
    </w:p>
    <w:p>
      <w:pPr>
        <w:spacing w:after="0" w:line="300" w:lineRule="auto"/>
        <w:ind w:left="493" w:hanging="493"/>
      </w:pPr>
      <w:r>
        <w:rPr>
          <w:sz w:val="24"/>
        </w:rPr>
        <w:t>3.</w:t>
        <w:tab/>
        <w:t>项目负责人和项目承担部门因主观原因（如偏离合同内容、挪用经费、技术措施不落实等）致使计划无法执行而要求解除任务约定时，则视不同情况部分、全部或加倍退还所拨经费；科技创新部可根据调查情况提出中止合同。</w:t>
      </w:r>
    </w:p>
    <w:p>
      <w:pPr>
        <w:spacing w:after="0" w:line="300" w:lineRule="auto"/>
        <w:ind w:left="493" w:hanging="493"/>
      </w:pPr>
      <w:r>
        <w:rPr>
          <w:sz w:val="24"/>
        </w:rPr>
        <w:t>4.</w:t>
        <w:tab/>
        <w:t>项目执行过程中，项目主持部门无故解除或不履行任务约定时，则所拨经费不得追回，并承担善后处理所发生的费用。项目主持部门提出变更任务约定有关内容时，应与项目负责人和项目承担部门协商达成书面协议后实施。</w:t>
      </w:r>
    </w:p>
    <w:p>
      <w:pPr>
        <w:spacing w:after="0" w:line="300" w:lineRule="auto"/>
        <w:ind w:left="493" w:hanging="493"/>
      </w:pPr>
      <w:r>
        <w:rPr>
          <w:sz w:val="24"/>
        </w:rPr>
        <w:t>5.</w:t>
        <w:tab/>
        <w:t>本任务书一式三份，项目主持部门执一份、项目承担部门执一份、项目负责人执一份。</w:t>
      </w:r>
    </w:p>
    <w:p>
      <w:pPr>
        <w:spacing w:line="480" w:lineRule="auto"/>
      </w:pPr>
    </w:p>
    <w:p>
      <w:pPr>
        <w:pStyle w:val="Heading2"/>
        <w:spacing w:before="0" w:after="0" w:line="300" w:lineRule="auto"/>
        <w:ind w:left="0" w:right="0"/>
        <w:jc w:val="left"/>
      </w:pPr>
      <w:r>
        <w:rPr>
          <w:rFonts w:ascii="Times New Roman" w:hAnsi="Times New Roman" w:eastAsia="宋体"/>
          <w:color w:val="000000"/>
          <w:sz w:val="28"/>
        </w:rPr>
        <w:t>八、任务书签约：</w:t>
      </w:r>
    </w:p>
    <w:p>
      <w:pPr>
        <w:spacing w:line="480" w:lineRule="auto"/>
      </w:pPr>
    </w:p>
    <w:p>
      <w:pPr>
        <w:spacing w:before="0" w:after="0" w:line="480" w:lineRule="auto"/>
        <w:jc w:val="left"/>
      </w:pPr>
      <w:r>
        <w:rPr>
          <w:sz w:val="28"/>
        </w:rPr>
        <w:t>项目主持部门：（公章）</w:t>
      </w:r>
    </w:p>
    <w:p>
      <w:pPr>
        <w:spacing w:before="0" w:after="0" w:line="480" w:lineRule="auto"/>
        <w:jc w:val="left"/>
      </w:pPr>
      <w:r>
        <w:rPr>
          <w:sz w:val="28"/>
        </w:rPr>
        <w:t>部门负责人：（签字）                              年      月      日</w:t>
      </w:r>
    </w:p>
    <w:p>
      <w:pPr>
        <w:spacing w:line="480" w:lineRule="auto"/>
      </w:pPr>
    </w:p>
    <w:p>
      <w:pPr>
        <w:spacing w:before="0" w:after="0" w:line="480" w:lineRule="auto"/>
        <w:jc w:val="left"/>
      </w:pPr>
      <w:r>
        <w:rPr>
          <w:sz w:val="28"/>
        </w:rPr>
        <w:t>项目承担部门：（公章）</w:t>
      </w:r>
    </w:p>
    <w:p>
      <w:pPr>
        <w:spacing w:before="0" w:after="0" w:line="480" w:lineRule="auto"/>
        <w:jc w:val="left"/>
      </w:pPr>
      <w:r>
        <w:rPr>
          <w:sz w:val="28"/>
        </w:rPr>
        <w:t>项目承担部门负责人：（签字）                       年      月      日</w:t>
      </w:r>
    </w:p>
    <w:p>
      <w:pPr>
        <w:spacing w:line="480" w:lineRule="auto"/>
      </w:pPr>
    </w:p>
    <w:p>
      <w:pPr>
        <w:spacing w:before="0" w:after="0" w:line="480" w:lineRule="auto"/>
        <w:jc w:val="left"/>
      </w:pPr>
      <w:r>
        <w:rPr>
          <w:sz w:val="28"/>
        </w:rPr>
        <w:t>项目负责人：（签字）                              年      月      日</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eastAsia="宋体"/>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