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line="300" w:lineRule="auto"/>
      </w:pPr>
    </w:p>
    <w:p>
      <w:pPr>
        <w:spacing w:line="300" w:lineRule="auto"/>
      </w:pPr>
    </w:p>
    <w:p/>
    <w:p>
      <w:pPr>
        <w:pStyle w:val="Heading1"/>
        <w:spacing w:before="0" w:after="0" w:line="300" w:lineRule="auto"/>
        <w:ind w:left="0" w:right="0"/>
        <w:jc w:val="center"/>
      </w:pPr>
      <w:r>
        <w:rPr>
          <w:rFonts w:ascii="Times New Roman" w:hAnsi="Times New Roman" w:eastAsia="Times New Roman"/>
          <w:color w:val="000000"/>
          <w:sz w:val="44"/>
        </w:rPr>
        <w:t>科标业项目任务书</w:t>
      </w:r>
    </w:p>
    <w:p>
      <w:pPr>
        <w:spacing w:line="300" w:lineRule="auto"/>
      </w:pPr>
    </w:p>
    <w:p>
      <w:pPr>
        <w:spacing w:line="300" w:lineRule="auto"/>
      </w:pPr>
    </w:p>
    <w:p>
      <w:pPr>
        <w:spacing w:line="300" w:lineRule="auto"/>
      </w:pPr>
    </w:p>
    <w:p>
      <w:pPr>
        <w:spacing w:before="0" w:after="0" w:line="480" w:lineRule="auto"/>
        <w:ind w:left="567"/>
        <w:jc w:val="left"/>
      </w:pPr>
      <w:r>
        <w:rPr>
          <w:sz w:val="28"/>
        </w:rPr>
        <w:t>项目类型：  科技创新项目</w:t>
      </w:r>
    </w:p>
    <w:p>
      <w:pPr>
        <w:spacing w:before="0" w:after="0" w:line="480" w:lineRule="auto"/>
        <w:ind w:left="567"/>
        <w:jc w:val="left"/>
      </w:pPr>
      <w:r>
        <w:rPr>
          <w:sz w:val="28"/>
        </w:rPr>
        <w:t>项目编号：  KJ2024</w:t>
      </w:r>
    </w:p>
    <w:p>
      <w:pPr>
        <w:spacing w:before="0" w:after="0" w:line="480" w:lineRule="auto"/>
        <w:ind w:left="567"/>
        <w:jc w:val="left"/>
      </w:pPr>
      <w:r>
        <w:rPr>
          <w:sz w:val="28"/>
        </w:rPr>
        <w:t>项目名称：  水生态修复技术</w:t>
      </w:r>
    </w:p>
    <w:p>
      <w:pPr>
        <w:spacing w:before="0" w:after="0" w:line="480" w:lineRule="auto"/>
        <w:ind w:left="567"/>
        <w:jc w:val="left"/>
      </w:pPr>
      <w:r>
        <w:rPr>
          <w:sz w:val="28"/>
        </w:rPr>
        <w:t>项目主持部门：  晟德瑞</w:t>
      </w:r>
    </w:p>
    <w:p>
      <w:pPr>
        <w:spacing w:before="0" w:after="0" w:line="480" w:lineRule="auto"/>
        <w:ind w:left="567"/>
        <w:jc w:val="left"/>
      </w:pPr>
      <w:r>
        <w:rPr>
          <w:sz w:val="28"/>
        </w:rPr>
        <w:t>项目承担部门：  晟德瑞</w:t>
      </w:r>
    </w:p>
    <w:p>
      <w:pPr>
        <w:spacing w:before="0" w:after="0" w:line="480" w:lineRule="auto"/>
        <w:ind w:left="567"/>
        <w:jc w:val="left"/>
      </w:pPr>
      <w:r>
        <w:rPr>
          <w:sz w:val="28"/>
        </w:rPr>
        <w:t>项目负责人：  张三</w:t>
      </w:r>
    </w:p>
    <w:p>
      <w:pPr>
        <w:spacing w:line="300" w:lineRule="auto"/>
      </w:pPr>
    </w:p>
    <w:p>
      <w:pPr>
        <w:spacing w:line="300" w:lineRule="auto"/>
      </w:pPr>
    </w:p>
    <w:p>
      <w:pPr>
        <w:spacing w:line="300" w:lineRule="auto"/>
      </w:pPr>
    </w:p>
    <w:p>
      <w:pPr>
        <w:spacing w:line="300" w:lineRule="auto" w:after="0"/>
        <w:jc w:val="center"/>
      </w:pPr>
      <w:r>
        <w:rPr>
          <w:sz w:val="28"/>
        </w:rPr>
        <w:t xml:space="preserve">起止年限：   2024年    1 月   ～  2025年     12月    </w:t>
      </w:r>
    </w:p>
    <w:p>
      <w:pPr>
        <w:spacing w:line="300" w:lineRule="auto"/>
      </w:pPr>
    </w:p>
    <w:p>
      <w:pPr>
        <w:spacing w:line="300" w:lineRule="auto" w:after="0"/>
        <w:jc w:val="center"/>
      </w:pPr>
      <w:r>
        <w:rPr>
          <w:b/>
          <w:sz w:val="28"/>
        </w:rPr>
        <w:t>上海勘测设计研究院有限公司</w:t>
      </w:r>
    </w:p>
    <w:p>
      <w:r>
        <w:br w:type="page"/>
      </w:r>
    </w:p>
    <w:p>
      <w:pPr>
        <w:spacing w:line="300" w:lineRule="auto" w:after="0"/>
        <w:jc w:val="center"/>
      </w:pPr>
      <w:r>
        <w:rPr>
          <w:rFonts w:ascii="宋体" w:hAnsi="宋体"/>
          <w:b/>
          <w:sz w:val="28"/>
        </w:rPr>
        <w:t>填表说明</w:t>
      </w:r>
    </w:p>
    <w:p>
      <w:pPr>
        <w:spacing w:line="300" w:lineRule="auto"/>
      </w:pPr>
    </w:p>
    <w:p>
      <w:pPr>
        <w:spacing w:after="0" w:line="300" w:lineRule="auto"/>
        <w:ind w:left="360" w:hanging="360"/>
      </w:pPr>
      <w:r>
        <w:rPr>
          <w:sz w:val="24"/>
        </w:rPr>
        <w:t>1、本任务书是公司科标业项目内部委托文件用以明确项目实施目标和项目负责人的责权利。任务书签字下发后应严肃执行。</w:t>
      </w:r>
    </w:p>
    <w:p>
      <w:pPr>
        <w:spacing w:after="0" w:line="300" w:lineRule="auto"/>
        <w:ind w:left="360" w:hanging="360"/>
      </w:pPr>
      <w:r>
        <w:rPr>
          <w:sz w:val="24"/>
        </w:rPr>
        <w:t>2、经费预算表根据核定的费用及“公司科标业项目立项申请表”等实际情况进行填报。</w:t>
      </w:r>
    </w:p>
    <w:p>
      <w:pPr>
        <w:spacing w:after="0" w:line="300" w:lineRule="auto"/>
        <w:ind w:left="360" w:hanging="360"/>
      </w:pPr>
      <w:r>
        <w:rPr>
          <w:sz w:val="24"/>
        </w:rPr>
        <w:t>3、凡执行公司批准立项的科标业建设项目、或其主要利用公司的技术条件完成的技术成果是职务技术成果，其使用权、转让权属于公司。完成技术成果的个人有在有关技术成果文件上写明自己是技术成果完成者的权利和取得荣誉证书、奖励的权利。</w:t>
      </w:r>
    </w:p>
    <w:p>
      <w:r>
        <w:br w:type="page"/>
      </w:r>
    </w:p>
    <w:p>
      <w:pPr>
        <w:pStyle w:val="Heading2"/>
        <w:spacing w:before="0" w:after="0" w:line="300" w:lineRule="auto"/>
        <w:ind w:left="0" w:right="0"/>
        <w:jc w:val="left"/>
      </w:pPr>
      <w:r>
        <w:rPr>
          <w:rFonts w:ascii="Times New Roman" w:hAnsi="Times New Roman" w:eastAsia="宋体"/>
          <w:color w:val="000000"/>
          <w:sz w:val="28"/>
        </w:rPr>
        <w:t>一、趋势判断和需求分析</w:t>
      </w:r>
    </w:p>
    <w:p>
      <w:pPr>
        <w:spacing w:before="0" w:after="0" w:line="300" w:lineRule="auto"/>
        <w:ind w:firstLine="480"/>
      </w:pPr>
      <w:r>
        <w:t>科技创新项目须填写国内外现状、水平和社会发展需求；科学技术价值、特色和创新点。</w:t>
      </w:r>
    </w:p>
    <w:p>
      <w:pPr>
        <w:spacing w:before="0" w:after="0" w:line="300" w:lineRule="auto"/>
        <w:ind w:firstLine="480"/>
      </w:pPr>
      <w:r>
        <w:t>水生态修复技术是环保科技领域的前沿话题，它涉及到生物工程技术、湿地恢复技术和人工增雨等多个方面。随着工业化和城市化的快速发展，水生态系统的破坏和水质污染问题日益严重，这不仅影响了人类的生活和健康，也对生物多样性和生态平衡构成了威胁。因此，开发和应用有效的水生态修复技术显得尤为重要。</w:t>
      </w:r>
    </w:p>
    <w:p>
      <w:pPr>
        <w:spacing w:before="0" w:after="0" w:line="300" w:lineRule="auto"/>
        <w:ind w:firstLine="480"/>
      </w:pPr>
      <w:r>
        <w:t>本项目旨在通过科技创新，整合生物工程技术、湿地恢复技术和人工增雨等手段，修复受损的水生态系统，改善水环境质量。这不仅能够促进水环境的自然恢复，还能为相关领域提供技术支持和示范，推动环保科技的发展。</w:t>
      </w:r>
    </w:p>
    <w:p>
      <w:pPr>
        <w:spacing w:before="0" w:after="0" w:line="300" w:lineRule="auto"/>
        <w:ind w:firstLine="480"/>
      </w:pPr>
      <w:r>
        <w:t>在国内外现状方面，水生态修复技术已经取得了一定的进展，但仍面临着技术难题和应用挑战。本项目将通过深入研究和技术创新，推动水生态修复技术的发展，为水环境的保护和修复提供更加有效的解决方案。</w:t>
      </w:r>
    </w:p>
    <w:p>
      <w:r>
        <w:br w:type="page"/>
      </w:r>
    </w:p>
    <w:p>
      <w:pPr>
        <w:pStyle w:val="Heading2"/>
        <w:spacing w:before="0" w:after="0" w:line="300" w:lineRule="auto"/>
        <w:ind w:left="0" w:right="0"/>
        <w:jc w:val="left"/>
      </w:pPr>
      <w:r>
        <w:rPr>
          <w:rFonts w:ascii="Times New Roman" w:hAnsi="Times New Roman" w:eastAsia="宋体"/>
          <w:color w:val="000000"/>
          <w:sz w:val="28"/>
        </w:rPr>
        <w:t>二、项目研究内容和技术关键</w:t>
      </w:r>
    </w:p>
    <w:p>
      <w:pPr>
        <w:spacing w:before="0" w:after="0" w:line="300" w:lineRule="auto"/>
        <w:ind w:firstLine="480"/>
      </w:pPr>
      <w:r>
        <w:t>项目研究的总体目标和创新点，主要研究内容及所需要解决的技术关键、技术路线等。</w:t>
      </w:r>
    </w:p>
    <w:p>
      <w:pPr>
        <w:spacing w:before="0" w:after="0" w:line="300" w:lineRule="auto"/>
        <w:ind w:firstLine="480"/>
      </w:pPr>
      <w:r>
        <w:t>本项目的研究内容将围绕以下几个方面展开：</w:t>
      </w:r>
    </w:p>
    <w:p>
      <w:pPr>
        <w:spacing w:before="0" w:after="0" w:line="300" w:lineRule="auto"/>
        <w:ind w:firstLine="480"/>
      </w:pPr>
      <w:r>
        <w:t>1. 生物工程技术在水生态修复中的应用，包括微生物修复剂的开发和优化，以及水生植物的选育和应用。</w:t>
      </w:r>
    </w:p>
    <w:p>
      <w:pPr>
        <w:spacing w:before="0" w:after="0" w:line="300" w:lineRule="auto"/>
        <w:ind w:firstLine="480"/>
      </w:pPr>
      <w:r>
        <w:t>2. 湿地恢复技术的研究，包括湿地生态系统的结构和功能分析，以及湿地恢复的规划和实施策略。</w:t>
      </w:r>
    </w:p>
    <w:p>
      <w:pPr>
        <w:spacing w:before="0" w:after="0" w:line="300" w:lineRule="auto"/>
        <w:ind w:firstLine="480"/>
      </w:pPr>
      <w:r>
        <w:t>3. 人工增雨技术的开发，旨在通过科学的方法增加降水量，提高水资源的补给能力。</w:t>
      </w:r>
    </w:p>
    <w:p>
      <w:pPr>
        <w:spacing w:before="0" w:after="0" w:line="300" w:lineRule="auto"/>
        <w:ind w:firstLine="480"/>
      </w:pPr>
      <w:r>
        <w:t>4. 水生态修复技术的集成应用，将上述技术进行整合，形成一套完整的水生态修复解决方案。</w:t>
      </w:r>
    </w:p>
    <w:p>
      <w:pPr>
        <w:spacing w:before="0" w:after="0" w:line="300" w:lineRule="auto"/>
        <w:ind w:firstLine="480"/>
      </w:pPr>
      <w:r>
        <w:t>技术关键包括提高生物修复剂的降解效率、优化人工湿地的水质净化效果、提高人工增雨的效率和精度。技术路线将遵循从实验室研究到现场试验再到商业化应用的逐步推进策略。</w:t>
      </w:r>
    </w:p>
    <w:p>
      <w:r>
        <w:br w:type="page"/>
      </w:r>
    </w:p>
    <w:p>
      <w:pPr>
        <w:pStyle w:val="Heading2"/>
        <w:spacing w:before="0" w:after="0" w:line="300" w:lineRule="auto"/>
        <w:ind w:left="0" w:right="0"/>
        <w:jc w:val="left"/>
      </w:pPr>
      <w:r>
        <w:rPr>
          <w:rFonts w:ascii="Times New Roman" w:hAnsi="Times New Roman" w:eastAsia="宋体"/>
          <w:color w:val="000000"/>
          <w:sz w:val="28"/>
        </w:rPr>
        <w:t>三、研究成果和考核指标</w:t>
      </w:r>
    </w:p>
    <w:p>
      <w:pPr>
        <w:spacing w:before="0" w:after="0" w:line="300" w:lineRule="auto"/>
        <w:ind w:firstLine="480"/>
      </w:pPr>
      <w:r>
        <w:t>包括1.主要技术指标、形成的专利（形成不同类别专利数和可望授权专利数）、标准（标准的文件结合形成的技术标准水平）、新技术、新产品、新装置、论文专著等数量、指标和水平等；2.经济考核指标；3.人才培养情况。</w:t>
      </w:r>
    </w:p>
    <w:p>
      <w:pPr>
        <w:spacing w:before="0" w:after="0" w:line="300" w:lineRule="auto"/>
        <w:ind w:firstLine="480"/>
      </w:pPr>
      <w:r>
        <w:t>本项目预期将达到以下研究成果：</w:t>
      </w:r>
    </w:p>
    <w:p>
      <w:pPr>
        <w:spacing w:before="0" w:after="0" w:line="300" w:lineRule="auto"/>
        <w:ind w:firstLine="480"/>
      </w:pPr>
      <w:r>
        <w:t>1. 形成一套完整的水生态修复技术体系，包括生物工程技术、湿地恢复技术和人工增雨技术。</w:t>
      </w:r>
    </w:p>
    <w:p>
      <w:pPr>
        <w:spacing w:before="0" w:after="0" w:line="300" w:lineRule="auto"/>
        <w:ind w:firstLine="480"/>
      </w:pPr>
      <w:r>
        <w:t>2. 申请多项发明专利，包括生物修复剂、人工湿地构建技术、人工增雨技术等。</w:t>
      </w:r>
    </w:p>
    <w:p>
      <w:pPr>
        <w:spacing w:before="0" w:after="0" w:line="300" w:lineRule="auto"/>
        <w:ind w:firstLine="480"/>
      </w:pPr>
      <w:r>
        <w:t>3. 发表一系列科技论文，出版专著，推广水生态修复技术的理论和实践。</w:t>
      </w:r>
    </w:p>
    <w:p>
      <w:pPr>
        <w:spacing w:before="0" w:after="0" w:line="300" w:lineRule="auto"/>
        <w:ind w:firstLine="480"/>
      </w:pPr>
      <w:r>
        <w:t>4. 培养一批专业的水生态修复技术人才，为该领域的可持续发展提供人才支持。</w:t>
      </w:r>
    </w:p>
    <w:p>
      <w:r>
        <w:br w:type="page"/>
      </w:r>
    </w:p>
    <w:p>
      <w:pPr>
        <w:pStyle w:val="Heading2"/>
        <w:spacing w:before="0" w:after="0" w:line="300" w:lineRule="auto"/>
        <w:ind w:left="0" w:right="0"/>
        <w:jc w:val="left"/>
      </w:pPr>
      <w:r>
        <w:rPr>
          <w:rFonts w:ascii="Times New Roman" w:hAnsi="Times New Roman" w:eastAsia="宋体"/>
          <w:color w:val="000000"/>
          <w:sz w:val="28"/>
        </w:rPr>
        <w:t>四、年度计划和目标</w:t>
      </w:r>
    </w:p>
    <w:p>
      <w:pPr>
        <w:spacing w:before="0" w:after="0" w:line="300" w:lineRule="auto"/>
        <w:ind w:firstLine="480"/>
      </w:pPr>
      <w:r>
        <w:t>项目的年度/季度计划及目标（按季度划分工作节点，要求明确关键的、必须实现的节点目标）</w:t>
      </w:r>
    </w:p>
    <w:p>
      <w:pPr>
        <w:spacing w:before="0" w:after="0" w:line="300" w:lineRule="auto"/>
        <w:ind w:firstLine="480"/>
      </w:pPr>
      <w:r>
        <w:t>本项目的年度计划如下：</w:t>
      </w:r>
    </w:p>
    <w:p>
      <w:pPr>
        <w:spacing w:before="0" w:after="0" w:line="300" w:lineRule="auto"/>
        <w:ind w:firstLine="480"/>
      </w:pPr>
      <w:r>
        <w:t>第一年度：</w:t>
      </w:r>
    </w:p>
    <w:p>
      <w:pPr>
        <w:spacing w:before="0" w:after="0" w:line="300" w:lineRule="auto"/>
        <w:ind w:firstLine="480"/>
      </w:pPr>
      <w:r>
        <w:t>- 第一季度：项目团队组建，项目启动会议，明确项目目标和研究内容。</w:t>
      </w:r>
    </w:p>
    <w:p>
      <w:pPr>
        <w:spacing w:before="0" w:after="0" w:line="300" w:lineRule="auto"/>
        <w:ind w:firstLine="480"/>
      </w:pPr>
      <w:r>
        <w:t>- 第二季度：市场调研和需求分析，确定技术路线和研究方案。</w:t>
      </w:r>
    </w:p>
    <w:p>
      <w:pPr>
        <w:spacing w:before="0" w:after="0" w:line="300" w:lineRule="auto"/>
        <w:ind w:firstLine="480"/>
      </w:pPr>
      <w:r>
        <w:t>- 第三季度：实验室研究，包括生物修复剂的筛选和优化，湿地恢复技术的初步研究。</w:t>
      </w:r>
    </w:p>
    <w:p>
      <w:pPr>
        <w:spacing w:before="0" w:after="0" w:line="300" w:lineRule="auto"/>
        <w:ind w:firstLine="480"/>
      </w:pPr>
      <w:r>
        <w:t>- 第四季度：现场试验，包括小规模湿地恢复试验和人工增雨技术的初步测试。</w:t>
      </w:r>
    </w:p>
    <w:p>
      <w:pPr>
        <w:spacing w:before="0" w:after="0" w:line="300" w:lineRule="auto"/>
        <w:ind w:firstLine="480"/>
      </w:pPr>
      <w:r>
        <w:t>第二年度：</w:t>
      </w:r>
    </w:p>
    <w:p>
      <w:pPr>
        <w:spacing w:before="0" w:after="0" w:line="300" w:lineRule="auto"/>
        <w:ind w:firstLine="480"/>
      </w:pPr>
      <w:r>
        <w:t>- 第一季度：技术优化和系统集成，完成人工湿地系统的构建和调试。</w:t>
      </w:r>
    </w:p>
    <w:p>
      <w:pPr>
        <w:spacing w:before="0" w:after="0" w:line="300" w:lineRule="auto"/>
        <w:ind w:firstLine="480"/>
      </w:pPr>
      <w:r>
        <w:t>- 第二季度：技术验证和效果评估，进行大规模现场试验和数据收集。</w:t>
      </w:r>
    </w:p>
    <w:p>
      <w:pPr>
        <w:spacing w:before="0" w:after="0" w:line="300" w:lineRule="auto"/>
        <w:ind w:firstLine="480"/>
      </w:pPr>
      <w:r>
        <w:t>- 第三季度：项目总结和成果整理，准备项目验收和后续推广。</w:t>
      </w:r>
    </w:p>
    <w:p>
      <w:r>
        <w:br w:type="page"/>
      </w:r>
    </w:p>
    <w:p>
      <w:pPr>
        <w:pStyle w:val="Heading2"/>
        <w:spacing w:before="0" w:after="0" w:line="300" w:lineRule="auto"/>
        <w:ind w:left="0" w:right="0"/>
        <w:jc w:val="left"/>
      </w:pPr>
      <w:r>
        <w:rPr>
          <w:rFonts w:ascii="Times New Roman" w:hAnsi="Times New Roman" w:eastAsia="宋体"/>
          <w:color w:val="000000"/>
          <w:sz w:val="28"/>
        </w:rPr>
        <w:t>五、预期效益</w:t>
      </w:r>
    </w:p>
    <w:p>
      <w:pPr>
        <w:spacing w:before="0" w:after="0" w:line="300" w:lineRule="auto"/>
        <w:ind w:firstLine="480"/>
      </w:pPr>
      <w:r>
        <w:t>包括直接经济效益、提高设计效率、提高公司核心竞争力、创立品牌、成果应用趋向和应用项目等）</w:t>
      </w:r>
    </w:p>
    <w:p>
      <w:pPr>
        <w:spacing w:before="0" w:after="0" w:line="300" w:lineRule="auto"/>
        <w:ind w:firstLine="480"/>
      </w:pPr>
      <w:r>
        <w:t>本项目预期将带来以下效益：</w:t>
      </w:r>
    </w:p>
    <w:p>
      <w:pPr>
        <w:spacing w:before="0" w:after="0" w:line="300" w:lineRule="auto"/>
        <w:ind w:firstLine="480"/>
      </w:pPr>
      <w:r>
        <w:t>1. 环境效益：改善水环境质量，恢复受损的水生态系统，提高生物多样性。</w:t>
      </w:r>
    </w:p>
    <w:p>
      <w:pPr>
        <w:spacing w:before="0" w:after="0" w:line="300" w:lineRule="auto"/>
        <w:ind w:firstLine="480"/>
      </w:pPr>
      <w:r>
        <w:t>2. 社会效益：提升公众对水环境保护的意识，促进生态文明建设。</w:t>
      </w:r>
    </w:p>
    <w:p>
      <w:pPr>
        <w:spacing w:before="0" w:after="0" w:line="300" w:lineRule="auto"/>
        <w:ind w:firstLine="480"/>
      </w:pPr>
      <w:r>
        <w:t>3. 经济效益：推动水生态修复相关产业的发展，创造经济价值。</w:t>
      </w:r>
    </w:p>
    <w:p>
      <w:pPr>
        <w:spacing w:before="0" w:after="0" w:line="300" w:lineRule="auto"/>
        <w:ind w:firstLine="480"/>
      </w:pPr>
      <w:r>
        <w:t>4. 技术效益：促进水生态修复技术的研发和创新，提升技术水平。</w:t>
      </w:r>
    </w:p>
    <w:p>
      <w:pPr>
        <w:spacing w:line="300" w:lineRule="auto"/>
      </w:pPr>
    </w:p>
    <w:p>
      <w:pPr>
        <w:spacing w:line="300" w:lineRule="auto"/>
      </w:pPr>
    </w:p>
    <w:p>
      <w:pPr>
        <w:pStyle w:val="Heading2"/>
        <w:spacing w:before="0" w:after="0" w:line="300" w:lineRule="auto"/>
        <w:ind w:left="0" w:right="0"/>
        <w:jc w:val="left"/>
      </w:pPr>
      <w:r>
        <w:rPr>
          <w:rFonts w:ascii="Times New Roman" w:hAnsi="Times New Roman" w:eastAsia="宋体"/>
          <w:color w:val="000000"/>
          <w:sz w:val="28"/>
        </w:rPr>
        <w:t>六、风险分析与评估</w:t>
      </w:r>
    </w:p>
    <w:p>
      <w:pPr>
        <w:spacing w:before="0" w:after="0" w:line="300" w:lineRule="auto"/>
        <w:ind w:firstLine="480"/>
      </w:pPr>
      <w:r>
        <w:t>本项目可能面临的风险包括：</w:t>
      </w:r>
    </w:p>
    <w:p>
      <w:pPr>
        <w:spacing w:before="0" w:after="0" w:line="300" w:lineRule="auto"/>
        <w:ind w:firstLine="480"/>
      </w:pPr>
      <w:r>
        <w:t>1. 技术风险：新技术的研发可能遇到预期之外的难题，影响项目进度和效果。</w:t>
      </w:r>
    </w:p>
    <w:p>
      <w:pPr>
        <w:spacing w:before="0" w:after="0" w:line="300" w:lineRule="auto"/>
        <w:ind w:firstLine="480"/>
      </w:pPr>
      <w:r>
        <w:t>2. 市场风险：市场需求的变化可能影响项目的推广和应用。</w:t>
      </w:r>
    </w:p>
    <w:p>
      <w:pPr>
        <w:spacing w:before="0" w:after="0" w:line="300" w:lineRule="auto"/>
        <w:ind w:firstLine="480"/>
      </w:pPr>
      <w:r>
        <w:t>3. 财务风险：项目成本的超支可能影响项目的经济效益。</w:t>
      </w:r>
    </w:p>
    <w:p>
      <w:pPr>
        <w:spacing w:before="0" w:after="0" w:line="300" w:lineRule="auto"/>
        <w:ind w:firstLine="480"/>
      </w:pPr>
      <w:r>
        <w:t>4. 法律风险：知识产权保护和合同纠纷可能对项目造成不利影响。</w:t>
      </w:r>
    </w:p>
    <w:p>
      <w:pPr>
        <w:spacing w:before="0" w:after="0" w:line="300" w:lineRule="auto"/>
        <w:ind w:firstLine="480"/>
      </w:pPr>
      <w:r>
        <w:t>针对这些风险，项目团队将采取相应的风险管理和应对措施，确保项目的顺利进行。</w:t>
      </w:r>
    </w:p>
    <w:p>
      <w:pPr>
        <w:spacing w:line="300" w:lineRule="auto"/>
      </w:pPr>
    </w:p>
    <w:p>
      <w:pPr>
        <w:spacing w:line="300" w:lineRule="auto"/>
      </w:pPr>
    </w:p>
    <w:p>
      <w:r>
        <w:br w:type="page"/>
      </w:r>
    </w:p>
    <w:p>
      <w:pPr>
        <w:pStyle w:val="Heading2"/>
        <w:spacing w:before="0" w:after="0" w:line="300" w:lineRule="auto"/>
        <w:ind w:left="0" w:right="0"/>
        <w:jc w:val="left"/>
      </w:pPr>
      <w:r>
        <w:rPr>
          <w:rFonts w:ascii="Times New Roman" w:hAnsi="Times New Roman" w:eastAsia="宋体"/>
          <w:color w:val="000000"/>
          <w:sz w:val="28"/>
        </w:rPr>
        <w:t>七、共同条款</w:t>
      </w:r>
    </w:p>
    <w:p>
      <w:pPr>
        <w:spacing w:after="0" w:line="300" w:lineRule="auto"/>
        <w:ind w:left="493" w:hanging="493"/>
      </w:pPr>
      <w:r>
        <w:rPr>
          <w:sz w:val="24"/>
        </w:rPr>
        <w:t>1.</w:t>
        <w:tab/>
        <w:t>项目负责人和项目承担部门必须每月在科研管理系统中填报项目进度及人工投入情况。若逾期不报，科技创新部有权暂停项目和终止结算。</w:t>
      </w:r>
    </w:p>
    <w:p>
      <w:pPr>
        <w:spacing w:after="0" w:line="300" w:lineRule="auto"/>
        <w:ind w:left="493" w:hanging="493"/>
      </w:pPr>
      <w:r>
        <w:rPr>
          <w:sz w:val="24"/>
        </w:rPr>
        <w:t>2.</w:t>
        <w:tab/>
        <w:t>项目执行过程中可能影响项目顺利完成的重大事项应及时报告并按规定进行变更审批。未经变更审批流程而对项目进行了较大调整，验收时可不予通过。</w:t>
      </w:r>
    </w:p>
    <w:p>
      <w:pPr>
        <w:spacing w:after="0" w:line="300" w:lineRule="auto"/>
        <w:ind w:left="493" w:hanging="493"/>
      </w:pPr>
      <w:r>
        <w:rPr>
          <w:sz w:val="24"/>
        </w:rPr>
        <w:t>3.</w:t>
        <w:tab/>
        <w:t>项目负责人和项目承担部门因主观原因（如偏离合同内容、挪用经费、技术措施不落实等）致使计划无法执行而要求解除任务约定时，则视不同情况部分、全部或加倍退还所拨经费；科技创新部可根据调查情况提出中止合同。</w:t>
      </w:r>
    </w:p>
    <w:p>
      <w:pPr>
        <w:spacing w:after="0" w:line="300" w:lineRule="auto"/>
        <w:ind w:left="493" w:hanging="493"/>
      </w:pPr>
      <w:r>
        <w:rPr>
          <w:sz w:val="24"/>
        </w:rPr>
        <w:t>4.</w:t>
        <w:tab/>
        <w:t>项目执行过程中，项目主持部门无故解除或不履行任务约定时，则所拨经费不得追回，并承担善后处理所发生的费用。项目主持部门提出变更任务约定有关内容时，应与项目负责人和项目承担部门协商达成书面协议后实施。</w:t>
      </w:r>
    </w:p>
    <w:p>
      <w:pPr>
        <w:spacing w:after="0" w:line="300" w:lineRule="auto"/>
        <w:ind w:left="493" w:hanging="493"/>
      </w:pPr>
      <w:r>
        <w:rPr>
          <w:sz w:val="24"/>
        </w:rPr>
        <w:t>5.</w:t>
        <w:tab/>
        <w:t>本任务书一式三份，项目主持部门执一份、项目承担部门执一份、项目负责人执一份。</w:t>
      </w:r>
    </w:p>
    <w:p>
      <w:pPr>
        <w:spacing w:line="480" w:lineRule="auto"/>
      </w:pPr>
    </w:p>
    <w:p>
      <w:pPr>
        <w:pStyle w:val="Heading2"/>
        <w:spacing w:before="0" w:after="0" w:line="300" w:lineRule="auto"/>
        <w:ind w:left="0" w:right="0"/>
        <w:jc w:val="left"/>
      </w:pPr>
      <w:r>
        <w:rPr>
          <w:rFonts w:ascii="Times New Roman" w:hAnsi="Times New Roman" w:eastAsia="宋体"/>
          <w:color w:val="000000"/>
          <w:sz w:val="28"/>
        </w:rPr>
        <w:t>八、任务书签约：</w:t>
      </w:r>
    </w:p>
    <w:p>
      <w:pPr>
        <w:spacing w:line="480" w:lineRule="auto"/>
      </w:pPr>
    </w:p>
    <w:p>
      <w:pPr>
        <w:spacing w:before="0" w:after="0" w:line="480" w:lineRule="auto"/>
        <w:jc w:val="left"/>
      </w:pPr>
      <w:r>
        <w:rPr>
          <w:sz w:val="28"/>
        </w:rPr>
        <w:t>项目主持部门：（公章）</w:t>
      </w:r>
    </w:p>
    <w:p>
      <w:pPr>
        <w:spacing w:before="0" w:after="0" w:line="480" w:lineRule="auto"/>
        <w:jc w:val="left"/>
      </w:pPr>
      <w:r>
        <w:rPr>
          <w:sz w:val="28"/>
        </w:rPr>
        <w:t>部门负责人：（签字）                              年      月      日</w:t>
      </w:r>
    </w:p>
    <w:p>
      <w:pPr>
        <w:spacing w:line="480" w:lineRule="auto"/>
      </w:pPr>
    </w:p>
    <w:p>
      <w:pPr>
        <w:spacing w:before="0" w:after="0" w:line="480" w:lineRule="auto"/>
        <w:jc w:val="left"/>
      </w:pPr>
      <w:r>
        <w:rPr>
          <w:sz w:val="28"/>
        </w:rPr>
        <w:t>项目承担部门：（公章）</w:t>
      </w:r>
    </w:p>
    <w:p>
      <w:pPr>
        <w:spacing w:before="0" w:after="0" w:line="480" w:lineRule="auto"/>
        <w:jc w:val="left"/>
      </w:pPr>
      <w:r>
        <w:rPr>
          <w:sz w:val="28"/>
        </w:rPr>
        <w:t>项目承担部门负责人：（签字）                       年      月      日</w:t>
      </w:r>
    </w:p>
    <w:p>
      <w:pPr>
        <w:spacing w:line="480" w:lineRule="auto"/>
      </w:pPr>
    </w:p>
    <w:p>
      <w:pPr>
        <w:spacing w:before="0" w:after="0" w:line="480" w:lineRule="auto"/>
        <w:jc w:val="left"/>
      </w:pPr>
      <w:r>
        <w:rPr>
          <w:sz w:val="28"/>
        </w:rPr>
        <w:t>项目负责人：（签字）                              年      月      日</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eastAsia="宋体"/>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