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0E8C7F"/>
          <w:sz w:val="19"/>
          <w:szCs w:val="19"/>
        </w:rPr>
        <w:t xml:space="preserve">Business Technology Growth Audit</w:t>
      </w:r>
    </w:p>
    <w:p>
      <w:pPr>
        <w:spacing w:after="40"/>
      </w:pPr>
      <w:r>
        <w:rPr>
          <w:b/>
          <w:bCs/>
          <w:color w:val="13233B"/>
          <w:sz w:val="46"/>
          <w:szCs w:val="46"/>
        </w:rPr>
        <w:t xml:space="preserve">Technology Growth Audit</w:t>
      </w:r>
    </w:p>
    <w:p>
      <w:pPr>
        <w:spacing w:after="140"/>
      </w:pPr>
      <w:r>
        <w:rPr>
          <w:color w:val="6B7685"/>
          <w:sz w:val="24"/>
          <w:szCs w:val="24"/>
        </w:rPr>
        <w:t xml:space="preserve">Prepared for [Client / Company]</w:t>
      </w:r>
    </w:p>
    <w:p>
      <w:pPr>
        <w:pBdr>
          <w:bottom w:val="single" w:color="44E0CE" w:sz="12" w:space="2"/>
        </w:pBdr>
        <w:spacing w:after="200" w:before="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[Client name], [Company]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North Star Pacific — [your name]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3233B"/>
                <w:sz w:val="20"/>
                <w:szCs w:val="20"/>
              </w:rPr>
              <w:t xml:space="preserve">Engagement</w:t>
            </w:r>
          </w:p>
        </w:tc>
        <w:tc>
          <w:tcPr>
            <w:tcW w:type="dxa" w:w="7160"/>
            <w:tcBorders>
              <w:top w:val="none"/>
              <w:left w:val="none"/>
              <w:bottom w:val="single" w:color="D6DEE8" w:sz="2"/>
              <w:right w:val="none"/>
            </w:tcBorders>
            <w:tcMar>
              <w:top w:type="dxa" w:w="70"/>
              <w:left w:type="dxa" w:w="0"/>
              <w:bottom w:type="dxa" w:w="70"/>
              <w:right w:type="dxa" w:w="0"/>
            </w:tcMar>
          </w:tcPr>
          <w:p>
            <w:r>
              <w:rPr>
                <w:color w:val="242A33"/>
                <w:sz w:val="20"/>
                <w:szCs w:val="20"/>
              </w:rPr>
              <w:t xml:space="preserve">Business Technology Growth Audit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Executive summary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We reviewed [Company]'s technology — your apps, tools, workflows, data, and customer journey — to find where technology can create the most business value. This report maps what you have today, where value is leaking, and the highest-impact projects to pursue, in priority order.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The single biggest opportunity is [recommended first project, in one line]. We estimate it could [expected impact — e.g. save ~[X] hours a week, recover ~[Y] leads a month, or remove [Z] manual steps]. We recommend starting there.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962E" w:sz="18"/>
              <w:bottom w:val="none"/>
              <w:right w:val="none"/>
            </w:tcBorders>
            <w:shd w:fill="F6E8C8" w:val="clear"/>
            <w:tcMar>
              <w:top w:type="dxa" w:w="150"/>
              <w:left w:type="dxa" w:w="21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olor w:val="13233B"/>
                <w:sz w:val="23"/>
                <w:szCs w:val="23"/>
              </w:rPr>
              <w:t xml:space="preserve">Recommended first project: [Name]</w:t>
            </w:r>
          </w:p>
          <w:p>
            <w:pPr>
              <w:spacing w:after="40" w:line="264"/>
            </w:pPr>
            <w:r>
              <w:rPr>
                <w:color w:val="242A33"/>
                <w:sz w:val="21"/>
                <w:szCs w:val="21"/>
              </w:rPr>
              <w:t xml:space="preserve">[One sentence on what it is and the result it delivers.]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Indicative budget: </w:t>
            </w:r>
            <w:r>
              <w:rPr>
                <w:sz w:val="21"/>
                <w:szCs w:val="21"/>
              </w:rPr>
              <w:t xml:space="preserve">[$X–$Y]</w:t>
            </w:r>
            <w:r>
              <w:rPr>
                <w:b/>
                <w:bCs/>
                <w:color w:val="13233B"/>
                <w:sz w:val="21"/>
                <w:szCs w:val="21"/>
              </w:rPr>
              <w:t xml:space="preserve">      Timeline: </w:t>
            </w:r>
            <w:r>
              <w:rPr>
                <w:sz w:val="21"/>
                <w:szCs w:val="21"/>
              </w:rPr>
              <w:t xml:space="preserve">[X weeks]</w:t>
            </w:r>
          </w:p>
        </w:tc>
      </w:tr>
    </w:tbl>
    <w:p>
      <w:pPr>
        <w:pStyle w:val="Heading1"/>
      </w:pPr>
      <w:r>
        <w:t xml:space="preserve">1. What we reviewed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A quick read on each area of your technology. Detailed findings follow in the technology and pain maps.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Quick read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Website &amp; online presence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converts poorly; no clear next step for visitors]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CRM &amp; contacts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leads live in a spreadsheet; no follow-up]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Scheduling &amp; intake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booking is manual, over email]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Payments &amp; invoicing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invoices chased by hand]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Marketing &amp; lead capture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forms don't reach sales]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Spreadsheets &amp; documents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duplicate data entry across files]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Reporting &amp; dashboards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numbers live in five places]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Internal workflows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handoffs rely on memory]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AI opportunities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intake and support could be assisted]</w:t>
            </w:r>
          </w:p>
        </w:tc>
      </w:tr>
      <w:tr>
        <w:tc>
          <w:tcPr>
            <w:tcW w:type="dxa" w:w="2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Data &amp; security basics</w:t>
            </w:r>
          </w:p>
        </w:tc>
        <w:tc>
          <w:tcPr>
            <w:tcW w:type="dxa" w:w="64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[e.g. shared logins; no backups]</w:t>
            </w:r>
          </w:p>
        </w:tc>
      </w:tr>
    </w:tbl>
    <w:p>
      <w:pPr>
        <w:pStyle w:val="Heading1"/>
      </w:pPr>
      <w:r>
        <w:t xml:space="preserve">2. Technology map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What you're running today, and how it fits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23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/ tool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1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[Tool]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[What it does]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[What it talks to]</w:t>
            </w:r>
          </w:p>
        </w:tc>
        <w:tc>
          <w:tcPr>
            <w:tcW w:type="dxa" w:w="1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[Issue]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[Tool]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[What it does]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[Nothing — siloed]</w:t>
            </w:r>
          </w:p>
        </w:tc>
        <w:tc>
          <w:tcPr>
            <w:tcW w:type="dxa" w:w="1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[Issue]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[Tool]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[What it does]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[What it talks to]</w:t>
            </w:r>
          </w:p>
        </w:tc>
        <w:tc>
          <w:tcPr>
            <w:tcW w:type="dxa" w:w="1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[Issue]</w:t>
            </w:r>
          </w:p>
        </w:tc>
      </w:tr>
    </w:tbl>
    <w:p>
      <w:pPr>
        <w:spacing w:after="120" w:line="276"/>
      </w:pPr>
      <w:r>
        <w:rPr>
          <w:b/>
          <w:bCs/>
          <w:color w:val="13233B"/>
          <w:sz w:val="21"/>
          <w:szCs w:val="21"/>
        </w:rPr>
        <w:t xml:space="preserve">Takeaway: </w:t>
      </w:r>
      <w:r>
        <w:rPr>
          <w:sz w:val="21"/>
          <w:szCs w:val="21"/>
        </w:rPr>
        <w:t xml:space="preserve">[one line on the biggest structural problem — e.g. nothing is connected, so the same data is entered three times].</w:t>
      </w:r>
    </w:p>
    <w:p>
      <w:pPr>
        <w:pStyle w:val="Heading1"/>
      </w:pPr>
      <w:r>
        <w:t xml:space="preserve">3. Pain map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Where revenue, time, and trust are leaking — roughly ordered by severity.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860"/>
        <w:gridCol w:w="2800"/>
      </w:tblGrid>
      <w:tr>
        <w:trPr>
          <w:tblHeader/>
        </w:trP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Where it hurts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What's happening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it costs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[Lead follow-up]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[Leads wait days for a reply]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[Lost deals / $ per month]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[Manual admin]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[Re-keying data between tools]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[~X hours / week]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[Reporting]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[No trustworthy single view]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[Decisions made blind]</w:t>
            </w:r>
          </w:p>
        </w:tc>
      </w:tr>
      <w:tr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[Risk]</w:t>
            </w:r>
          </w:p>
        </w:tc>
        <w:tc>
          <w:tcPr>
            <w:tcW w:type="dxa" w:w="38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[Shared logins / no backups]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[Security &amp; continuity risk]</w:t>
            </w:r>
          </w:p>
        </w:tc>
      </w:tr>
    </w:tbl>
    <w:p>
      <w:pPr>
        <w:pStyle w:val="Heading1"/>
      </w:pPr>
      <w:r>
        <w:t xml:space="preserve">4. Opportunity scorecard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We scored each opportunity across six dimensions (1 = low, 5 = high). Higher totals are stronger first bets — high value that's quick to build and likely to be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820"/>
        <w:gridCol w:w="820"/>
        <w:gridCol w:w="820"/>
        <w:gridCol w:w="820"/>
        <w:gridCol w:w="820"/>
        <w:gridCol w:w="820"/>
        <w:gridCol w:w="1920"/>
      </w:tblGrid>
      <w:tr>
        <w:trPr>
          <w:tblHeader/>
        </w:trPr>
        <w:tc>
          <w:tcPr>
            <w:tcW w:type="dxa" w:w="25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Opportunity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Rev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Spd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Adpt</w:t>
            </w:r>
          </w:p>
        </w:tc>
        <w:tc>
          <w:tcPr>
            <w:tcW w:type="dxa" w:w="19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</w:tr>
      <w:tr>
        <w:tc>
          <w:tcPr>
            <w:tcW w:type="dxa" w:w="25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[Opportunity A]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5</w:t>
            </w:r>
          </w:p>
        </w:tc>
        <w:tc>
          <w:tcPr>
            <w:tcW w:type="dxa" w:w="19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242A33"/>
                <w:sz w:val="20"/>
                <w:szCs w:val="20"/>
              </w:rPr>
              <w:t xml:space="preserve">24 / 30</w:t>
            </w:r>
          </w:p>
        </w:tc>
      </w:tr>
      <w:tr>
        <w:tc>
          <w:tcPr>
            <w:tcW w:type="dxa" w:w="25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[Opportunity B]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19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242A33"/>
                <w:sz w:val="20"/>
                <w:szCs w:val="20"/>
              </w:rPr>
              <w:t xml:space="preserve">22 / 30</w:t>
            </w:r>
          </w:p>
        </w:tc>
      </w:tr>
      <w:tr>
        <w:tc>
          <w:tcPr>
            <w:tcW w:type="dxa" w:w="25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[Opportunity C]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4</w:t>
            </w:r>
          </w:p>
        </w:tc>
        <w:tc>
          <w:tcPr>
            <w:tcW w:type="dxa" w:w="19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242A33"/>
                <w:sz w:val="20"/>
                <w:szCs w:val="20"/>
              </w:rPr>
              <w:t xml:space="preserve">21 / 30</w:t>
            </w:r>
          </w:p>
        </w:tc>
      </w:tr>
      <w:tr>
        <w:tc>
          <w:tcPr>
            <w:tcW w:type="dxa" w:w="25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[Opportunity D]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2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5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8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50"/>
              <w:bottom w:type="dxa" w:w="80"/>
              <w:right w:type="dxa" w:w="5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color w:val="242A33"/>
                <w:sz w:val="20"/>
                <w:szCs w:val="20"/>
              </w:rPr>
              <w:t xml:space="preserve">3</w:t>
            </w:r>
          </w:p>
        </w:tc>
        <w:tc>
          <w:tcPr>
            <w:tcW w:type="dxa" w:w="192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  <w:jc w:val="center"/>
            </w:pPr>
            <w:r>
              <w:rPr>
                <w:b/>
                <w:bCs/>
                <w:color w:val="242A33"/>
                <w:sz w:val="20"/>
                <w:szCs w:val="20"/>
              </w:rPr>
              <w:t xml:space="preserve">18 / 30</w:t>
            </w:r>
          </w:p>
        </w:tc>
      </w:tr>
    </w:tbl>
    <w:p>
      <w:pPr>
        <w:spacing w:after="60" w:line="276"/>
      </w:pPr>
      <w:r>
        <w:rPr>
          <w:color w:val="242A33"/>
          <w:sz w:val="21"/>
          <w:szCs w:val="21"/>
        </w:rPr>
        <w:t xml:space="preserve">How to read the dimensions: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Rev — Revenue impact: </w:t>
      </w:r>
      <w:r>
        <w:rPr>
          <w:sz w:val="20"/>
          <w:szCs w:val="20"/>
        </w:rPr>
        <w:t xml:space="preserve">could it increase leads, conversion, order value, or repeat business?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Time — Time impact: </w:t>
      </w:r>
      <w:r>
        <w:rPr>
          <w:sz w:val="20"/>
          <w:szCs w:val="20"/>
        </w:rPr>
        <w:t xml:space="preserve">could it cut manual work, errors, duplicate entry, or owner involvement?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Cust — Customer impact: </w:t>
      </w:r>
      <w:r>
        <w:rPr>
          <w:sz w:val="20"/>
          <w:szCs w:val="20"/>
        </w:rPr>
        <w:t xml:space="preserve">could it improve response speed, trust, convenience, or service quality?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Risk — Risk impact: </w:t>
      </w:r>
      <w:r>
        <w:rPr>
          <w:sz w:val="20"/>
          <w:szCs w:val="20"/>
        </w:rPr>
        <w:t xml:space="preserve">could it reduce security, data, compliance, or operational risk?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Spd — Implementation speed: </w:t>
      </w:r>
      <w:r>
        <w:rPr>
          <w:sz w:val="20"/>
          <w:szCs w:val="20"/>
        </w:rPr>
        <w:t xml:space="preserve">can it be built quickly, without unnecessary complexity?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  <w:color w:val="13233B"/>
          <w:sz w:val="20"/>
          <w:szCs w:val="20"/>
        </w:rPr>
        <w:t xml:space="preserve">Adpt — Adoption likelihood: </w:t>
      </w:r>
      <w:r>
        <w:rPr>
          <w:sz w:val="20"/>
          <w:szCs w:val="20"/>
        </w:rPr>
        <w:t xml:space="preserve">will the team actually use it?</w:t>
      </w:r>
    </w:p>
    <w:p>
      <w:pPr>
        <w:pStyle w:val="Heading1"/>
      </w:pPr>
      <w:r>
        <w:t xml:space="preserve">5. Top three recommendations</w:t>
      </w:r>
    </w:p>
    <w:p>
      <w:pPr>
        <w:pStyle w:val="Heading2"/>
      </w:pPr>
      <w:r>
        <w:t xml:space="preserve">Recommendation 1 — [Name]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What it is: </w:t>
      </w:r>
      <w:r>
        <w:rPr>
          <w:color w:val="242A33"/>
          <w:sz w:val="21"/>
          <w:szCs w:val="21"/>
        </w:rPr>
        <w:t xml:space="preserve">[A plain-language description of the system or change.]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Why it matters: </w:t>
      </w:r>
      <w:r>
        <w:rPr>
          <w:color w:val="242A33"/>
          <w:sz w:val="21"/>
          <w:szCs w:val="21"/>
        </w:rPr>
        <w:t xml:space="preserve">[The pains from the map above that it removes.]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Expected impact: </w:t>
      </w:r>
      <w:r>
        <w:rPr>
          <w:color w:val="242A33"/>
          <w:sz w:val="21"/>
          <w:szCs w:val="21"/>
        </w:rPr>
        <w:t xml:space="preserve">[The concrete result — time saved, revenue recovered, risk reduced.]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Effort &amp; budget: </w:t>
      </w:r>
      <w:r>
        <w:rPr>
          <w:color w:val="242A33"/>
          <w:sz w:val="21"/>
          <w:szCs w:val="21"/>
        </w:rPr>
        <w:t xml:space="preserve">[Quick Win / Improvement Sprint / Custom Build] · [$X–$Y]</w:t>
      </w:r>
    </w:p>
    <w:p>
      <w:pPr>
        <w:pStyle w:val="Heading2"/>
      </w:pPr>
      <w:r>
        <w:t xml:space="preserve">Recommendation 2 — [Name]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What it is: </w:t>
      </w:r>
      <w:r>
        <w:rPr>
          <w:color w:val="242A33"/>
          <w:sz w:val="21"/>
          <w:szCs w:val="21"/>
        </w:rPr>
        <w:t xml:space="preserve">[Description.]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Why it matters: </w:t>
      </w:r>
      <w:r>
        <w:rPr>
          <w:color w:val="242A33"/>
          <w:sz w:val="21"/>
          <w:szCs w:val="21"/>
        </w:rPr>
        <w:t xml:space="preserve">[Pains removed.]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Expected impact: </w:t>
      </w:r>
      <w:r>
        <w:rPr>
          <w:color w:val="242A33"/>
          <w:sz w:val="21"/>
          <w:szCs w:val="21"/>
        </w:rPr>
        <w:t xml:space="preserve">[Result.]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Effort &amp; budget: </w:t>
      </w:r>
      <w:r>
        <w:rPr>
          <w:color w:val="242A33"/>
          <w:sz w:val="21"/>
          <w:szCs w:val="21"/>
        </w:rPr>
        <w:t xml:space="preserve">[Tier] · [$X–$Y]</w:t>
      </w:r>
    </w:p>
    <w:p>
      <w:pPr>
        <w:pStyle w:val="Heading2"/>
      </w:pPr>
      <w:r>
        <w:t xml:space="preserve">Recommendation 3 — [Name]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What it is: </w:t>
      </w:r>
      <w:r>
        <w:rPr>
          <w:color w:val="242A33"/>
          <w:sz w:val="21"/>
          <w:szCs w:val="21"/>
        </w:rPr>
        <w:t xml:space="preserve">[Description.]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Why it matters: </w:t>
      </w:r>
      <w:r>
        <w:rPr>
          <w:color w:val="242A33"/>
          <w:sz w:val="21"/>
          <w:szCs w:val="21"/>
        </w:rPr>
        <w:t xml:space="preserve">[Pains removed.]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Expected impact: </w:t>
      </w:r>
      <w:r>
        <w:rPr>
          <w:color w:val="242A33"/>
          <w:sz w:val="21"/>
          <w:szCs w:val="21"/>
        </w:rPr>
        <w:t xml:space="preserve">[Result.]</w:t>
      </w:r>
    </w:p>
    <w:p>
      <w:pPr>
        <w:spacing w:after="70" w:line="272"/>
      </w:pPr>
      <w:r>
        <w:rPr>
          <w:b/>
          <w:bCs/>
          <w:color w:val="13233B"/>
          <w:sz w:val="21"/>
          <w:szCs w:val="21"/>
        </w:rPr>
        <w:t xml:space="preserve">Effort &amp; budget: </w:t>
      </w:r>
      <w:r>
        <w:rPr>
          <w:color w:val="242A33"/>
          <w:sz w:val="21"/>
          <w:szCs w:val="21"/>
        </w:rPr>
        <w:t xml:space="preserve">[Tier] · [$X–$Y]</w:t>
      </w:r>
    </w:p>
    <w:p>
      <w:pPr>
        <w:pStyle w:val="Heading1"/>
      </w:pPr>
      <w:r>
        <w:t xml:space="preserve">6. Recommended first project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Of everything above, this is the fastest path to a visible win.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C9962E" w:sz="18"/>
              <w:bottom w:val="none"/>
              <w:right w:val="none"/>
            </w:tcBorders>
            <w:shd w:fill="F6E8C8" w:val="clear"/>
            <w:tcMar>
              <w:top w:type="dxa" w:w="150"/>
              <w:left w:type="dxa" w:w="21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olor w:val="13233B"/>
                <w:sz w:val="23"/>
                <w:szCs w:val="23"/>
              </w:rPr>
              <w:t xml:space="preserve">[Name of the first project]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What it does: </w:t>
            </w:r>
            <w:r>
              <w:rPr>
                <w:sz w:val="21"/>
                <w:szCs w:val="21"/>
              </w:rPr>
              <w:t xml:space="preserve">[one or two sentences].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Why start here: </w:t>
            </w:r>
            <w:r>
              <w:rPr>
                <w:sz w:val="21"/>
                <w:szCs w:val="21"/>
              </w:rPr>
              <w:t xml:space="preserve">[highest value for the effort, and quick to show results].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Scope summary: </w:t>
            </w:r>
            <w:r>
              <w:rPr>
                <w:sz w:val="21"/>
                <w:szCs w:val="21"/>
              </w:rPr>
              <w:t xml:space="preserve">[the main pieces of work].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Budget range: </w:t>
            </w:r>
            <w:r>
              <w:rPr>
                <w:sz w:val="21"/>
                <w:szCs w:val="21"/>
              </w:rPr>
              <w:t xml:space="preserve">[$X–$Y]</w:t>
            </w:r>
            <w:r>
              <w:rPr>
                <w:b/>
                <w:bCs/>
                <w:color w:val="13233B"/>
                <w:sz w:val="21"/>
                <w:szCs w:val="21"/>
              </w:rPr>
              <w:t xml:space="preserve">      Timeline: </w:t>
            </w:r>
            <w:r>
              <w:rPr>
                <w:sz w:val="21"/>
                <w:szCs w:val="21"/>
              </w:rPr>
              <w:t xml:space="preserve">[X weeks]</w:t>
            </w:r>
          </w:p>
        </w:tc>
      </w:tr>
    </w:tbl>
    <w:p>
      <w:pPr>
        <w:spacing w:after="120" w:line="276"/>
      </w:pPr>
      <w:r>
        <w:rPr>
          <w:color w:val="242A33"/>
          <w:sz w:val="21"/>
          <w:szCs w:val="21"/>
        </w:rPr>
        <w:t xml:space="preserve">The full scope, milestones, and a fixed price are confirmed in a Statement of Work before any build begins.</w:t>
      </w:r>
    </w:p>
    <w:p>
      <w:pPr>
        <w:pStyle w:val="Heading1"/>
      </w:pPr>
      <w:r>
        <w:t xml:space="preserve">7. Your 30- and 90-day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  <w:tc>
          <w:tcPr>
            <w:tcW w:type="dxa" w:w="3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3233B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First 30 days</w:t>
            </w:r>
          </w:p>
        </w:tc>
        <w:tc>
          <w:tcPr>
            <w:tcW w:type="dxa" w:w="3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[Recommended first project]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[The first visible win]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By 90 days</w:t>
            </w:r>
          </w:p>
        </w:tc>
        <w:tc>
          <w:tcPr>
            <w:tcW w:type="dxa" w:w="3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[Next one or two opportunities]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[Compounding results]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Beyond 90 days</w:t>
            </w:r>
          </w:p>
        </w:tc>
        <w:tc>
          <w:tcPr>
            <w:tcW w:type="dxa" w:w="396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[Larger build / ongoing optimization]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line="260"/>
            </w:pPr>
            <w:r>
              <w:rPr>
                <w:color w:val="242A33"/>
                <w:sz w:val="20"/>
                <w:szCs w:val="20"/>
              </w:rPr>
              <w:t xml:space="preserve">[Scalable operating system]</w:t>
            </w:r>
          </w:p>
        </w:tc>
      </w:tr>
    </w:tbl>
    <w:p>
      <w:pPr>
        <w:pStyle w:val="Heading1"/>
      </w:pPr>
      <w:r>
        <w:t xml:space="preserve">8. Your next step</w:t>
      </w:r>
    </w:p>
    <w:p>
      <w:pPr>
        <w:spacing w:after="120" w:line="276"/>
      </w:pPr>
      <w:r>
        <w:rPr>
          <w:color w:val="242A33"/>
          <w:sz w:val="21"/>
          <w:szCs w:val="21"/>
        </w:rPr>
        <w:t xml:space="preserve">Start with the recommended first project. We'll turn this roadmap into a Statement of Work — fixed scope, clear acceptance criteria, and a price — and book your kickoff.</w:t>
      </w:r>
    </w:p>
    <w:p>
      <w:pPr>
        <w:spacing w:after="120" w:line="276"/>
      </w:pPr>
      <w:r>
        <w:rPr>
          <w:i/>
          <w:iCs/>
          <w:color w:val="6B7685"/>
          <w:sz w:val="21"/>
          <w:szCs w:val="21"/>
        </w:rPr>
        <w:t xml:space="preserve">This roadmap is yours to keep, whether or not you build it with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44E0CE" w:sz="18"/>
              <w:bottom w:val="none"/>
              <w:right w:val="none"/>
            </w:tcBorders>
            <w:shd w:fill="EEF3F9" w:val="clear"/>
            <w:tcMar>
              <w:top w:type="dxa" w:w="150"/>
              <w:left w:type="dxa" w:w="210"/>
              <w:bottom w:type="dxa" w:w="150"/>
              <w:right w:type="dxa" w:w="190"/>
            </w:tcMar>
          </w:tcPr>
          <w:p>
            <w:pPr>
              <w:spacing w:after="70"/>
            </w:pPr>
            <w:r>
              <w:rPr>
                <w:b/>
                <w:bCs/>
                <w:color w:val="13233B"/>
                <w:sz w:val="23"/>
                <w:szCs w:val="23"/>
              </w:rPr>
              <w:t xml:space="preserve">Ready when you are</w:t>
            </w:r>
          </w:p>
          <w:p>
            <w:pPr>
              <w:spacing w:after="40" w:line="264"/>
            </w:pPr>
            <w:r>
              <w:rPr>
                <w:b/>
                <w:bCs/>
                <w:color w:val="13233B"/>
                <w:sz w:val="21"/>
                <w:szCs w:val="21"/>
              </w:rPr>
              <w:t xml:space="preserve">Email: </w:t>
            </w:r>
            <w:r>
              <w:rPr>
                <w:sz w:val="21"/>
                <w:szCs w:val="21"/>
              </w:rPr>
              <w:t xml:space="preserve">[your-email]</w:t>
            </w:r>
            <w:r>
              <w:rPr>
                <w:b/>
                <w:bCs/>
                <w:color w:val="13233B"/>
                <w:sz w:val="21"/>
                <w:szCs w:val="21"/>
              </w:rPr>
              <w:t xml:space="preserve">      Book a call: </w:t>
            </w:r>
            <w:r>
              <w:rPr>
                <w:sz w:val="21"/>
                <w:szCs w:val="21"/>
              </w:rPr>
              <w:t xml:space="preserve">[your booking link]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4" w:space="6"/>
      </w:pBdr>
      <w:tabs>
        <w:tab w:val="right" w:pos="9360"/>
      </w:tabs>
    </w:pPr>
    <w:r>
      <w:rPr>
        <w:color w:val="6B7685"/>
        <w:sz w:val="16"/>
        <w:szCs w:val="16"/>
      </w:rPr>
      <w:t xml:space="preserve">Confidential  ·  Prepared for [Client]  ·  [your-email]</w:t>
    </w:r>
    <w:r>
      <w:rPr>
        <w:color w:val="6B7685"/>
        <w:sz w:val="16"/>
        <w:szCs w:val="16"/>
      </w:rPr>
      <w:t xml:space="preserve">	Page </w:t>
    </w:r>
    <w:r>
      <w:rPr>
        <w:color w:val="6B76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8" w:sz="4" w:space="6"/>
      </w:pBdr>
      <w:tabs>
        <w:tab w:val="right" w:pos="9360"/>
      </w:tabs>
    </w:pPr>
    <w:r>
      <w:rPr>
        <w:b/>
        <w:bCs/>
        <w:color w:val="13233B"/>
        <w:sz w:val="18"/>
        <w:szCs w:val="18"/>
      </w:rPr>
      <w:t xml:space="preserve">NORTH STAR PACIFIC</w:t>
    </w:r>
    <w:r>
      <w:rPr>
        <w:color w:val="6B7685"/>
        <w:sz w:val="16"/>
        <w:szCs w:val="16"/>
      </w:rPr>
      <w:t xml:space="preserve">	Business Technology Growth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0E8C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42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E0CE" w:sz="6" w:space="5"/>
      </w:pBdr>
      <w:spacing w:after="130" w:before="300"/>
      <w:outlineLvl w:val="0"/>
    </w:pPr>
    <w:rPr>
      <w:rFonts w:ascii="Arial" w:cs="Arial" w:eastAsia="Arial" w:hAnsi="Arial"/>
      <w:b/>
      <w:bCs/>
      <w:color w:val="13233B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13233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2026-06-01T21:09:05.529Z</dcterms:created>
  <dcterms:modified xsi:type="dcterms:W3CDTF">2026-06-01T21:09:05.530Z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