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jc w:val="center"/>
        <w:rPr>
          <w:rFonts w:ascii="Calibri" w:hAnsi="Calibri" w:eastAsia="宋体" w:cs="Times New Roman"/>
        </w:rPr>
      </w:pPr>
      <w:r>
        <w:rPr>
          <w:rFonts w:ascii="Calibri" w:hAnsi="Calibri" w:eastAsia="宋体" w:cs="Times New Roman"/>
        </w:rPr>
        <w:drawing>
          <wp:inline distT="0" distB="0" distL="0" distR="0">
            <wp:extent cx="3886200" cy="916305"/>
            <wp:effectExtent l="0" t="0" r="0" b="0"/>
            <wp:docPr id="1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892679" cy="918171"/>
                    </a:xfrm>
                    <a:prstGeom prst="rect">
                      <a:avLst/>
                    </a:prstGeom>
                    <a:noFill/>
                    <a:ln>
                      <a:noFill/>
                    </a:ln>
                  </pic:spPr>
                </pic:pic>
              </a:graphicData>
            </a:graphic>
          </wp:inline>
        </w:drawing>
      </w:r>
    </w:p>
    <w:p>
      <w:pPr>
        <w:jc w:val="center"/>
        <w:rPr>
          <w:rFonts w:ascii="Calibri" w:hAnsi="Calibri" w:eastAsia="宋体" w:cs="Times New Roman"/>
        </w:rPr>
      </w:pPr>
    </w:p>
    <w:p>
      <w:pPr>
        <w:jc w:val="center"/>
        <w:rPr>
          <w:rFonts w:ascii="黑体" w:hAnsi="黑体" w:eastAsia="黑体" w:cs="Times New Roman"/>
          <w:b/>
          <w:sz w:val="52"/>
          <w:szCs w:val="52"/>
        </w:rPr>
      </w:pPr>
      <w:r>
        <w:rPr>
          <w:rFonts w:hint="eastAsia" w:ascii="黑体" w:hAnsi="黑体" w:eastAsia="黑体" w:cs="Times New Roman"/>
          <w:b/>
          <w:sz w:val="52"/>
          <w:szCs w:val="52"/>
        </w:rPr>
        <w:t>课程作业</w:t>
      </w:r>
    </w:p>
    <w:p>
      <w:pPr>
        <w:jc w:val="center"/>
        <w:rPr>
          <w:rFonts w:ascii="黑体" w:hAnsi="黑体" w:eastAsia="黑体" w:cs="Times New Roman"/>
          <w:b/>
          <w:sz w:val="52"/>
          <w:szCs w:val="52"/>
        </w:rPr>
      </w:pPr>
    </w:p>
    <w:p>
      <w:pPr>
        <w:jc w:val="center"/>
        <w:rPr>
          <w:rFonts w:ascii="黑体" w:hAnsi="黑体" w:eastAsia="黑体" w:cs="Times New Roman"/>
          <w:b/>
          <w:sz w:val="52"/>
          <w:szCs w:val="52"/>
        </w:rPr>
      </w:pPr>
    </w:p>
    <w:p>
      <w:pPr>
        <w:jc w:val="center"/>
        <w:rPr>
          <w:rFonts w:ascii="黑体" w:hAnsi="黑体" w:eastAsia="黑体" w:cs="Times New Roman"/>
          <w:b/>
          <w:sz w:val="52"/>
          <w:szCs w:val="52"/>
        </w:rPr>
      </w:pPr>
    </w:p>
    <w:p>
      <w:pPr>
        <w:jc w:val="center"/>
        <w:rPr>
          <w:rFonts w:ascii="黑体" w:hAnsi="黑体" w:eastAsia="黑体" w:cs="Times New Roman"/>
          <w:b/>
          <w:sz w:val="52"/>
          <w:szCs w:val="52"/>
        </w:rPr>
      </w:pPr>
    </w:p>
    <w:p>
      <w:pPr>
        <w:ind w:firstLine="904" w:firstLineChars="300"/>
        <w:jc w:val="left"/>
        <w:rPr>
          <w:rFonts w:ascii="黑体" w:hAnsi="黑体" w:eastAsia="黑体" w:cs="Times New Roman"/>
          <w:sz w:val="30"/>
          <w:szCs w:val="30"/>
        </w:rPr>
      </w:pPr>
      <w:r>
        <w:rPr>
          <w:rFonts w:hint="eastAsia" w:ascii="黑体" w:hAnsi="黑体" w:eastAsia="黑体" w:cs="Times New Roman"/>
          <w:b/>
          <w:sz w:val="30"/>
          <w:szCs w:val="30"/>
        </w:rPr>
        <w:t>课程名称：</w:t>
      </w:r>
      <w:r>
        <w:rPr>
          <w:rFonts w:hint="eastAsia" w:ascii="Calibri" w:hAnsi="Calibri" w:eastAsia="宋体" w:cs="Times New Roman"/>
          <w:sz w:val="32"/>
          <w:szCs w:val="32"/>
          <w:u w:val="single"/>
        </w:rPr>
        <w:t xml:space="preserve">    </w:t>
      </w:r>
      <w:r>
        <w:rPr>
          <w:rFonts w:hint="eastAsia" w:ascii="Calibri" w:hAnsi="Calibri" w:eastAsia="宋体" w:cs="Times New Roman"/>
          <w:bCs/>
          <w:kern w:val="0"/>
          <w:sz w:val="24"/>
          <w:szCs w:val="24"/>
          <w:u w:val="single"/>
        </w:rPr>
        <w:t xml:space="preserve"> </w:t>
      </w:r>
      <w:r>
        <w:rPr>
          <w:rFonts w:hint="eastAsia" w:ascii="Calibri" w:hAnsi="Calibri" w:cs="Times New Roman"/>
          <w:bCs/>
          <w:kern w:val="0"/>
          <w:sz w:val="24"/>
          <w:szCs w:val="24"/>
          <w:u w:val="single"/>
          <w:lang w:val="en-US" w:eastAsia="zh-CN"/>
        </w:rPr>
        <w:t xml:space="preserve"> </w:t>
      </w:r>
      <w:r>
        <w:rPr>
          <w:rFonts w:hint="eastAsia" w:ascii="Calibri" w:hAnsi="Calibri" w:cs="Times New Roman"/>
          <w:sz w:val="32"/>
          <w:szCs w:val="32"/>
          <w:u w:val="single"/>
          <w:lang w:val="en-US" w:eastAsia="zh-CN"/>
        </w:rPr>
        <w:t xml:space="preserve">文献检索与科技论文写作 </w:t>
      </w:r>
      <w:r>
        <w:rPr>
          <w:rFonts w:hint="eastAsia" w:ascii="Calibri" w:hAnsi="Calibri" w:eastAsia="宋体" w:cs="Times New Roman"/>
          <w:sz w:val="32"/>
          <w:szCs w:val="32"/>
          <w:u w:val="single"/>
        </w:rPr>
        <w:t xml:space="preserve"> </w:t>
      </w:r>
    </w:p>
    <w:p>
      <w:pPr>
        <w:ind w:firstLine="904" w:firstLineChars="300"/>
        <w:jc w:val="left"/>
        <w:rPr>
          <w:rFonts w:ascii="黑体" w:hAnsi="黑体" w:eastAsia="黑体" w:cs="Times New Roman"/>
          <w:b/>
          <w:sz w:val="30"/>
          <w:szCs w:val="30"/>
        </w:rPr>
      </w:pPr>
      <w:r>
        <w:rPr>
          <w:rFonts w:hint="eastAsia" w:ascii="黑体" w:hAnsi="黑体" w:eastAsia="黑体" w:cs="Times New Roman"/>
          <w:b/>
          <w:sz w:val="30"/>
          <w:szCs w:val="30"/>
        </w:rPr>
        <w:t>任课教师姓名：</w:t>
      </w:r>
      <w:r>
        <w:rPr>
          <w:rFonts w:hint="eastAsia"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谷亚楠</w:t>
      </w:r>
      <w:r>
        <w:rPr>
          <w:rFonts w:hint="eastAsia" w:ascii="Calibri" w:hAnsi="Calibri" w:eastAsia="宋体" w:cs="Times New Roman"/>
          <w:sz w:val="32"/>
          <w:szCs w:val="32"/>
          <w:u w:val="single"/>
        </w:rPr>
        <w:t xml:space="preserve">                  </w:t>
      </w:r>
    </w:p>
    <w:p>
      <w:pPr>
        <w:ind w:firstLine="904" w:firstLineChars="300"/>
        <w:jc w:val="left"/>
        <w:rPr>
          <w:rFonts w:ascii="黑体" w:hAnsi="黑体" w:eastAsia="黑体" w:cs="Times New Roman"/>
          <w:b/>
          <w:sz w:val="30"/>
          <w:szCs w:val="30"/>
        </w:rPr>
      </w:pPr>
      <w:r>
        <w:rPr>
          <w:rFonts w:hint="eastAsia" w:ascii="黑体" w:hAnsi="黑体" w:eastAsia="黑体" w:cs="Times New Roman"/>
          <w:b/>
          <w:sz w:val="30"/>
          <w:szCs w:val="30"/>
        </w:rPr>
        <w:t xml:space="preserve">学生学号：    </w:t>
      </w:r>
      <w:r>
        <w:rPr>
          <w:rFonts w:hint="eastAsia"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311809000608</w:t>
      </w:r>
      <w:r>
        <w:rPr>
          <w:rFonts w:hint="eastAsia" w:ascii="Calibri" w:hAnsi="Calibri" w:eastAsia="宋体" w:cs="Times New Roman"/>
          <w:sz w:val="32"/>
          <w:szCs w:val="32"/>
          <w:u w:val="single"/>
        </w:rPr>
        <w:t xml:space="preserve">            </w:t>
      </w:r>
    </w:p>
    <w:p>
      <w:pPr>
        <w:ind w:firstLine="904" w:firstLineChars="300"/>
        <w:jc w:val="left"/>
        <w:rPr>
          <w:rFonts w:ascii="黑体" w:hAnsi="黑体" w:eastAsia="黑体" w:cs="Times New Roman"/>
          <w:b/>
          <w:sz w:val="30"/>
          <w:szCs w:val="30"/>
        </w:rPr>
      </w:pPr>
      <w:r>
        <w:rPr>
          <w:rFonts w:hint="eastAsia" w:ascii="黑体" w:hAnsi="黑体" w:eastAsia="黑体" w:cs="Times New Roman"/>
          <w:b/>
          <w:sz w:val="30"/>
          <w:szCs w:val="30"/>
        </w:rPr>
        <w:t xml:space="preserve">学生姓名：    </w:t>
      </w:r>
      <w:r>
        <w:rPr>
          <w:rFonts w:hint="eastAsia"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王荣胜</w:t>
      </w:r>
      <w:r>
        <w:rPr>
          <w:rFonts w:hint="eastAsia" w:ascii="Calibri" w:hAnsi="Calibri" w:eastAsia="宋体" w:cs="Times New Roman"/>
          <w:sz w:val="32"/>
          <w:szCs w:val="32"/>
          <w:u w:val="single"/>
        </w:rPr>
        <w:t xml:space="preserve">                  </w:t>
      </w:r>
    </w:p>
    <w:p>
      <w:pPr>
        <w:ind w:firstLine="904" w:firstLineChars="300"/>
        <w:jc w:val="left"/>
        <w:rPr>
          <w:rFonts w:ascii="黑体" w:hAnsi="黑体" w:eastAsia="黑体" w:cs="Times New Roman"/>
          <w:b/>
          <w:sz w:val="30"/>
          <w:szCs w:val="30"/>
        </w:rPr>
      </w:pPr>
      <w:r>
        <w:rPr>
          <w:rFonts w:hint="eastAsia" w:ascii="黑体" w:hAnsi="黑体" w:eastAsia="黑体" w:cs="Times New Roman"/>
          <w:b/>
          <w:sz w:val="30"/>
          <w:szCs w:val="30"/>
        </w:rPr>
        <w:t>学生专业班级：</w:t>
      </w:r>
      <w:r>
        <w:rPr>
          <w:rFonts w:hint="eastAsia"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计实验1801</w:t>
      </w:r>
      <w:r>
        <w:rPr>
          <w:rFonts w:hint="eastAsia" w:ascii="Calibri" w:hAnsi="Calibri" w:eastAsia="宋体" w:cs="Times New Roman"/>
          <w:sz w:val="32"/>
          <w:szCs w:val="32"/>
          <w:u w:val="single"/>
        </w:rPr>
        <w:t xml:space="preserve">              </w:t>
      </w:r>
    </w:p>
    <w:p>
      <w:pPr>
        <w:ind w:firstLine="904" w:firstLineChars="300"/>
        <w:jc w:val="left"/>
        <w:rPr>
          <w:rFonts w:ascii="黑体" w:hAnsi="黑体" w:eastAsia="黑体" w:cs="Times New Roman"/>
          <w:b/>
          <w:sz w:val="30"/>
          <w:szCs w:val="30"/>
        </w:rPr>
      </w:pPr>
    </w:p>
    <w:p>
      <w:pPr>
        <w:ind w:firstLine="904" w:firstLineChars="300"/>
        <w:jc w:val="left"/>
        <w:rPr>
          <w:rFonts w:ascii="黑体" w:hAnsi="黑体" w:eastAsia="黑体" w:cs="Times New Roman"/>
          <w:b/>
          <w:sz w:val="30"/>
          <w:szCs w:val="30"/>
        </w:rPr>
      </w:pPr>
    </w:p>
    <w:p>
      <w:pPr>
        <w:ind w:firstLine="964" w:firstLineChars="300"/>
        <w:jc w:val="left"/>
        <w:rPr>
          <w:rFonts w:ascii="Calibri" w:hAnsi="Calibri" w:eastAsia="宋体" w:cs="Times New Roman"/>
          <w:b/>
          <w:sz w:val="32"/>
          <w:szCs w:val="32"/>
        </w:rPr>
        <w:sectPr>
          <w:pgSz w:w="11906" w:h="16838"/>
          <w:pgMar w:top="1440" w:right="1800" w:bottom="1440" w:left="1800" w:header="851" w:footer="992" w:gutter="0"/>
          <w:cols w:space="425" w:num="1"/>
          <w:docGrid w:type="lines" w:linePitch="312" w:charSpace="0"/>
        </w:sectPr>
      </w:pPr>
      <w:r>
        <w:rPr>
          <w:rFonts w:hint="eastAsia" w:ascii="Calibri" w:hAnsi="Calibri" w:eastAsia="宋体" w:cs="Times New Roman"/>
          <w:b/>
          <w:sz w:val="32"/>
          <w:szCs w:val="32"/>
        </w:rPr>
        <w:t xml:space="preserve">  </w:t>
      </w:r>
      <w:r>
        <w:rPr>
          <w:rFonts w:hint="eastAsia" w:ascii="Calibri" w:hAnsi="Calibri" w:cs="Times New Roman"/>
          <w:b/>
          <w:sz w:val="32"/>
          <w:szCs w:val="32"/>
          <w:lang w:val="en-US" w:eastAsia="zh-CN"/>
        </w:rPr>
        <w:t>2021</w:t>
      </w:r>
      <w:r>
        <w:rPr>
          <w:rFonts w:hint="eastAsia" w:ascii="Calibri" w:hAnsi="Calibri" w:eastAsia="宋体" w:cs="Times New Roman"/>
          <w:b/>
          <w:sz w:val="32"/>
          <w:szCs w:val="32"/>
        </w:rPr>
        <w:t xml:space="preserve">   ～ </w:t>
      </w:r>
      <w:r>
        <w:rPr>
          <w:rFonts w:hint="eastAsia" w:ascii="Calibri" w:hAnsi="Calibri" w:cs="Times New Roman"/>
          <w:b/>
          <w:sz w:val="32"/>
          <w:szCs w:val="32"/>
          <w:lang w:val="en-US" w:eastAsia="zh-CN"/>
        </w:rPr>
        <w:t>2022</w:t>
      </w:r>
      <w:r>
        <w:rPr>
          <w:rFonts w:hint="eastAsia" w:ascii="Calibri" w:hAnsi="Calibri" w:eastAsia="宋体" w:cs="Times New Roman"/>
          <w:b/>
          <w:sz w:val="32"/>
          <w:szCs w:val="32"/>
        </w:rPr>
        <w:t xml:space="preserve">  学年      第 </w:t>
      </w:r>
      <w:r>
        <w:rPr>
          <w:rFonts w:hint="eastAsia" w:ascii="Calibri" w:hAnsi="Calibri" w:cs="Times New Roman"/>
          <w:b/>
          <w:sz w:val="32"/>
          <w:szCs w:val="32"/>
          <w:lang w:val="en-US" w:eastAsia="zh-CN"/>
        </w:rPr>
        <w:t>1</w:t>
      </w:r>
      <w:r>
        <w:rPr>
          <w:rFonts w:hint="eastAsia" w:ascii="Calibri" w:hAnsi="Calibri" w:eastAsia="宋体" w:cs="Times New Roman"/>
          <w:b/>
          <w:sz w:val="32"/>
          <w:szCs w:val="32"/>
        </w:rPr>
        <w:t xml:space="preserve"> 学期</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5000" w:type="pct"/>
          </w:tcPr>
          <w:p>
            <w:pPr>
              <w:jc w:val="center"/>
              <w:rPr>
                <w:rFonts w:ascii="Calibri" w:hAnsi="Calibri" w:eastAsia="宋体" w:cs="Times New Roman"/>
                <w:b/>
                <w:bCs/>
                <w:sz w:val="30"/>
              </w:rPr>
            </w:pPr>
          </w:p>
          <w:p>
            <w:pPr>
              <w:jc w:val="center"/>
              <w:rPr>
                <w:rFonts w:ascii="Calibri" w:hAnsi="Calibri" w:eastAsia="宋体" w:cs="Times New Roman"/>
                <w:b/>
                <w:bCs/>
                <w:sz w:val="30"/>
              </w:rPr>
            </w:pPr>
            <w:r>
              <w:rPr>
                <w:rFonts w:hint="eastAsia" w:ascii="Calibri" w:hAnsi="Calibri" w:eastAsia="宋体" w:cs="Times New Roman"/>
                <w:b/>
                <w:bCs/>
                <w:sz w:val="30"/>
              </w:rPr>
              <w:t>河南理工大学</w:t>
            </w:r>
          </w:p>
          <w:p>
            <w:pPr>
              <w:jc w:val="center"/>
              <w:rPr>
                <w:rFonts w:ascii="Calibri" w:hAnsi="Calibri" w:eastAsia="宋体" w:cs="Times New Roman"/>
                <w:b/>
                <w:bCs/>
              </w:rPr>
            </w:pPr>
            <w:r>
              <w:rPr>
                <w:rFonts w:hint="eastAsia" w:ascii="Calibri" w:hAnsi="Calibri" w:eastAsia="宋体" w:cs="Times New Roman"/>
                <w:b/>
                <w:bCs/>
                <w:sz w:val="30"/>
              </w:rPr>
              <w:t>课程论文评价分值标准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tbl>
            <w:tblPr>
              <w:tblStyle w:val="10"/>
              <w:tblpPr w:leftFromText="180" w:rightFromText="180" w:horzAnchor="margin" w:tblpY="420"/>
              <w:tblOverlap w:val="never"/>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3543"/>
              <w:gridCol w:w="567"/>
              <w:gridCol w:w="567"/>
              <w:gridCol w:w="709"/>
              <w:gridCol w:w="567"/>
              <w:gridCol w:w="709"/>
              <w:gridCol w:w="567"/>
              <w:gridCol w:w="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vMerge w:val="restart"/>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序号</w:t>
                  </w:r>
                </w:p>
              </w:tc>
              <w:tc>
                <w:tcPr>
                  <w:tcW w:w="3543" w:type="dxa"/>
                  <w:vMerge w:val="restart"/>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评价指标</w:t>
                  </w:r>
                </w:p>
              </w:tc>
              <w:tc>
                <w:tcPr>
                  <w:tcW w:w="567" w:type="dxa"/>
                  <w:vMerge w:val="restart"/>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分值</w:t>
                  </w:r>
                </w:p>
              </w:tc>
              <w:tc>
                <w:tcPr>
                  <w:tcW w:w="3119" w:type="dxa"/>
                  <w:gridSpan w:val="5"/>
                </w:tcPr>
                <w:p>
                  <w:pPr>
                    <w:ind w:firstLine="120" w:firstLineChars="50"/>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评价等级及参考分值</w:t>
                  </w:r>
                </w:p>
              </w:tc>
              <w:tc>
                <w:tcPr>
                  <w:tcW w:w="718" w:type="dxa"/>
                  <w:vMerge w:val="restart"/>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评价分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vMerge w:val="continue"/>
                </w:tcPr>
                <w:p>
                  <w:pPr>
                    <w:jc w:val="center"/>
                    <w:rPr>
                      <w:rFonts w:ascii="Calibri" w:hAnsi="Calibri" w:eastAsia="宋体" w:cs="Times New Roman"/>
                      <w:bCs/>
                      <w:kern w:val="0"/>
                      <w:sz w:val="24"/>
                      <w:szCs w:val="24"/>
                    </w:rPr>
                  </w:pPr>
                </w:p>
              </w:tc>
              <w:tc>
                <w:tcPr>
                  <w:tcW w:w="3543" w:type="dxa"/>
                  <w:vMerge w:val="continue"/>
                </w:tcPr>
                <w:p>
                  <w:pPr>
                    <w:jc w:val="left"/>
                    <w:rPr>
                      <w:rFonts w:ascii="Calibri" w:hAnsi="Calibri" w:eastAsia="宋体" w:cs="Times New Roman"/>
                      <w:bCs/>
                      <w:kern w:val="0"/>
                      <w:sz w:val="24"/>
                      <w:szCs w:val="24"/>
                    </w:rPr>
                  </w:pPr>
                </w:p>
              </w:tc>
              <w:tc>
                <w:tcPr>
                  <w:tcW w:w="567" w:type="dxa"/>
                  <w:vMerge w:val="continue"/>
                </w:tcPr>
                <w:p>
                  <w:pPr>
                    <w:jc w:val="center"/>
                    <w:rPr>
                      <w:rFonts w:ascii="Calibri" w:hAnsi="Calibri" w:eastAsia="宋体" w:cs="Times New Roman"/>
                      <w:bCs/>
                      <w:kern w:val="0"/>
                      <w:sz w:val="24"/>
                      <w:szCs w:val="24"/>
                    </w:rPr>
                  </w:pP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优</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良</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中</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合格</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差</w:t>
                  </w:r>
                </w:p>
              </w:tc>
              <w:tc>
                <w:tcPr>
                  <w:tcW w:w="718" w:type="dxa"/>
                  <w:vMerge w:val="continue"/>
                </w:tcPr>
                <w:p>
                  <w:pPr>
                    <w:jc w:val="left"/>
                    <w:rPr>
                      <w:rFonts w:ascii="Calibri" w:hAnsi="Calibri"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21"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w:t>
                  </w:r>
                </w:p>
              </w:tc>
              <w:tc>
                <w:tcPr>
                  <w:tcW w:w="3543" w:type="dxa"/>
                </w:tcPr>
                <w:p>
                  <w:pPr>
                    <w:jc w:val="left"/>
                    <w:rPr>
                      <w:rFonts w:ascii="Calibri" w:hAnsi="Calibri" w:eastAsia="宋体" w:cs="Times New Roman"/>
                      <w:bCs/>
                      <w:kern w:val="0"/>
                      <w:sz w:val="24"/>
                      <w:szCs w:val="24"/>
                    </w:rPr>
                  </w:pPr>
                  <w:r>
                    <w:rPr>
                      <w:rFonts w:hint="eastAsia" w:ascii="Calibri" w:hAnsi="Calibri" w:eastAsia="宋体" w:cs="Times New Roman"/>
                      <w:bCs/>
                      <w:kern w:val="0"/>
                      <w:sz w:val="24"/>
                      <w:szCs w:val="24"/>
                    </w:rPr>
                    <w:t>报告内容完整充实</w:t>
                  </w:r>
                  <w:r>
                    <w:rPr>
                      <w:rFonts w:ascii="Calibri" w:hAnsi="Calibri" w:eastAsia="宋体" w:cs="Times New Roman"/>
                      <w:bCs/>
                      <w:kern w:val="0"/>
                      <w:sz w:val="24"/>
                      <w:szCs w:val="24"/>
                    </w:rPr>
                    <w:t xml:space="preserve"> </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10</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8</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7</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6</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w:t>
                  </w:r>
                </w:p>
              </w:tc>
              <w:tc>
                <w:tcPr>
                  <w:tcW w:w="718" w:type="dxa"/>
                </w:tcPr>
                <w:p>
                  <w:pPr>
                    <w:jc w:val="left"/>
                    <w:rPr>
                      <w:rFonts w:ascii="Calibri" w:hAnsi="Calibri"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21"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w:t>
                  </w:r>
                </w:p>
              </w:tc>
              <w:tc>
                <w:tcPr>
                  <w:tcW w:w="3543" w:type="dxa"/>
                </w:tcPr>
                <w:p>
                  <w:pPr>
                    <w:jc w:val="left"/>
                    <w:rPr>
                      <w:rFonts w:ascii="Calibri" w:hAnsi="Calibri" w:eastAsia="宋体" w:cs="Times New Roman"/>
                      <w:bCs/>
                      <w:kern w:val="0"/>
                      <w:sz w:val="24"/>
                      <w:szCs w:val="24"/>
                    </w:rPr>
                  </w:pPr>
                  <w:r>
                    <w:rPr>
                      <w:rFonts w:hint="eastAsia" w:ascii="Calibri" w:hAnsi="Calibri" w:eastAsia="宋体" w:cs="Times New Roman"/>
                      <w:bCs/>
                      <w:kern w:val="0"/>
                      <w:sz w:val="24"/>
                      <w:szCs w:val="24"/>
                    </w:rPr>
                    <w:t>报告内容书写规范、字迹工整认真</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10</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8</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7</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6</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w:t>
                  </w:r>
                </w:p>
              </w:tc>
              <w:tc>
                <w:tcPr>
                  <w:tcW w:w="718" w:type="dxa"/>
                </w:tcPr>
                <w:p>
                  <w:pPr>
                    <w:jc w:val="left"/>
                    <w:rPr>
                      <w:rFonts w:ascii="Calibri" w:hAnsi="Calibri"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421"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w:t>
                  </w:r>
                </w:p>
              </w:tc>
              <w:tc>
                <w:tcPr>
                  <w:tcW w:w="3543" w:type="dxa"/>
                </w:tcPr>
                <w:p>
                  <w:pPr>
                    <w:jc w:val="left"/>
                    <w:rPr>
                      <w:rFonts w:ascii="Calibri" w:hAnsi="Calibri" w:eastAsia="宋体" w:cs="Times New Roman"/>
                      <w:bCs/>
                      <w:kern w:val="0"/>
                      <w:sz w:val="24"/>
                      <w:szCs w:val="24"/>
                    </w:rPr>
                  </w:pPr>
                  <w:r>
                    <w:rPr>
                      <w:rFonts w:hint="eastAsia" w:ascii="Calibri" w:hAnsi="Calibri" w:eastAsia="宋体" w:cs="Times New Roman"/>
                      <w:bCs/>
                      <w:kern w:val="0"/>
                      <w:sz w:val="24"/>
                      <w:szCs w:val="24"/>
                    </w:rPr>
                    <w:t>报告叙述详细、概念正确，语言表达准确，结构严谨，调理清楚，逻辑性强，自己努力完成，没有抄袭。</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30</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26</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23</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10</w:t>
                  </w:r>
                </w:p>
              </w:tc>
              <w:tc>
                <w:tcPr>
                  <w:tcW w:w="718" w:type="dxa"/>
                </w:tcPr>
                <w:p>
                  <w:pPr>
                    <w:jc w:val="left"/>
                    <w:rPr>
                      <w:rFonts w:ascii="Calibri" w:hAnsi="Calibri"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421"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4</w:t>
                  </w:r>
                </w:p>
              </w:tc>
              <w:tc>
                <w:tcPr>
                  <w:tcW w:w="3543" w:type="dxa"/>
                </w:tcPr>
                <w:p>
                  <w:pPr>
                    <w:jc w:val="left"/>
                    <w:rPr>
                      <w:rFonts w:ascii="Calibri" w:hAnsi="Calibri" w:eastAsia="宋体" w:cs="Times New Roman"/>
                      <w:bCs/>
                      <w:kern w:val="0"/>
                      <w:sz w:val="24"/>
                      <w:szCs w:val="24"/>
                    </w:rPr>
                  </w:pPr>
                  <w:r>
                    <w:rPr>
                      <w:rFonts w:hint="eastAsia" w:ascii="Calibri" w:hAnsi="Calibri" w:eastAsia="宋体" w:cs="Times New Roman"/>
                      <w:bCs/>
                      <w:kern w:val="0"/>
                      <w:sz w:val="24"/>
                      <w:szCs w:val="24"/>
                    </w:rPr>
                    <w:t>对文献中存在的问题分析详细透彻、深刻、全面、规范、，结合实验内容，有自己的个人见解和想法，并能结合该实验提出相关问题，给出解决方法。</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30</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26</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23</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10</w:t>
                  </w:r>
                </w:p>
              </w:tc>
              <w:tc>
                <w:tcPr>
                  <w:tcW w:w="718" w:type="dxa"/>
                </w:tcPr>
                <w:p>
                  <w:pPr>
                    <w:jc w:val="left"/>
                    <w:rPr>
                      <w:rFonts w:ascii="Calibri" w:hAnsi="Calibri"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421"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5</w:t>
                  </w:r>
                </w:p>
              </w:tc>
              <w:tc>
                <w:tcPr>
                  <w:tcW w:w="3543" w:type="dxa"/>
                </w:tcPr>
                <w:p>
                  <w:pPr>
                    <w:jc w:val="left"/>
                    <w:rPr>
                      <w:rFonts w:ascii="Calibri" w:hAnsi="Calibri" w:eastAsia="宋体" w:cs="Times New Roman"/>
                      <w:bCs/>
                      <w:kern w:val="0"/>
                      <w:sz w:val="24"/>
                      <w:szCs w:val="24"/>
                    </w:rPr>
                  </w:pPr>
                  <w:r>
                    <w:rPr>
                      <w:rFonts w:hint="eastAsia" w:ascii="Calibri" w:hAnsi="Calibri" w:eastAsia="宋体" w:cs="Times New Roman"/>
                      <w:bCs/>
                      <w:kern w:val="0"/>
                      <w:sz w:val="24"/>
                      <w:szCs w:val="24"/>
                    </w:rPr>
                    <w:t>报告结果、分析和结论正确无误</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20</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20</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17</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15</w:t>
                  </w:r>
                </w:p>
              </w:tc>
              <w:tc>
                <w:tcPr>
                  <w:tcW w:w="709"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13</w:t>
                  </w:r>
                </w:p>
              </w:tc>
              <w:tc>
                <w:tcPr>
                  <w:tcW w:w="567" w:type="dxa"/>
                </w:tcPr>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6</w:t>
                  </w:r>
                </w:p>
              </w:tc>
              <w:tc>
                <w:tcPr>
                  <w:tcW w:w="718" w:type="dxa"/>
                </w:tcPr>
                <w:p>
                  <w:pPr>
                    <w:jc w:val="left"/>
                    <w:rPr>
                      <w:rFonts w:ascii="Calibri" w:hAnsi="Calibri"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0" w:type="dxa"/>
                  <w:gridSpan w:val="8"/>
                </w:tcPr>
                <w:p>
                  <w:pPr>
                    <w:jc w:val="center"/>
                    <w:rPr>
                      <w:rFonts w:ascii="Calibri" w:hAnsi="Calibri" w:eastAsia="宋体" w:cs="Times New Roman"/>
                      <w:bCs/>
                      <w:kern w:val="0"/>
                      <w:sz w:val="24"/>
                      <w:szCs w:val="24"/>
                    </w:rPr>
                  </w:pPr>
                </w:p>
                <w:p>
                  <w:pPr>
                    <w:jc w:val="center"/>
                    <w:rPr>
                      <w:rFonts w:ascii="Calibri" w:hAnsi="Calibri" w:eastAsia="宋体" w:cs="Times New Roman"/>
                      <w:bCs/>
                      <w:kern w:val="0"/>
                      <w:sz w:val="24"/>
                      <w:szCs w:val="24"/>
                    </w:rPr>
                  </w:pPr>
                  <w:r>
                    <w:rPr>
                      <w:rFonts w:hint="eastAsia" w:ascii="Calibri" w:hAnsi="Calibri" w:eastAsia="宋体" w:cs="Times New Roman"/>
                      <w:bCs/>
                      <w:kern w:val="0"/>
                      <w:sz w:val="24"/>
                      <w:szCs w:val="24"/>
                    </w:rPr>
                    <w:t>总得分</w:t>
                  </w:r>
                </w:p>
                <w:p>
                  <w:pPr>
                    <w:jc w:val="center"/>
                    <w:rPr>
                      <w:rFonts w:ascii="Calibri" w:hAnsi="Calibri" w:eastAsia="宋体" w:cs="Times New Roman"/>
                      <w:bCs/>
                      <w:kern w:val="0"/>
                      <w:sz w:val="24"/>
                      <w:szCs w:val="24"/>
                    </w:rPr>
                  </w:pPr>
                </w:p>
              </w:tc>
              <w:tc>
                <w:tcPr>
                  <w:tcW w:w="718" w:type="dxa"/>
                </w:tcPr>
                <w:p>
                  <w:pPr>
                    <w:jc w:val="left"/>
                    <w:rPr>
                      <w:rFonts w:ascii="Calibri" w:hAnsi="Calibri" w:eastAsia="宋体" w:cs="Times New Roman"/>
                      <w:bCs/>
                      <w:kern w:val="0"/>
                      <w:sz w:val="24"/>
                      <w:szCs w:val="24"/>
                    </w:rPr>
                  </w:pPr>
                </w:p>
              </w:tc>
            </w:tr>
          </w:tbl>
          <w:p>
            <w:pPr>
              <w:ind w:firstLine="5580"/>
              <w:rPr>
                <w:rFonts w:ascii="Calibri" w:hAnsi="Calibri" w:eastAsia="宋体" w:cs="Times New Roman"/>
              </w:rPr>
            </w:pPr>
          </w:p>
          <w:p>
            <w:pPr>
              <w:ind w:firstLine="4560" w:firstLineChars="1900"/>
              <w:rPr>
                <w:rFonts w:ascii="Calibri" w:hAnsi="Calibri" w:eastAsia="宋体" w:cs="Times New Roman"/>
                <w:sz w:val="24"/>
                <w:szCs w:val="24"/>
              </w:rPr>
            </w:pPr>
          </w:p>
          <w:p>
            <w:pPr>
              <w:ind w:firstLine="4560" w:firstLineChars="1900"/>
              <w:rPr>
                <w:rFonts w:ascii="Calibri" w:hAnsi="Calibri" w:eastAsia="宋体" w:cs="Times New Roman"/>
                <w:sz w:val="24"/>
                <w:szCs w:val="24"/>
              </w:rPr>
            </w:pPr>
            <w:r>
              <w:rPr>
                <w:rFonts w:hint="eastAsia" w:ascii="Calibri" w:hAnsi="Calibri" w:eastAsia="宋体" w:cs="Times New Roman"/>
                <w:sz w:val="24"/>
                <w:szCs w:val="24"/>
              </w:rPr>
              <w:t>签名（签章）：</w:t>
            </w:r>
          </w:p>
          <w:p>
            <w:pPr>
              <w:ind w:firstLine="5580"/>
              <w:rPr>
                <w:rFonts w:ascii="Calibri" w:hAnsi="Calibri" w:eastAsia="宋体" w:cs="Times New Roman"/>
                <w:sz w:val="24"/>
                <w:szCs w:val="24"/>
              </w:rPr>
            </w:pPr>
          </w:p>
          <w:p>
            <w:pPr>
              <w:wordWrap w:val="0"/>
              <w:adjustRightInd w:val="0"/>
              <w:snapToGrid w:val="0"/>
              <w:spacing w:line="600" w:lineRule="exact"/>
              <w:ind w:right="480"/>
              <w:jc w:val="right"/>
              <w:rPr>
                <w:rFonts w:ascii="宋体" w:hAnsi="宋体" w:eastAsia="宋体" w:cs="Times New Roman"/>
                <w:sz w:val="24"/>
                <w:szCs w:val="24"/>
              </w:rPr>
            </w:pPr>
            <w:r>
              <w:rPr>
                <w:rFonts w:hint="eastAsia" w:ascii="宋体" w:hAnsi="宋体" w:eastAsia="宋体" w:cs="Times New Roman"/>
                <w:sz w:val="24"/>
                <w:szCs w:val="24"/>
              </w:rPr>
              <w:t>日期：   年  月  日</w:t>
            </w:r>
          </w:p>
          <w:p>
            <w:pPr>
              <w:ind w:firstLine="5580"/>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Calibri" w:hAnsi="Calibri" w:eastAsia="宋体" w:cs="Times New Roman"/>
                <w:b/>
                <w:bCs/>
              </w:rPr>
            </w:pPr>
          </w:p>
          <w:p>
            <w:pPr>
              <w:ind w:firstLine="420"/>
              <w:rPr>
                <w:rFonts w:ascii="Calibri" w:hAnsi="Calibri" w:eastAsia="宋体" w:cs="Times New Roman"/>
                <w:b/>
                <w:bCs/>
                <w:sz w:val="24"/>
                <w:szCs w:val="24"/>
              </w:rPr>
            </w:pPr>
          </w:p>
          <w:p>
            <w:pPr>
              <w:ind w:firstLine="420"/>
              <w:rPr>
                <w:rFonts w:ascii="Calibri" w:hAnsi="Calibri" w:eastAsia="宋体" w:cs="Times New Roman"/>
                <w:b/>
                <w:bCs/>
              </w:rPr>
            </w:pPr>
          </w:p>
        </w:tc>
      </w:tr>
    </w:tbl>
    <w:p/>
    <w:p/>
    <w:p/>
    <w:p/>
    <w:p/>
    <w:p/>
    <w:tbl>
      <w:tblPr>
        <w:tblStyle w:val="9"/>
        <w:tblW w:w="90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560"/>
        <w:gridCol w:w="1590"/>
        <w:gridCol w:w="1985"/>
        <w:gridCol w:w="850"/>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476" w:type="dxa"/>
            <w:tcBorders>
              <w:top w:val="single" w:color="auto" w:sz="4" w:space="0"/>
              <w:left w:val="single" w:color="auto" w:sz="4" w:space="0"/>
              <w:bottom w:val="single" w:color="auto" w:sz="4" w:space="0"/>
              <w:right w:val="single" w:color="auto" w:sz="4" w:space="0"/>
            </w:tcBorders>
            <w:vAlign w:val="center"/>
          </w:tcPr>
          <w:p>
            <w:pPr>
              <w:jc w:val="center"/>
              <w:outlineLvl w:val="0"/>
              <w:rPr>
                <w:rFonts w:ascii="仿宋_GB2312" w:eastAsia="仿宋_GB2312"/>
                <w:sz w:val="28"/>
                <w:szCs w:val="28"/>
              </w:rPr>
            </w:pPr>
            <w:r>
              <w:rPr>
                <w:rFonts w:hint="eastAsia" w:ascii="仿宋_GB2312" w:eastAsia="仿宋_GB2312"/>
                <w:sz w:val="28"/>
                <w:szCs w:val="28"/>
              </w:rPr>
              <w:t>题目名称</w:t>
            </w:r>
          </w:p>
        </w:tc>
        <w:tc>
          <w:tcPr>
            <w:tcW w:w="7548" w:type="dxa"/>
            <w:gridSpan w:val="5"/>
            <w:tcBorders>
              <w:top w:val="single" w:color="auto" w:sz="4" w:space="0"/>
              <w:left w:val="single" w:color="auto" w:sz="4" w:space="0"/>
              <w:bottom w:val="single" w:color="auto" w:sz="4" w:space="0"/>
              <w:right w:val="single" w:color="auto" w:sz="4" w:space="0"/>
            </w:tcBorders>
            <w:vAlign w:val="center"/>
          </w:tcPr>
          <w:p>
            <w:pPr>
              <w:jc w:val="center"/>
              <w:outlineLvl w:val="0"/>
              <w:rPr>
                <w:rFonts w:hint="eastAsia" w:ascii="仿宋_GB2312" w:eastAsia="仿宋_GB2312"/>
                <w:sz w:val="28"/>
                <w:szCs w:val="28"/>
              </w:rPr>
            </w:pPr>
            <w:r>
              <w:rPr>
                <w:rFonts w:hint="eastAsia" w:ascii="仿宋_GB2312" w:eastAsia="仿宋_GB2312"/>
                <w:sz w:val="28"/>
                <w:szCs w:val="28"/>
              </w:rPr>
              <w:t>一种图关联的约束虚拟对抗训练方法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476" w:type="dxa"/>
            <w:tcBorders>
              <w:top w:val="single" w:color="auto" w:sz="4" w:space="0"/>
              <w:left w:val="single" w:color="auto" w:sz="4" w:space="0"/>
              <w:bottom w:val="single" w:color="auto" w:sz="4" w:space="0"/>
              <w:right w:val="single" w:color="auto" w:sz="4" w:space="0"/>
            </w:tcBorders>
            <w:vAlign w:val="center"/>
          </w:tcPr>
          <w:p>
            <w:pPr>
              <w:jc w:val="center"/>
              <w:outlineLvl w:val="0"/>
              <w:rPr>
                <w:rFonts w:ascii="仿宋_GB2312" w:eastAsia="仿宋_GB2312"/>
                <w:sz w:val="28"/>
                <w:szCs w:val="28"/>
              </w:rPr>
            </w:pPr>
            <w:r>
              <w:rPr>
                <w:rFonts w:hint="eastAsia" w:ascii="仿宋_GB2312" w:eastAsia="仿宋_GB2312"/>
                <w:sz w:val="28"/>
                <w:szCs w:val="28"/>
              </w:rPr>
              <w:t>题目来源</w:t>
            </w:r>
          </w:p>
        </w:tc>
        <w:tc>
          <w:tcPr>
            <w:tcW w:w="7548" w:type="dxa"/>
            <w:gridSpan w:val="5"/>
            <w:tcBorders>
              <w:top w:val="single" w:color="auto" w:sz="4" w:space="0"/>
              <w:left w:val="single" w:color="auto" w:sz="4" w:space="0"/>
              <w:bottom w:val="single" w:color="auto" w:sz="4" w:space="0"/>
              <w:right w:val="single" w:color="auto" w:sz="4" w:space="0"/>
            </w:tcBorders>
            <w:vAlign w:val="center"/>
          </w:tcPr>
          <w:p>
            <w:pPr>
              <w:jc w:val="center"/>
              <w:outlineLvl w:val="0"/>
              <w:rPr>
                <w:rFonts w:ascii="仿宋_GB2312" w:eastAsia="仿宋_GB2312"/>
                <w:sz w:val="28"/>
                <w:szCs w:val="28"/>
              </w:rPr>
            </w:pPr>
            <w:r>
              <w:rPr>
                <w:rFonts w:hint="eastAsia" w:ascii="仿宋_GB2312" w:eastAsia="仿宋_GB2312"/>
                <w:sz w:val="28"/>
                <w:szCs w:val="28"/>
              </w:rPr>
              <w:sym w:font="Wingdings 2" w:char="0052"/>
            </w:r>
            <w:r>
              <w:rPr>
                <w:rFonts w:hint="eastAsia" w:ascii="仿宋_GB2312" w:eastAsia="仿宋_GB2312"/>
                <w:sz w:val="28"/>
                <w:szCs w:val="28"/>
              </w:rPr>
              <w:t xml:space="preserve">科研课题 □社会生产实际 </w:t>
            </w:r>
            <w:r>
              <w:rPr>
                <w:rFonts w:hint="eastAsia" w:ascii="仿宋_GB2312" w:eastAsia="仿宋_GB2312"/>
                <w:sz w:val="28"/>
                <w:szCs w:val="28"/>
              </w:rPr>
              <w:sym w:font="Wingdings 2" w:char="00A3"/>
            </w:r>
            <w:r>
              <w:rPr>
                <w:rFonts w:hint="eastAsia" w:ascii="仿宋_GB2312" w:eastAsia="仿宋_GB2312"/>
                <w:sz w:val="28"/>
                <w:szCs w:val="28"/>
              </w:rPr>
              <w:t>教学实践（含实验）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476" w:type="dxa"/>
            <w:tcBorders>
              <w:top w:val="single" w:color="auto" w:sz="4" w:space="0"/>
              <w:left w:val="single" w:color="auto" w:sz="4" w:space="0"/>
              <w:bottom w:val="single" w:color="auto" w:sz="4" w:space="0"/>
              <w:right w:val="single" w:color="auto" w:sz="4" w:space="0"/>
            </w:tcBorders>
            <w:vAlign w:val="center"/>
          </w:tcPr>
          <w:p>
            <w:pPr>
              <w:jc w:val="center"/>
              <w:outlineLvl w:val="0"/>
              <w:rPr>
                <w:rFonts w:ascii="仿宋_GB2312" w:eastAsia="仿宋_GB2312"/>
                <w:sz w:val="28"/>
                <w:szCs w:val="28"/>
              </w:rPr>
            </w:pPr>
            <w:r>
              <w:rPr>
                <w:rFonts w:hint="eastAsia" w:ascii="仿宋_GB2312" w:eastAsia="仿宋_GB2312"/>
                <w:sz w:val="28"/>
                <w:szCs w:val="28"/>
              </w:rPr>
              <w:t>学生姓名</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outlineLvl w:val="0"/>
              <w:rPr>
                <w:rFonts w:hint="default" w:ascii="仿宋_GB2312" w:eastAsia="仿宋_GB2312"/>
                <w:sz w:val="28"/>
                <w:szCs w:val="28"/>
                <w:lang w:val="en-US" w:eastAsia="zh-CN"/>
              </w:rPr>
            </w:pPr>
            <w:r>
              <w:rPr>
                <w:rFonts w:hint="eastAsia" w:ascii="仿宋_GB2312" w:eastAsia="仿宋_GB2312"/>
                <w:sz w:val="28"/>
                <w:szCs w:val="28"/>
                <w:lang w:val="en-US" w:eastAsia="zh-CN"/>
              </w:rPr>
              <w:t>王荣胜</w:t>
            </w:r>
          </w:p>
        </w:tc>
        <w:tc>
          <w:tcPr>
            <w:tcW w:w="1590" w:type="dxa"/>
            <w:tcBorders>
              <w:top w:val="single" w:color="auto" w:sz="4" w:space="0"/>
              <w:left w:val="single" w:color="auto" w:sz="4" w:space="0"/>
              <w:bottom w:val="single" w:color="auto" w:sz="4" w:space="0"/>
              <w:right w:val="single" w:color="auto" w:sz="4" w:space="0"/>
            </w:tcBorders>
            <w:vAlign w:val="center"/>
          </w:tcPr>
          <w:p>
            <w:pPr>
              <w:jc w:val="center"/>
              <w:outlineLvl w:val="0"/>
              <w:rPr>
                <w:rFonts w:ascii="仿宋_GB2312" w:eastAsia="仿宋_GB2312"/>
                <w:sz w:val="28"/>
                <w:szCs w:val="28"/>
              </w:rPr>
            </w:pPr>
            <w:r>
              <w:rPr>
                <w:rFonts w:hint="eastAsia" w:ascii="仿宋_GB2312" w:eastAsia="仿宋_GB2312"/>
                <w:sz w:val="28"/>
                <w:szCs w:val="28"/>
              </w:rPr>
              <w:t>专业班级</w:t>
            </w:r>
          </w:p>
        </w:tc>
        <w:tc>
          <w:tcPr>
            <w:tcW w:w="1985" w:type="dxa"/>
            <w:tcBorders>
              <w:top w:val="single" w:color="auto" w:sz="4" w:space="0"/>
              <w:left w:val="single" w:color="auto" w:sz="4" w:space="0"/>
              <w:bottom w:val="single" w:color="auto" w:sz="4" w:space="0"/>
              <w:right w:val="single" w:color="auto" w:sz="4" w:space="0"/>
            </w:tcBorders>
            <w:vAlign w:val="center"/>
          </w:tcPr>
          <w:p>
            <w:pPr>
              <w:jc w:val="center"/>
              <w:outlineLvl w:val="0"/>
              <w:rPr>
                <w:rFonts w:hint="default" w:ascii="仿宋_GB2312" w:eastAsia="仿宋_GB2312"/>
                <w:sz w:val="28"/>
                <w:szCs w:val="28"/>
                <w:lang w:val="en-US" w:eastAsia="zh-CN"/>
              </w:rPr>
            </w:pPr>
            <w:r>
              <w:rPr>
                <w:rFonts w:hint="eastAsia" w:ascii="仿宋_GB2312" w:eastAsia="仿宋_GB2312"/>
                <w:sz w:val="28"/>
                <w:szCs w:val="28"/>
                <w:lang w:val="en-US" w:eastAsia="zh-CN"/>
              </w:rPr>
              <w:t>计实验1801</w:t>
            </w:r>
          </w:p>
        </w:tc>
        <w:tc>
          <w:tcPr>
            <w:tcW w:w="850" w:type="dxa"/>
            <w:tcBorders>
              <w:top w:val="single" w:color="auto" w:sz="4" w:space="0"/>
              <w:left w:val="single" w:color="auto" w:sz="4" w:space="0"/>
              <w:bottom w:val="single" w:color="auto" w:sz="4" w:space="0"/>
              <w:right w:val="single" w:color="auto" w:sz="4" w:space="0"/>
            </w:tcBorders>
            <w:vAlign w:val="center"/>
          </w:tcPr>
          <w:p>
            <w:pPr>
              <w:jc w:val="center"/>
              <w:outlineLvl w:val="0"/>
              <w:rPr>
                <w:rFonts w:ascii="仿宋_GB2312" w:eastAsia="仿宋_GB2312"/>
                <w:sz w:val="28"/>
                <w:szCs w:val="28"/>
              </w:rPr>
            </w:pPr>
            <w:r>
              <w:rPr>
                <w:rFonts w:hint="eastAsia" w:ascii="仿宋_GB2312" w:eastAsia="仿宋_GB2312"/>
                <w:sz w:val="28"/>
                <w:szCs w:val="28"/>
              </w:rPr>
              <w:t>学号</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outlineLvl w:val="0"/>
              <w:rPr>
                <w:rFonts w:hint="default" w:ascii="仿宋_GB2312" w:eastAsia="仿宋_GB2312"/>
                <w:sz w:val="28"/>
                <w:szCs w:val="28"/>
                <w:lang w:val="en-US" w:eastAsia="zh-CN"/>
              </w:rPr>
            </w:pPr>
            <w:r>
              <w:rPr>
                <w:rFonts w:hint="eastAsia" w:ascii="仿宋_GB2312" w:eastAsia="仿宋_GB2312"/>
                <w:sz w:val="21"/>
                <w:szCs w:val="21"/>
                <w:lang w:val="en-US" w:eastAsia="zh-CN"/>
              </w:rPr>
              <w:t>311809000608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1" w:hRule="atLeast"/>
          <w:jc w:val="center"/>
        </w:trPr>
        <w:tc>
          <w:tcPr>
            <w:tcW w:w="9024" w:type="dxa"/>
            <w:gridSpan w:val="6"/>
            <w:tcBorders>
              <w:top w:val="single" w:color="auto" w:sz="4" w:space="0"/>
              <w:left w:val="single" w:color="auto" w:sz="4" w:space="0"/>
              <w:bottom w:val="single" w:color="auto" w:sz="4" w:space="0"/>
              <w:right w:val="single" w:color="auto" w:sz="4" w:space="0"/>
            </w:tcBorders>
          </w:tcPr>
          <w:p>
            <w:pPr>
              <w:spacing w:line="348" w:lineRule="auto"/>
              <w:outlineLvl w:val="0"/>
              <w:rPr>
                <w:rFonts w:hint="eastAsia" w:ascii="宋体" w:hAnsi="宋体" w:eastAsia="宋体"/>
                <w:szCs w:val="21"/>
              </w:rPr>
            </w:pPr>
            <w:r>
              <w:rPr>
                <w:rFonts w:hint="eastAsia" w:ascii="仿宋_GB2312" w:eastAsia="仿宋_GB2312"/>
                <w:sz w:val="28"/>
                <w:szCs w:val="28"/>
              </w:rPr>
              <w:t>一、选题依据、目的意义、主要参考文献</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textAlignment w:val="auto"/>
              <w:rPr>
                <w:rFonts w:hint="eastAsia" w:ascii="宋体" w:hAnsi="宋体" w:eastAsia="宋体"/>
                <w:szCs w:val="21"/>
                <w:lang w:val="en-US" w:eastAsia="zh-CN"/>
              </w:rPr>
            </w:pPr>
            <w:r>
              <w:rPr>
                <w:rFonts w:hint="eastAsia" w:ascii="宋体" w:hAnsi="宋体" w:eastAsia="宋体"/>
                <w:szCs w:val="21"/>
                <w:lang w:val="en-US" w:eastAsia="zh-CN"/>
              </w:rPr>
              <w:t>研究背景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ascii="宋体" w:hAnsi="宋体" w:eastAsia="宋体" w:cs="宋体"/>
                <w:sz w:val="24"/>
                <w:szCs w:val="24"/>
              </w:rPr>
            </w:pPr>
            <w:r>
              <w:rPr>
                <w:rFonts w:ascii="宋体" w:hAnsi="宋体" w:eastAsia="宋体" w:cs="宋体"/>
                <w:sz w:val="24"/>
                <w:szCs w:val="24"/>
              </w:rPr>
              <w:t>随着计算机在社会中的普及</w:t>
            </w:r>
            <w:r>
              <w:rPr>
                <w:rFonts w:hint="eastAsia" w:ascii="宋体" w:hAnsi="宋体" w:cs="宋体"/>
                <w:sz w:val="24"/>
                <w:szCs w:val="24"/>
                <w:lang w:eastAsia="zh-CN"/>
              </w:rPr>
              <w:t>，</w:t>
            </w:r>
            <w:r>
              <w:rPr>
                <w:rFonts w:ascii="宋体" w:hAnsi="宋体" w:eastAsia="宋体" w:cs="宋体"/>
                <w:sz w:val="24"/>
                <w:szCs w:val="24"/>
              </w:rPr>
              <w:t xml:space="preserve">促进人机交互（HCI）技术的发展将对计算机的使用产生积极影响。因此，人们越来越重视研究用于跨域人机障碍的新技术。研究的最终目标是将人机交互变得如同人与人交互一样自然。人机交互技术是指人们通过某种输入输出模式与智能设备（如计算机）进行交互，实现智能设备的控制和智能设备的人性化信息输出的技术[2]，其发展历程如下表所示。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center"/>
              <w:textAlignment w:val="auto"/>
              <w:rPr>
                <w:rFonts w:ascii="宋体" w:hAnsi="宋体" w:eastAsia="宋体" w:cs="宋体"/>
                <w:sz w:val="24"/>
                <w:szCs w:val="24"/>
              </w:rPr>
            </w:pPr>
            <w:r>
              <w:drawing>
                <wp:inline distT="0" distB="0" distL="114300" distR="114300">
                  <wp:extent cx="4528185" cy="224980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28185" cy="2249805"/>
                          </a:xfrm>
                          <a:prstGeom prst="rect">
                            <a:avLst/>
                          </a:prstGeom>
                          <a:noFill/>
                          <a:ln>
                            <a:noFill/>
                          </a:ln>
                        </pic:spPr>
                      </pic:pic>
                    </a:graphicData>
                  </a:graphic>
                </wp:inline>
              </w:drawing>
            </w:r>
          </w:p>
          <w:p>
            <w:pPr>
              <w:bidi w:val="0"/>
              <w:ind w:firstLine="480" w:firstLineChars="200"/>
              <w:rPr>
                <w:rFonts w:ascii="宋体" w:hAnsi="宋体" w:eastAsia="宋体" w:cs="宋体"/>
                <w:sz w:val="24"/>
                <w:szCs w:val="24"/>
              </w:rPr>
            </w:pPr>
            <w:r>
              <w:rPr>
                <w:rFonts w:ascii="宋体" w:hAnsi="宋体" w:eastAsia="宋体" w:cs="宋体"/>
                <w:sz w:val="24"/>
                <w:szCs w:val="24"/>
              </w:rPr>
              <w:t xml:space="preserve">随着计算机平台性能的快速发展以及用户对象的多样化，尤其是以笔记本电脑、智能手机和平板电脑为代表的移动型计算机平台的普及，目前迫切地需要自然易懂、舒适便捷 的新型交互技术。长期以来，手势一直被认为是一种可以提供更自然、更有创意和更直观的与我们的计算机进行通信的交互技术。为此，在人机交互中加入手势是一个重要的研究领域。 </w:t>
            </w:r>
          </w:p>
          <w:p>
            <w:pPr>
              <w:bidi w:val="0"/>
              <w:ind w:firstLine="480" w:firstLineChars="200"/>
              <w:rPr>
                <w:rFonts w:ascii="宋体" w:hAnsi="宋体" w:eastAsia="宋体" w:cs="宋体"/>
                <w:sz w:val="24"/>
                <w:szCs w:val="24"/>
              </w:rPr>
            </w:pPr>
            <w:r>
              <w:rPr>
                <w:rFonts w:ascii="宋体" w:hAnsi="宋体" w:eastAsia="宋体" w:cs="宋体"/>
                <w:sz w:val="24"/>
                <w:szCs w:val="24"/>
              </w:rPr>
              <w:t>与键盘鼠标、触屏识别以及语音识别等人机交互技术相比，基于视觉的手势识别技术 具有人机距离限制小、操作自然灵活、硬件成本低、无个人依赖性、用户特征差异小等诸 多优点。基于视觉的手势识别技术的改进可以使人机交互更加自然、稳定、适用性更强，有利于推广应用。因此，就普通笔记本电脑上的基于视觉的手势识别交互系统的研究，对于提高移动计算机平台上的人机交互的鲁棒性和准确性具有重要的研究价值和现实意义。</w:t>
            </w:r>
          </w:p>
          <w:p>
            <w:pPr>
              <w:bidi w:val="0"/>
              <w:ind w:firstLine="480" w:firstLineChars="200"/>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textAlignment w:val="auto"/>
              <w:rPr>
                <w:rFonts w:hint="default" w:ascii="宋体" w:hAnsi="宋体" w:eastAsia="宋体"/>
                <w:szCs w:val="21"/>
                <w:lang w:val="en-US" w:eastAsia="zh-CN"/>
              </w:rPr>
            </w:pPr>
            <w:r>
              <w:rPr>
                <w:rFonts w:hint="eastAsia" w:ascii="宋体" w:hAnsi="宋体"/>
                <w:szCs w:val="21"/>
                <w:lang w:val="en-US" w:eastAsia="zh-CN"/>
              </w:rPr>
              <w:t>研究目的</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本文研究的目的是建立一套适用于普通笔记本电脑的基于视觉的手势识别交互系统。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对于手势这一特殊的对象，本文合理地把握了手势的描述，即以“手”作为主体的不变性和“势”由不同的姿态和空间位置表现出的可鉴别性来解决其检测、跟踪和识别三大任务。 </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于不变的“手”来说，本文通过人体肤色这一不受姿态影响且区别于背景的特征来描述其不变性，以概率统计的方式在大样本集中建立了新的混合型肤色模型。对于不同的“势”来说，本文通过先验的大样本集外观特征参数模型辅以多模板匹配的方法来应对其多样性，建立了合理的跟踪识别机制。</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研究</w:t>
            </w:r>
            <w:r>
              <w:rPr>
                <w:rFonts w:hint="eastAsia" w:ascii="宋体" w:hAnsi="宋体" w:eastAsia="宋体" w:cs="宋体"/>
                <w:sz w:val="24"/>
                <w:szCs w:val="24"/>
              </w:rPr>
              <w:t>主要完成了以下工作：</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1.在肤色检测方面：从肤色特征的角度出发，深入研究了不同肤色模型对于肤色检测问题的贡献和缺陷，从而提出一种新的基于 H-Cb-Cr 的肤色模型。</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2.在图像分割方面：从区域分割的角度出发，对肤色分割出来的灰度图像进行了灰度形态学处理、基于标记的分水岭算法的轮廓获取以及基于种子填充算法的区域框取，获取了肤色连通区域的位置和边界信息。</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3.在手势跟踪识别方面：从手势跟踪的角度出发，深入研究了手势肤色区域的图像属性特征（高度Height、宽度Width和肤色比例Sr），提出了基于 Height-Width-Sr 的手势区域跟踪模型，获得了单帧手部位置（连续帧手部轨迹）和边界信息。从手势识别的角度出发，运用模板匹配的方法，获得了手部的姿势类型信息。</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在系统设计方面：将上述研究模块进行有效的集成，定义了手势交互系统指令集，给出了系统设计框架以及实现系统的具体流程，对本系统原型进行了验证及部分展示，对不同光照下的识别正确率进行了统计，归纳了</w:t>
            </w:r>
            <w:r>
              <w:rPr>
                <w:rFonts w:hint="eastAsia" w:ascii="宋体" w:hAnsi="宋体" w:cs="宋体"/>
                <w:sz w:val="24"/>
                <w:szCs w:val="24"/>
                <w:lang w:val="en-US" w:eastAsia="zh-CN"/>
              </w:rPr>
              <w:t>研究</w:t>
            </w:r>
            <w:r>
              <w:rPr>
                <w:rFonts w:hint="eastAsia" w:ascii="宋体" w:hAnsi="宋体" w:eastAsia="宋体" w:cs="宋体"/>
                <w:sz w:val="24"/>
                <w:szCs w:val="24"/>
              </w:rPr>
              <w:t>系统原型的若干硬件要求和性能指标。</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ascii="宋体" w:hAnsi="宋体"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ind w:left="0" w:leftChars="0" w:firstLine="0" w:firstLineChars="0"/>
              <w:textAlignment w:val="auto"/>
              <w:rPr>
                <w:rFonts w:ascii="仿宋_GB2312" w:eastAsia="仿宋_GB2312"/>
                <w:sz w:val="28"/>
                <w:szCs w:val="28"/>
              </w:rPr>
            </w:pPr>
            <w:r>
              <w:rPr>
                <w:rFonts w:hint="eastAsia" w:ascii="宋体" w:hAnsi="宋体"/>
                <w:szCs w:val="21"/>
                <w:lang w:val="en-US" w:eastAsia="zh-CN"/>
              </w:rPr>
              <w:t>主要参考文献</w:t>
            </w:r>
          </w:p>
          <w:p>
            <w:pPr>
              <w:ind w:left="283" w:hanging="396" w:hangingChars="189"/>
              <w:rPr>
                <w:rFonts w:hint="eastAsia"/>
                <w:kern w:val="0"/>
                <w:sz w:val="21"/>
                <w:szCs w:val="21"/>
                <w:lang w:bidi="en-US"/>
              </w:rPr>
            </w:pPr>
            <w:r>
              <w:rPr>
                <w:rFonts w:hint="eastAsia"/>
                <w:kern w:val="0"/>
                <w:sz w:val="21"/>
                <w:szCs w:val="21"/>
                <w:lang w:bidi="en-US"/>
              </w:rPr>
              <w:t>[1]沙亮. 基于无标记全手势视觉的人机交互技术[D].清华大学,2010.</w:t>
            </w:r>
          </w:p>
          <w:p>
            <w:pPr>
              <w:ind w:left="283" w:hanging="396" w:hangingChars="189"/>
              <w:rPr>
                <w:rFonts w:hint="eastAsia"/>
                <w:kern w:val="0"/>
                <w:sz w:val="21"/>
                <w:szCs w:val="21"/>
                <w:lang w:bidi="en-US"/>
              </w:rPr>
            </w:pPr>
            <w:r>
              <w:rPr>
                <w:rFonts w:hint="eastAsia"/>
                <w:kern w:val="0"/>
                <w:sz w:val="21"/>
                <w:szCs w:val="21"/>
                <w:lang w:bidi="en-US"/>
              </w:rPr>
              <w:t>[2]张庆锐. 复杂场景下的手势分割算法研究[D].山东大学,2018.</w:t>
            </w:r>
          </w:p>
          <w:p>
            <w:pPr>
              <w:ind w:left="283" w:hanging="396" w:hangingChars="189"/>
              <w:rPr>
                <w:rFonts w:hint="eastAsia"/>
                <w:kern w:val="0"/>
                <w:sz w:val="21"/>
                <w:szCs w:val="21"/>
                <w:lang w:bidi="en-US"/>
              </w:rPr>
            </w:pPr>
            <w:r>
              <w:rPr>
                <w:rFonts w:hint="eastAsia"/>
                <w:kern w:val="0"/>
                <w:sz w:val="21"/>
                <w:szCs w:val="21"/>
                <w:lang w:bidi="en-US"/>
              </w:rPr>
              <w:t>[3]Rautaray, Siddharth S. Vision based hand gesture recognition for human computer interaction:a survey [J]. ARTIFICIAL INTELLIGENCE REVIEW, 2015, 43(1):1-54</w:t>
            </w:r>
          </w:p>
          <w:p>
            <w:pPr>
              <w:ind w:left="283" w:hanging="396" w:hangingChars="189"/>
              <w:rPr>
                <w:rFonts w:hint="eastAsia"/>
                <w:kern w:val="0"/>
                <w:sz w:val="21"/>
                <w:szCs w:val="21"/>
                <w:lang w:bidi="en-US"/>
              </w:rPr>
            </w:pPr>
            <w:r>
              <w:rPr>
                <w:rFonts w:hint="eastAsia"/>
                <w:kern w:val="0"/>
                <w:sz w:val="21"/>
                <w:szCs w:val="21"/>
                <w:lang w:bidi="en-US"/>
              </w:rPr>
              <w:t>[4]Kevin NYY, Ranganath S, Ghosh D. Trajectory modeling in gesture recognition usingcybergloves and magnetic trackers [J]. IEEE TENCON, 2004, 10:571–574</w:t>
            </w:r>
          </w:p>
          <w:p>
            <w:pPr>
              <w:ind w:left="283" w:hanging="396" w:hangingChars="189"/>
              <w:rPr>
                <w:rFonts w:hint="eastAsia"/>
                <w:kern w:val="0"/>
                <w:sz w:val="21"/>
                <w:szCs w:val="21"/>
                <w:lang w:bidi="en-US"/>
              </w:rPr>
            </w:pPr>
            <w:r>
              <w:rPr>
                <w:rFonts w:hint="eastAsia"/>
                <w:kern w:val="0"/>
                <w:sz w:val="21"/>
                <w:szCs w:val="21"/>
                <w:lang w:bidi="en-US"/>
              </w:rPr>
              <w:t>[5]任程,戴树岭.基于数据手套的逼真虚拟手的实现[J].系统仿真学报,2008(22):6214-6217.</w:t>
            </w:r>
          </w:p>
          <w:p>
            <w:pPr>
              <w:ind w:left="283" w:hanging="396" w:hangingChars="189"/>
              <w:rPr>
                <w:rFonts w:hint="eastAsia"/>
                <w:kern w:val="0"/>
                <w:sz w:val="21"/>
                <w:szCs w:val="21"/>
                <w:lang w:bidi="en-US"/>
              </w:rPr>
            </w:pPr>
            <w:r>
              <w:rPr>
                <w:rFonts w:hint="eastAsia"/>
                <w:kern w:val="0"/>
                <w:sz w:val="21"/>
                <w:szCs w:val="21"/>
                <w:lang w:bidi="en-US"/>
              </w:rPr>
              <w:t>[6]吕蕾,张金玲,朱英杰,刘弘.一种基于数据手套的静态手势识别方法[J].计算机辅助设计与图形学学报,2015,27(12):2410-2418.</w:t>
            </w:r>
          </w:p>
          <w:p>
            <w:pPr>
              <w:ind w:left="283" w:hanging="396" w:hangingChars="189"/>
              <w:rPr>
                <w:rFonts w:hint="eastAsia"/>
                <w:kern w:val="0"/>
                <w:sz w:val="21"/>
                <w:szCs w:val="21"/>
                <w:lang w:bidi="en-US"/>
              </w:rPr>
            </w:pPr>
            <w:r>
              <w:rPr>
                <w:rFonts w:hint="eastAsia"/>
                <w:kern w:val="0"/>
                <w:sz w:val="21"/>
                <w:szCs w:val="21"/>
                <w:lang w:bidi="en-US"/>
              </w:rPr>
              <w:t>[7]Bourke A, O’Brien J, Lyons G. Evaluation of a threshold-based tri-axial accelerometer falldetection algorithm [J]. Gait &amp; Posture, 2007, 26(2):194–199.</w:t>
            </w:r>
          </w:p>
          <w:p>
            <w:pPr>
              <w:ind w:left="283" w:hanging="396" w:hangingChars="189"/>
              <w:rPr>
                <w:rFonts w:hint="eastAsia"/>
                <w:kern w:val="0"/>
                <w:sz w:val="21"/>
                <w:szCs w:val="21"/>
                <w:lang w:bidi="en-US"/>
              </w:rPr>
            </w:pPr>
            <w:r>
              <w:rPr>
                <w:rFonts w:hint="eastAsia"/>
                <w:kern w:val="0"/>
                <w:sz w:val="21"/>
                <w:szCs w:val="21"/>
                <w:lang w:bidi="en-US"/>
              </w:rPr>
              <w:t>[8]王琳琳. 基于惯性传感器的手势交互方法研究[D].电子科技大学,2017.</w:t>
            </w:r>
          </w:p>
          <w:p>
            <w:pPr>
              <w:ind w:left="283" w:hanging="396" w:hangingChars="189"/>
              <w:rPr>
                <w:rFonts w:hint="eastAsia"/>
                <w:kern w:val="0"/>
                <w:sz w:val="21"/>
                <w:szCs w:val="21"/>
                <w:lang w:bidi="en-US"/>
              </w:rPr>
            </w:pPr>
            <w:r>
              <w:rPr>
                <w:rFonts w:hint="eastAsia"/>
                <w:kern w:val="0"/>
                <w:sz w:val="21"/>
                <w:szCs w:val="21"/>
                <w:lang w:bidi="en-US"/>
              </w:rPr>
              <w:t>[9]https://www.asus.com.cn/</w:t>
            </w:r>
          </w:p>
          <w:p>
            <w:pPr>
              <w:ind w:left="283" w:hanging="396" w:hangingChars="189"/>
              <w:rPr>
                <w:rFonts w:hint="eastAsia"/>
                <w:kern w:val="0"/>
                <w:sz w:val="21"/>
                <w:szCs w:val="21"/>
                <w:lang w:bidi="en-US"/>
              </w:rPr>
            </w:pPr>
            <w:r>
              <w:rPr>
                <w:rFonts w:hint="eastAsia"/>
                <w:kern w:val="0"/>
                <w:sz w:val="21"/>
                <w:szCs w:val="21"/>
                <w:lang w:bidi="en-US"/>
              </w:rPr>
              <w:t>[10]薛娇,孙鹏,邓峰,王劲林.基于触摸屏的手势遥控系统[J].计算机工程,2014,40(06):285-290.</w:t>
            </w:r>
          </w:p>
          <w:p>
            <w:pPr>
              <w:ind w:left="283" w:hanging="396" w:hangingChars="189"/>
              <w:rPr>
                <w:rFonts w:hint="eastAsia"/>
                <w:kern w:val="0"/>
                <w:sz w:val="21"/>
                <w:szCs w:val="21"/>
                <w:lang w:bidi="en-US"/>
              </w:rPr>
            </w:pPr>
            <w:r>
              <w:rPr>
                <w:rFonts w:hint="eastAsia"/>
                <w:kern w:val="0"/>
                <w:sz w:val="21"/>
                <w:szCs w:val="21"/>
                <w:lang w:bidi="en-US"/>
              </w:rPr>
              <w:t>[11]Bretzner L, Laptev I, Lindeberg T. Hand gesture recognition using multi-scale colour features,hierarchical models and particle filtering [J]. Fifth IEEE international conference on automatic face and gesture recognition, 2002:405–410.</w:t>
            </w:r>
          </w:p>
          <w:p>
            <w:pPr>
              <w:ind w:left="283" w:hanging="396" w:hangingChars="189"/>
              <w:rPr>
                <w:rFonts w:hint="eastAsia"/>
                <w:kern w:val="0"/>
                <w:sz w:val="21"/>
                <w:szCs w:val="21"/>
                <w:lang w:bidi="en-US"/>
              </w:rPr>
            </w:pPr>
            <w:r>
              <w:rPr>
                <w:rFonts w:hint="eastAsia"/>
                <w:kern w:val="0"/>
                <w:sz w:val="21"/>
                <w:szCs w:val="21"/>
                <w:lang w:bidi="en-US"/>
              </w:rPr>
              <w:t>[12]https://developer.microsoft.com/en-us/windows/kinect</w:t>
            </w:r>
          </w:p>
          <w:p>
            <w:pPr>
              <w:ind w:left="283" w:hanging="396" w:hangingChars="189"/>
              <w:rPr>
                <w:rFonts w:hint="eastAsia"/>
                <w:kern w:val="0"/>
                <w:sz w:val="21"/>
                <w:szCs w:val="21"/>
                <w:lang w:bidi="en-US"/>
              </w:rPr>
            </w:pPr>
            <w:r>
              <w:rPr>
                <w:rFonts w:hint="eastAsia"/>
                <w:kern w:val="0"/>
                <w:sz w:val="21"/>
                <w:szCs w:val="21"/>
                <w:lang w:bidi="en-US"/>
              </w:rPr>
              <w:t>[13]姜克. 基于深度图像的 3D 手势识别[D].江南大学,2015.</w:t>
            </w:r>
          </w:p>
          <w:p>
            <w:pPr>
              <w:ind w:left="283" w:hanging="396" w:hangingChars="189"/>
              <w:rPr>
                <w:rFonts w:hint="eastAsia"/>
                <w:kern w:val="0"/>
                <w:sz w:val="21"/>
                <w:szCs w:val="21"/>
                <w:lang w:bidi="en-US"/>
              </w:rPr>
            </w:pPr>
            <w:r>
              <w:rPr>
                <w:rFonts w:hint="eastAsia"/>
                <w:kern w:val="0"/>
                <w:sz w:val="21"/>
                <w:szCs w:val="21"/>
                <w:lang w:bidi="en-US"/>
              </w:rPr>
              <w:t>[14]https://atap.google.com/</w:t>
            </w:r>
          </w:p>
          <w:p>
            <w:pPr>
              <w:ind w:left="283" w:hanging="396" w:hangingChars="189"/>
              <w:rPr>
                <w:rFonts w:hint="eastAsia"/>
                <w:kern w:val="0"/>
                <w:sz w:val="21"/>
                <w:szCs w:val="21"/>
                <w:lang w:bidi="en-US"/>
              </w:rPr>
            </w:pPr>
            <w:r>
              <w:rPr>
                <w:rFonts w:hint="eastAsia"/>
                <w:kern w:val="0"/>
                <w:sz w:val="21"/>
                <w:szCs w:val="21"/>
                <w:lang w:bidi="en-US"/>
              </w:rPr>
              <w:t>[15]孟国庆. 基于 OpenCV 的手势识别技术研究[D].西安科技大学,2014.</w:t>
            </w:r>
          </w:p>
          <w:p>
            <w:pPr>
              <w:ind w:left="283" w:hanging="396" w:hangingChars="189"/>
              <w:rPr>
                <w:rFonts w:hint="eastAsia"/>
                <w:kern w:val="0"/>
                <w:sz w:val="21"/>
                <w:szCs w:val="21"/>
                <w:lang w:bidi="en-US"/>
              </w:rPr>
            </w:pPr>
            <w:r>
              <w:rPr>
                <w:rFonts w:hint="eastAsia"/>
                <w:kern w:val="0"/>
                <w:sz w:val="21"/>
                <w:szCs w:val="21"/>
                <w:lang w:bidi="en-US"/>
              </w:rPr>
              <w:t>[16]任海兵,祝远新,徐光祐,林学訚,张晓平.连续动态手势的时空表观建模及识别[J].计算机学报,2000(08):824-828.</w:t>
            </w:r>
          </w:p>
          <w:p>
            <w:pPr>
              <w:ind w:left="283" w:hanging="396" w:hangingChars="189"/>
              <w:rPr>
                <w:rFonts w:hint="eastAsia"/>
                <w:kern w:val="0"/>
                <w:sz w:val="21"/>
                <w:szCs w:val="21"/>
                <w:lang w:bidi="en-US"/>
              </w:rPr>
            </w:pPr>
            <w:r>
              <w:rPr>
                <w:rFonts w:hint="eastAsia"/>
                <w:kern w:val="0"/>
                <w:sz w:val="21"/>
                <w:szCs w:val="21"/>
                <w:lang w:bidi="en-US"/>
              </w:rPr>
              <w:t>[17]任海兵,祝远新,徐光 ,林学 ,张哓平.基于视觉手势识别的研究—综述[J].电子学报,2000(02):118-121.</w:t>
            </w:r>
          </w:p>
          <w:p>
            <w:pPr>
              <w:ind w:left="283" w:hanging="396" w:hangingChars="189"/>
              <w:rPr>
                <w:rFonts w:hint="eastAsia"/>
                <w:kern w:val="0"/>
                <w:sz w:val="21"/>
                <w:szCs w:val="21"/>
                <w:lang w:bidi="en-US"/>
              </w:rPr>
            </w:pPr>
            <w:r>
              <w:rPr>
                <w:rFonts w:hint="eastAsia"/>
                <w:kern w:val="0"/>
                <w:sz w:val="21"/>
                <w:szCs w:val="21"/>
                <w:lang w:bidi="en-US"/>
              </w:rPr>
              <w:t>[18]Cote M, Payeur P, Comeau G. Comparative study of adaptive segmentation techniques for gesture analysis in unconstrained environments [J]. IEEE international workshop on imagining systems and techniques, 2006:28–33</w:t>
            </w:r>
          </w:p>
          <w:p>
            <w:pPr>
              <w:ind w:left="283" w:hanging="396" w:hangingChars="189"/>
              <w:rPr>
                <w:rFonts w:hint="eastAsia"/>
                <w:kern w:val="0"/>
                <w:sz w:val="21"/>
                <w:szCs w:val="21"/>
                <w:lang w:bidi="en-US"/>
              </w:rPr>
            </w:pPr>
            <w:r>
              <w:rPr>
                <w:rFonts w:hint="eastAsia"/>
                <w:kern w:val="0"/>
                <w:sz w:val="21"/>
                <w:szCs w:val="21"/>
                <w:lang w:bidi="en-US"/>
              </w:rPr>
              <w:t>[19]张秋余,胡建强,张墨逸.基于区域生长的 Mean shift 动态变形手势跟踪算法[J].模式识别与人工智能,2010,23(04):580-585.中央民族大学本科生毕业论文(设计)77.</w:t>
            </w:r>
          </w:p>
          <w:p>
            <w:pPr>
              <w:ind w:left="283" w:hanging="396" w:hangingChars="189"/>
              <w:rPr>
                <w:rFonts w:hint="eastAsia"/>
                <w:kern w:val="0"/>
                <w:sz w:val="21"/>
                <w:szCs w:val="21"/>
                <w:lang w:bidi="en-US"/>
              </w:rPr>
            </w:pPr>
            <w:r>
              <w:rPr>
                <w:rFonts w:hint="eastAsia"/>
                <w:kern w:val="0"/>
                <w:sz w:val="21"/>
                <w:szCs w:val="21"/>
                <w:lang w:bidi="en-US"/>
              </w:rPr>
              <w:t>[20]吴晓娟,翟海亭,王磊,徐力群.一种改进的 CAMSHIFT 手势跟踪算法[J].山东大学学报(工学版),2004(06):120-124.</w:t>
            </w:r>
          </w:p>
          <w:p>
            <w:pPr>
              <w:ind w:left="283" w:hanging="396" w:hangingChars="189"/>
              <w:rPr>
                <w:rFonts w:hint="eastAsia"/>
                <w:kern w:val="0"/>
                <w:sz w:val="21"/>
                <w:szCs w:val="21"/>
                <w:lang w:bidi="en-US"/>
              </w:rPr>
            </w:pPr>
            <w:r>
              <w:rPr>
                <w:rFonts w:hint="eastAsia"/>
                <w:kern w:val="0"/>
                <w:sz w:val="21"/>
                <w:szCs w:val="21"/>
                <w:lang w:bidi="en-US"/>
              </w:rPr>
              <w:t>[21]刘杰,黄进,韩冬奇,田丰,戴国忠,王宏安.模板匹配的三维手势识别算法[J].计算机辅助设计与图形学学报,2016,28(08):1365-1372.</w:t>
            </w:r>
          </w:p>
          <w:p>
            <w:pPr>
              <w:ind w:left="283" w:hanging="396" w:hangingChars="189"/>
              <w:rPr>
                <w:rFonts w:hint="eastAsia"/>
                <w:kern w:val="0"/>
                <w:sz w:val="21"/>
                <w:szCs w:val="21"/>
                <w:lang w:bidi="en-US"/>
              </w:rPr>
            </w:pPr>
            <w:r>
              <w:rPr>
                <w:rFonts w:hint="eastAsia"/>
                <w:kern w:val="0"/>
                <w:sz w:val="21"/>
                <w:szCs w:val="21"/>
                <w:lang w:bidi="en-US"/>
              </w:rPr>
              <w:t>[22]常亚南. 基于 HMM 的动态手势识别[D].华南理工大学,2012.</w:t>
            </w:r>
          </w:p>
          <w:p>
            <w:pPr>
              <w:ind w:left="283" w:hanging="396" w:hangingChars="189"/>
              <w:rPr>
                <w:rFonts w:hint="eastAsia"/>
                <w:kern w:val="0"/>
                <w:sz w:val="21"/>
                <w:szCs w:val="21"/>
                <w:lang w:bidi="en-US"/>
              </w:rPr>
            </w:pPr>
            <w:r>
              <w:rPr>
                <w:rFonts w:hint="eastAsia"/>
                <w:kern w:val="0"/>
                <w:sz w:val="21"/>
                <w:szCs w:val="21"/>
                <w:lang w:bidi="en-US"/>
              </w:rPr>
              <w:t>[23]薛江,王知衍.序列图像种子蔓延肤色识别算法[J].计算机辅助设计与图形学学报,2015,27(11):2094-2099.</w:t>
            </w:r>
          </w:p>
          <w:p>
            <w:pPr>
              <w:ind w:left="283" w:hanging="396" w:hangingChars="189"/>
              <w:rPr>
                <w:rFonts w:hint="eastAsia"/>
                <w:kern w:val="0"/>
                <w:sz w:val="21"/>
                <w:szCs w:val="21"/>
                <w:lang w:bidi="en-US"/>
              </w:rPr>
            </w:pPr>
            <w:r>
              <w:rPr>
                <w:rFonts w:hint="eastAsia"/>
                <w:kern w:val="0"/>
                <w:sz w:val="21"/>
                <w:szCs w:val="21"/>
                <w:lang w:bidi="en-US"/>
              </w:rPr>
              <w:t>[24]Kakumanu P, Makrogiannis S, Bourbakis N. A survey of skin-color modeling and detectionmethods [J]. Pattern recognition, 2007, 40(3): 1106-1122.</w:t>
            </w:r>
          </w:p>
          <w:p>
            <w:pPr>
              <w:ind w:left="283" w:hanging="396" w:hangingChars="189"/>
              <w:rPr>
                <w:rFonts w:hint="eastAsia"/>
                <w:kern w:val="0"/>
                <w:sz w:val="21"/>
                <w:szCs w:val="21"/>
                <w:lang w:bidi="en-US"/>
              </w:rPr>
            </w:pPr>
            <w:r>
              <w:rPr>
                <w:rFonts w:hint="eastAsia"/>
                <w:kern w:val="0"/>
                <w:sz w:val="21"/>
                <w:szCs w:val="21"/>
                <w:lang w:bidi="en-US"/>
              </w:rPr>
              <w:t>[25]Basilio J A M, Torres G A, Pérez G S, et al. Explicit image detection using YCbCr space colormodel as skin detection[C]//Proceedings of the American Conference on AppliedMathematics and the 5th WSEAS International Conference on Computer Engineering and Applications. New York: ACM Press, 2011: 123-128.</w:t>
            </w:r>
          </w:p>
          <w:p>
            <w:pPr>
              <w:ind w:left="283" w:hanging="396" w:hangingChars="189"/>
              <w:rPr>
                <w:rFonts w:hint="eastAsia"/>
                <w:kern w:val="0"/>
                <w:sz w:val="21"/>
                <w:szCs w:val="21"/>
                <w:lang w:bidi="en-US"/>
              </w:rPr>
            </w:pPr>
            <w:r>
              <w:rPr>
                <w:rFonts w:hint="eastAsia"/>
                <w:kern w:val="0"/>
                <w:sz w:val="21"/>
                <w:szCs w:val="21"/>
                <w:lang w:bidi="en-US"/>
              </w:rPr>
              <w:t>[26]Wang Y J, Yuan B Z. A novel approach for human face detection from color images under complex background[J]. Pattern Recognition, 2001, 34(10): 1983-1992.</w:t>
            </w:r>
          </w:p>
          <w:p>
            <w:pPr>
              <w:ind w:left="283" w:hanging="396" w:hangingChars="189"/>
              <w:rPr>
                <w:rFonts w:hint="eastAsia"/>
                <w:kern w:val="0"/>
                <w:sz w:val="21"/>
                <w:szCs w:val="21"/>
                <w:lang w:bidi="en-US"/>
              </w:rPr>
            </w:pPr>
            <w:r>
              <w:rPr>
                <w:rFonts w:hint="eastAsia"/>
                <w:kern w:val="0"/>
                <w:sz w:val="21"/>
                <w:szCs w:val="21"/>
                <w:lang w:bidi="en-US"/>
              </w:rPr>
              <w:t>[27]Prem K, Prasad G, Subbanna B P, et al. Human face detection and tracking using skin color modeling and connected component operators[J]. IETE Journal of Research, 2002, 48(3/4):289-293.</w:t>
            </w:r>
          </w:p>
          <w:p>
            <w:pPr>
              <w:ind w:left="283" w:hanging="396" w:hangingChars="189"/>
              <w:rPr>
                <w:rFonts w:hint="eastAsia"/>
                <w:kern w:val="0"/>
                <w:sz w:val="21"/>
                <w:szCs w:val="21"/>
                <w:lang w:bidi="en-US"/>
              </w:rPr>
            </w:pPr>
            <w:r>
              <w:rPr>
                <w:rFonts w:hint="eastAsia"/>
                <w:kern w:val="0"/>
                <w:sz w:val="21"/>
                <w:szCs w:val="21"/>
                <w:lang w:bidi="en-US"/>
              </w:rPr>
              <w:t>[28]Jones M J, Regh J M. Statistical color models with application to skin detection [J].International Journal of Computer Vision, 2002, 46(1): 81-96.</w:t>
            </w:r>
          </w:p>
          <w:p>
            <w:pPr>
              <w:ind w:left="283" w:hanging="396" w:hangingChars="189"/>
              <w:rPr>
                <w:rFonts w:hint="eastAsia"/>
                <w:kern w:val="0"/>
                <w:sz w:val="21"/>
                <w:szCs w:val="21"/>
                <w:lang w:bidi="en-US"/>
              </w:rPr>
            </w:pPr>
            <w:r>
              <w:rPr>
                <w:rFonts w:hint="eastAsia"/>
                <w:kern w:val="0"/>
                <w:sz w:val="21"/>
                <w:szCs w:val="21"/>
                <w:lang w:bidi="en-US"/>
              </w:rPr>
              <w:t>[29]Jedynak B, Zheng H C, Daoudi M. Statistical models for skin detection[C] //Proceedings of Conference on Computer Vision and Pattern Recognition Workshop. Los Alamitos: IEEE Computer Society Press, 2003, 8: 92.</w:t>
            </w:r>
          </w:p>
          <w:p>
            <w:pPr>
              <w:ind w:left="283" w:hanging="396" w:hangingChars="189"/>
              <w:rPr>
                <w:rFonts w:hint="eastAsia"/>
                <w:kern w:val="0"/>
                <w:sz w:val="21"/>
                <w:szCs w:val="21"/>
                <w:lang w:bidi="en-US"/>
              </w:rPr>
            </w:pPr>
            <w:r>
              <w:rPr>
                <w:rFonts w:hint="eastAsia"/>
                <w:kern w:val="0"/>
                <w:sz w:val="21"/>
                <w:szCs w:val="21"/>
                <w:lang w:bidi="en-US"/>
              </w:rPr>
              <w:t>[30]Soriano M, Martinkauppi B, Huovinen S, et al. Skin detection in video under changing illumination conditions[C] //Proceedings of the 15th International Conference on Pattern Recognition. Los Alamitos: IEEE Computer Society Press, 2000,1: 839-842.</w:t>
            </w:r>
          </w:p>
          <w:p>
            <w:pPr>
              <w:ind w:left="283" w:hanging="396" w:hangingChars="189"/>
              <w:rPr>
                <w:rFonts w:hint="eastAsia"/>
                <w:kern w:val="0"/>
                <w:sz w:val="21"/>
                <w:szCs w:val="21"/>
                <w:lang w:bidi="en-US"/>
              </w:rPr>
            </w:pPr>
            <w:r>
              <w:rPr>
                <w:rFonts w:hint="eastAsia"/>
                <w:kern w:val="0"/>
                <w:sz w:val="21"/>
                <w:szCs w:val="21"/>
                <w:lang w:bidi="en-US"/>
              </w:rPr>
              <w:t>[31]Yang G L, Li H, Zhang L, et al. Research on a skin color detection algorithm based on selfadaptive skin color model[C] //Proceedings of International Conference on Communications and Intelligence Information Security. Los Alamitos: IEEE Computer Society Press, 2010:266-270.</w:t>
            </w:r>
          </w:p>
          <w:p>
            <w:pPr>
              <w:ind w:left="283" w:hanging="396" w:hangingChars="189"/>
              <w:rPr>
                <w:rFonts w:hint="eastAsia"/>
                <w:kern w:val="0"/>
                <w:sz w:val="21"/>
                <w:szCs w:val="21"/>
                <w:lang w:bidi="en-US"/>
              </w:rPr>
            </w:pPr>
            <w:r>
              <w:rPr>
                <w:rFonts w:hint="eastAsia"/>
                <w:kern w:val="0"/>
                <w:sz w:val="21"/>
                <w:szCs w:val="21"/>
                <w:lang w:bidi="en-US"/>
              </w:rPr>
              <w:t>[32]邱迪.基于 HSV 与 YCrCb 颜色空间进行肤色检测的研究[J].电脑编程技巧与维中央民族大学本科生毕业论文(设计)77护,2012(10):74-75.</w:t>
            </w:r>
          </w:p>
          <w:p>
            <w:pPr>
              <w:ind w:left="283" w:hanging="396" w:hangingChars="189"/>
              <w:rPr>
                <w:rFonts w:hint="eastAsia"/>
                <w:kern w:val="0"/>
                <w:sz w:val="21"/>
                <w:szCs w:val="21"/>
                <w:lang w:bidi="en-US"/>
              </w:rPr>
            </w:pPr>
            <w:r>
              <w:rPr>
                <w:rFonts w:hint="eastAsia"/>
                <w:kern w:val="0"/>
                <w:sz w:val="21"/>
                <w:szCs w:val="21"/>
                <w:lang w:bidi="en-US"/>
              </w:rPr>
              <w:t>[33]庞燕.几种常用的肤色检测颜色空间[J].中国传媒大学学报(自然科学版),2013,20(06):54-58.</w:t>
            </w:r>
          </w:p>
          <w:p>
            <w:pPr>
              <w:ind w:left="283" w:hanging="396" w:hangingChars="189"/>
              <w:rPr>
                <w:rFonts w:hint="eastAsia"/>
                <w:kern w:val="0"/>
                <w:sz w:val="21"/>
                <w:szCs w:val="21"/>
                <w:lang w:bidi="en-US"/>
              </w:rPr>
            </w:pPr>
            <w:r>
              <w:rPr>
                <w:rFonts w:hint="eastAsia"/>
                <w:kern w:val="0"/>
                <w:sz w:val="21"/>
                <w:szCs w:val="21"/>
                <w:lang w:bidi="en-US"/>
              </w:rPr>
              <w:t>[34]邢果. 彩色图像中人脸检测与识别方法的研究[D].解放军信息工程大学,2007.</w:t>
            </w:r>
          </w:p>
          <w:p>
            <w:pPr>
              <w:ind w:left="283" w:hanging="396" w:hangingChars="189"/>
              <w:rPr>
                <w:rFonts w:hint="eastAsia"/>
                <w:kern w:val="0"/>
                <w:sz w:val="21"/>
                <w:szCs w:val="21"/>
                <w:lang w:bidi="en-US"/>
              </w:rPr>
            </w:pPr>
            <w:r>
              <w:rPr>
                <w:rFonts w:hint="eastAsia"/>
                <w:kern w:val="0"/>
                <w:sz w:val="21"/>
                <w:szCs w:val="21"/>
                <w:lang w:bidi="en-US"/>
              </w:rPr>
              <w:t>[35]章毓晋.图像分割[M].北京：科学出版社，2001.</w:t>
            </w:r>
          </w:p>
          <w:p>
            <w:pPr>
              <w:ind w:left="283" w:hanging="396" w:hangingChars="189"/>
              <w:rPr>
                <w:rFonts w:hint="eastAsia"/>
                <w:kern w:val="0"/>
                <w:sz w:val="21"/>
                <w:szCs w:val="21"/>
                <w:lang w:bidi="en-US"/>
              </w:rPr>
            </w:pPr>
            <w:r>
              <w:rPr>
                <w:rFonts w:hint="eastAsia"/>
                <w:kern w:val="0"/>
                <w:sz w:val="21"/>
                <w:szCs w:val="21"/>
                <w:lang w:bidi="en-US"/>
              </w:rPr>
              <w:t>[36]许新征,丁世飞,史忠植,贾伟宽.图像分割的新理论和新方法[J].电子学报,2010,38(S1):76-82.</w:t>
            </w:r>
          </w:p>
          <w:p>
            <w:pPr>
              <w:ind w:left="283" w:hanging="396" w:hangingChars="189"/>
              <w:rPr>
                <w:rFonts w:hint="eastAsia"/>
                <w:kern w:val="0"/>
                <w:sz w:val="21"/>
                <w:szCs w:val="21"/>
                <w:lang w:bidi="en-US"/>
              </w:rPr>
            </w:pPr>
            <w:r>
              <w:rPr>
                <w:rFonts w:hint="eastAsia"/>
                <w:kern w:val="0"/>
                <w:sz w:val="21"/>
                <w:szCs w:val="21"/>
                <w:lang w:bidi="en-US"/>
              </w:rPr>
              <w:t>[37]罗希平 , 田 捷 , 诸葛婴, 王 靖 , 戴汝为 . 图 像分 割 方 法 综 述 [J]. 模式 识 别 与 人 工 智能,1999,12(03):300-312.</w:t>
            </w:r>
          </w:p>
          <w:p>
            <w:pPr>
              <w:ind w:left="283" w:hanging="396" w:hangingChars="189"/>
              <w:rPr>
                <w:rFonts w:hint="eastAsia"/>
                <w:kern w:val="0"/>
                <w:sz w:val="21"/>
                <w:szCs w:val="21"/>
                <w:lang w:bidi="en-US"/>
              </w:rPr>
            </w:pPr>
            <w:r>
              <w:rPr>
                <w:rFonts w:hint="eastAsia"/>
                <w:kern w:val="0"/>
                <w:sz w:val="21"/>
                <w:szCs w:val="21"/>
                <w:lang w:bidi="en-US"/>
              </w:rPr>
              <w:t>[38]徐浪,曾忠,刘金赞,王晓军.机器视觉在印刷缺陷在线检测中的应用与研究[J].计算机系统应用,2013,22(03):186-190.</w:t>
            </w:r>
          </w:p>
          <w:p>
            <w:pPr>
              <w:ind w:left="283" w:hanging="396" w:hangingChars="189"/>
              <w:rPr>
                <w:rFonts w:hint="eastAsia"/>
                <w:kern w:val="0"/>
                <w:sz w:val="21"/>
                <w:szCs w:val="21"/>
                <w:lang w:bidi="en-US"/>
              </w:rPr>
            </w:pPr>
            <w:r>
              <w:rPr>
                <w:rFonts w:hint="eastAsia"/>
                <w:kern w:val="0"/>
                <w:sz w:val="21"/>
                <w:szCs w:val="21"/>
                <w:lang w:bidi="en-US"/>
              </w:rPr>
              <w:t>[39]Oh lander R, Price K, Reddy D R. Picture segmentation using a recursive region splittingmethod [J]. Computer Graphics and Image Processing,1978, 8(3): 313～333.</w:t>
            </w:r>
          </w:p>
          <w:p>
            <w:pPr>
              <w:ind w:left="283" w:hanging="396" w:hangingChars="189"/>
              <w:rPr>
                <w:rFonts w:hint="eastAsia"/>
                <w:kern w:val="0"/>
                <w:sz w:val="21"/>
                <w:szCs w:val="21"/>
                <w:lang w:bidi="en-US"/>
              </w:rPr>
            </w:pPr>
            <w:r>
              <w:rPr>
                <w:rFonts w:hint="eastAsia"/>
                <w:kern w:val="0"/>
                <w:sz w:val="21"/>
                <w:szCs w:val="21"/>
                <w:lang w:bidi="en-US"/>
              </w:rPr>
              <w:t>[40]Trahanias P E, Venetsanopoulos A N. Color edge detection using vector order statistics [J].IEEE Transactions on Image Processing,1993, 2 (2):259 ～ 265.</w:t>
            </w:r>
          </w:p>
          <w:p>
            <w:pPr>
              <w:ind w:left="283" w:hanging="396" w:hangingChars="189"/>
              <w:rPr>
                <w:rFonts w:hint="eastAsia"/>
                <w:kern w:val="0"/>
                <w:sz w:val="21"/>
                <w:szCs w:val="21"/>
                <w:lang w:bidi="en-US"/>
              </w:rPr>
            </w:pPr>
            <w:r>
              <w:rPr>
                <w:rFonts w:hint="eastAsia"/>
                <w:kern w:val="0"/>
                <w:sz w:val="21"/>
                <w:szCs w:val="21"/>
                <w:lang w:bidi="en-US"/>
              </w:rPr>
              <w:t>[41]Pong T C, Shapiro L G, Watson L T. Haralick R M. Experiments in Segmentation Using Facet Model Region Grower [J].Computer Vison. Graphics and Image Processing, 1984, 25:1-23</w:t>
            </w:r>
          </w:p>
          <w:p>
            <w:pPr>
              <w:ind w:left="283" w:hanging="396" w:hangingChars="189"/>
              <w:rPr>
                <w:rFonts w:hint="eastAsia"/>
                <w:kern w:val="0"/>
                <w:sz w:val="21"/>
                <w:szCs w:val="21"/>
                <w:lang w:bidi="en-US"/>
              </w:rPr>
            </w:pPr>
            <w:r>
              <w:rPr>
                <w:rFonts w:hint="eastAsia"/>
                <w:kern w:val="0"/>
                <w:sz w:val="21"/>
                <w:szCs w:val="21"/>
                <w:lang w:bidi="en-US"/>
              </w:rPr>
              <w:t>[42]Parvati K, Prakasa Rao B S, Mariya D M.Image segmentation using gray-scale morphology and marker-controlled watershed transformation[J] .Discrete Dynamics in Nature and Society, 2008 , 1-8.</w:t>
            </w:r>
          </w:p>
          <w:p>
            <w:pPr>
              <w:ind w:left="283" w:hanging="396" w:hangingChars="189"/>
              <w:rPr>
                <w:rFonts w:hint="eastAsia"/>
                <w:kern w:val="0"/>
                <w:sz w:val="21"/>
                <w:szCs w:val="21"/>
                <w:lang w:bidi="en-US"/>
              </w:rPr>
            </w:pPr>
            <w:r>
              <w:rPr>
                <w:rFonts w:hint="eastAsia"/>
                <w:kern w:val="0"/>
                <w:sz w:val="21"/>
                <w:szCs w:val="21"/>
                <w:lang w:bidi="en-US"/>
              </w:rPr>
              <w:t>[43]林开颜,吴军辉,徐立鸿.彩色图像分割方法综述[J].中国图象图形学报,2005(01):1-10.</w:t>
            </w:r>
          </w:p>
          <w:p>
            <w:pPr>
              <w:ind w:left="283" w:hanging="396" w:hangingChars="189"/>
              <w:rPr>
                <w:rFonts w:hint="eastAsia"/>
                <w:kern w:val="0"/>
                <w:sz w:val="21"/>
                <w:szCs w:val="21"/>
                <w:lang w:bidi="en-US"/>
              </w:rPr>
            </w:pPr>
            <w:r>
              <w:rPr>
                <w:rFonts w:hint="eastAsia"/>
                <w:kern w:val="0"/>
                <w:sz w:val="21"/>
                <w:szCs w:val="21"/>
                <w:lang w:bidi="en-US"/>
              </w:rPr>
              <w:t>[44]Gupta L, Sortrakul T. A Gaussian-Mixture-Based Image Segmentation Algorithm [J], Pattern Recognition, 1998, 31(3):315-326</w:t>
            </w:r>
          </w:p>
          <w:p>
            <w:pPr>
              <w:ind w:left="283" w:hanging="396" w:hangingChars="189"/>
              <w:rPr>
                <w:rFonts w:hint="eastAsia"/>
                <w:kern w:val="0"/>
                <w:sz w:val="21"/>
                <w:szCs w:val="21"/>
                <w:lang w:bidi="en-US"/>
              </w:rPr>
            </w:pPr>
            <w:r>
              <w:rPr>
                <w:rFonts w:hint="eastAsia"/>
                <w:kern w:val="0"/>
                <w:sz w:val="21"/>
                <w:szCs w:val="21"/>
                <w:lang w:bidi="en-US"/>
              </w:rPr>
              <w:t>[45]闫成新,桑农,张天序.基于图论的图像分割研究进展[J].计算机工程与应用,2006(05):11-14.</w:t>
            </w:r>
          </w:p>
          <w:p>
            <w:pPr>
              <w:ind w:left="283" w:hanging="396" w:hangingChars="189"/>
              <w:rPr>
                <w:rFonts w:hint="eastAsia"/>
                <w:kern w:val="0"/>
                <w:sz w:val="21"/>
                <w:szCs w:val="21"/>
                <w:lang w:bidi="en-US"/>
              </w:rPr>
            </w:pPr>
            <w:r>
              <w:rPr>
                <w:rFonts w:hint="eastAsia"/>
                <w:kern w:val="0"/>
                <w:sz w:val="21"/>
                <w:szCs w:val="21"/>
                <w:lang w:bidi="en-US"/>
              </w:rPr>
              <w:t>[46]Pavan M, Pelillo M.A new graph-theoretic approach to clustering and segmentation [A].Proc IEEE Conf Computer Vision and Pattern Recognition [C]: USA: IEEE , 2003.145-152.</w:t>
            </w:r>
          </w:p>
          <w:p>
            <w:pPr>
              <w:ind w:left="283" w:hanging="396" w:hangingChars="189"/>
              <w:rPr>
                <w:rFonts w:hint="eastAsia"/>
                <w:kern w:val="0"/>
                <w:sz w:val="21"/>
                <w:szCs w:val="21"/>
                <w:lang w:bidi="en-US"/>
              </w:rPr>
            </w:pPr>
            <w:r>
              <w:rPr>
                <w:rFonts w:hint="eastAsia"/>
                <w:kern w:val="0"/>
                <w:sz w:val="21"/>
                <w:szCs w:val="21"/>
                <w:lang w:bidi="en-US"/>
              </w:rPr>
              <w:t>[47]Masooleh M G, Moosavi SAS. An improved fuzzy algorithm for image segmentation [J].Proceedings of World Academy of Science, Engineering and Technology, 2008, 28(4), 400-404.</w:t>
            </w:r>
          </w:p>
          <w:p>
            <w:pPr>
              <w:ind w:left="283" w:hanging="396" w:hangingChars="189"/>
              <w:rPr>
                <w:rFonts w:hint="eastAsia"/>
                <w:kern w:val="0"/>
                <w:sz w:val="21"/>
                <w:szCs w:val="21"/>
                <w:lang w:bidi="en-US"/>
              </w:rPr>
            </w:pPr>
            <w:r>
              <w:rPr>
                <w:rFonts w:hint="eastAsia"/>
                <w:kern w:val="0"/>
                <w:sz w:val="21"/>
                <w:szCs w:val="21"/>
                <w:lang w:bidi="en-US"/>
              </w:rPr>
              <w:t>[48]孙艺峰. 基于多种特征的数字图像分割理论和方法研究[D].辽宁师范大学,2009. 中央民族大学本科生毕业论文(设计)78.</w:t>
            </w:r>
          </w:p>
          <w:p>
            <w:pPr>
              <w:ind w:left="283" w:hanging="396" w:hangingChars="189"/>
              <w:rPr>
                <w:rFonts w:hint="eastAsia"/>
                <w:kern w:val="0"/>
                <w:sz w:val="21"/>
                <w:szCs w:val="21"/>
                <w:lang w:bidi="en-US"/>
              </w:rPr>
            </w:pPr>
            <w:r>
              <w:rPr>
                <w:rFonts w:hint="eastAsia"/>
                <w:kern w:val="0"/>
                <w:sz w:val="21"/>
                <w:szCs w:val="21"/>
                <w:lang w:bidi="en-US"/>
              </w:rPr>
              <w:t>[49]Ong S H, Yeo N G, Lee K H, et al Segmentation of color images using a two-stage selforganizing network [J]. Image and Vision Computing 2002，（4）：279-222.</w:t>
            </w:r>
          </w:p>
          <w:p>
            <w:pPr>
              <w:ind w:left="283" w:hanging="396" w:hangingChars="189"/>
              <w:rPr>
                <w:rFonts w:hint="eastAsia"/>
                <w:kern w:val="0"/>
                <w:sz w:val="21"/>
                <w:szCs w:val="21"/>
                <w:lang w:bidi="en-US"/>
              </w:rPr>
            </w:pPr>
            <w:r>
              <w:rPr>
                <w:rFonts w:hint="eastAsia"/>
                <w:kern w:val="0"/>
                <w:sz w:val="21"/>
                <w:szCs w:val="21"/>
                <w:lang w:bidi="en-US"/>
              </w:rPr>
              <w:t>[50]王树文,闫成新,张天序,赵广州.数学形态学在图像处理中的应用[J].计算机工程与应用,2004(32):89-92.</w:t>
            </w:r>
          </w:p>
          <w:p>
            <w:pPr>
              <w:ind w:left="283" w:hanging="396" w:hangingChars="189"/>
              <w:rPr>
                <w:rFonts w:hint="eastAsia"/>
                <w:kern w:val="0"/>
                <w:sz w:val="21"/>
                <w:szCs w:val="21"/>
                <w:lang w:bidi="en-US"/>
              </w:rPr>
            </w:pPr>
            <w:r>
              <w:rPr>
                <w:rFonts w:hint="eastAsia"/>
                <w:kern w:val="0"/>
                <w:sz w:val="21"/>
                <w:szCs w:val="21"/>
                <w:lang w:bidi="en-US"/>
              </w:rPr>
              <w:t>[51]冯云. 基于分水岭算法的图像分割研究[D].江西理工大学,2016.</w:t>
            </w:r>
          </w:p>
          <w:p>
            <w:pPr>
              <w:ind w:left="283" w:hanging="396" w:hangingChars="189"/>
              <w:rPr>
                <w:rFonts w:hint="eastAsia"/>
                <w:kern w:val="0"/>
                <w:sz w:val="21"/>
                <w:szCs w:val="21"/>
                <w:lang w:bidi="en-US"/>
              </w:rPr>
            </w:pPr>
            <w:r>
              <w:rPr>
                <w:rFonts w:hint="eastAsia"/>
                <w:kern w:val="0"/>
                <w:sz w:val="21"/>
                <w:szCs w:val="21"/>
                <w:lang w:bidi="en-US"/>
              </w:rPr>
              <w:t>[52]关然,徐向民,罗雅愉,苗捷,裘索.基于计算机视觉的手势检测识别技术[J].计算机应用与软件,2013,30(01):155-159+164.</w:t>
            </w:r>
          </w:p>
          <w:p>
            <w:pPr>
              <w:ind w:left="283" w:hanging="396" w:hangingChars="189"/>
              <w:rPr>
                <w:rFonts w:hint="eastAsia"/>
                <w:kern w:val="0"/>
                <w:sz w:val="21"/>
                <w:szCs w:val="21"/>
                <w:lang w:bidi="en-US"/>
              </w:rPr>
            </w:pPr>
            <w:r>
              <w:rPr>
                <w:rFonts w:hint="eastAsia"/>
                <w:kern w:val="0"/>
                <w:sz w:val="21"/>
                <w:szCs w:val="21"/>
                <w:lang w:bidi="en-US"/>
              </w:rPr>
              <w:t>[53]易靖国,程江华,库锡树.视觉手势识别综述[J].计算机科学,2016,43(S1):103-108.</w:t>
            </w:r>
          </w:p>
          <w:p>
            <w:pPr>
              <w:ind w:left="283" w:hanging="396" w:hangingChars="189"/>
              <w:rPr>
                <w:rFonts w:hint="eastAsia"/>
                <w:kern w:val="0"/>
                <w:sz w:val="21"/>
                <w:szCs w:val="21"/>
                <w:lang w:bidi="en-US"/>
              </w:rPr>
            </w:pPr>
            <w:r>
              <w:rPr>
                <w:rFonts w:hint="eastAsia"/>
                <w:kern w:val="0"/>
                <w:sz w:val="21"/>
                <w:szCs w:val="21"/>
                <w:lang w:bidi="en-US"/>
              </w:rPr>
              <w:t>[54]冯志全,杨波,郑艳伟,徐涛,李毅,朱德良.基于特征点分布分析的手势特征检测方法[J].计算机集成制造系统,2011,17(11):2333-2338+2340-2342.</w:t>
            </w:r>
          </w:p>
          <w:p>
            <w:pPr>
              <w:ind w:left="283" w:hanging="396" w:hangingChars="189"/>
              <w:rPr>
                <w:rFonts w:hint="eastAsia"/>
                <w:kern w:val="0"/>
                <w:sz w:val="21"/>
                <w:szCs w:val="21"/>
                <w:lang w:bidi="en-US"/>
              </w:rPr>
            </w:pPr>
            <w:r>
              <w:rPr>
                <w:rFonts w:hint="eastAsia"/>
                <w:kern w:val="0"/>
                <w:sz w:val="21"/>
                <w:szCs w:val="21"/>
                <w:lang w:bidi="en-US"/>
              </w:rPr>
              <w:t>[55]蔡萌萌. 面向手势自然交互的人机相向互动模型与算法研究[D].济南大学,2017.</w:t>
            </w:r>
          </w:p>
          <w:p>
            <w:pPr>
              <w:ind w:left="283" w:hanging="396" w:hangingChars="189"/>
              <w:rPr>
                <w:rFonts w:hint="eastAsia"/>
                <w:kern w:val="0"/>
                <w:sz w:val="21"/>
                <w:szCs w:val="21"/>
                <w:lang w:bidi="en-US"/>
              </w:rPr>
            </w:pPr>
            <w:r>
              <w:rPr>
                <w:rFonts w:hint="eastAsia"/>
                <w:kern w:val="0"/>
                <w:sz w:val="21"/>
                <w:szCs w:val="21"/>
                <w:lang w:bidi="en-US"/>
              </w:rPr>
              <w:t>[56]徐奕奕,刘智琦,刘琦.基于改进的分水岭算法图像分割方法研究[J].计算机仿真,2011,28(09):272-274.</w:t>
            </w:r>
          </w:p>
          <w:p>
            <w:pPr>
              <w:ind w:left="283" w:hanging="396" w:hangingChars="189"/>
              <w:rPr>
                <w:rFonts w:ascii="仿宋_GB2312" w:eastAsia="仿宋_GB2312"/>
                <w:sz w:val="28"/>
                <w:szCs w:val="28"/>
              </w:rPr>
            </w:pPr>
            <w:r>
              <w:rPr>
                <w:rFonts w:hint="eastAsia"/>
                <w:kern w:val="0"/>
                <w:sz w:val="21"/>
                <w:szCs w:val="21"/>
                <w:lang w:bidi="en-US"/>
              </w:rPr>
              <w:t>[57]苑岩岩. 基于肤色信息的人脸检测与跟踪算法研究[D].辽宁工程技术大学,2009.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4" w:hRule="atLeast"/>
          <w:jc w:val="center"/>
        </w:trPr>
        <w:tc>
          <w:tcPr>
            <w:tcW w:w="9024" w:type="dxa"/>
            <w:gridSpan w:val="6"/>
            <w:tcBorders>
              <w:top w:val="single" w:color="auto" w:sz="4" w:space="0"/>
              <w:left w:val="single" w:color="auto" w:sz="4" w:space="0"/>
              <w:bottom w:val="single" w:color="auto" w:sz="4" w:space="0"/>
              <w:right w:val="single" w:color="auto" w:sz="4" w:space="0"/>
            </w:tcBorders>
          </w:tcPr>
          <w:p>
            <w:pPr>
              <w:numPr>
                <w:ilvl w:val="0"/>
                <w:numId w:val="3"/>
              </w:numPr>
              <w:spacing w:line="348" w:lineRule="auto"/>
              <w:outlineLvl w:val="0"/>
              <w:rPr>
                <w:rFonts w:hint="eastAsia" w:ascii="仿宋_GB2312" w:eastAsia="仿宋_GB2312"/>
                <w:sz w:val="28"/>
                <w:szCs w:val="28"/>
              </w:rPr>
            </w:pPr>
            <w:r>
              <w:rPr>
                <w:rFonts w:hint="eastAsia" w:ascii="仿宋_GB2312" w:eastAsia="仿宋_GB2312"/>
                <w:sz w:val="28"/>
                <w:szCs w:val="28"/>
              </w:rPr>
              <w:t>论文研究内容、特色或创新点（如果没有就写国内外研究现状）</w:t>
            </w:r>
          </w:p>
          <w:p>
            <w:pPr>
              <w:numPr>
                <w:ilvl w:val="0"/>
                <w:numId w:val="4"/>
              </w:numPr>
              <w:spacing w:line="348" w:lineRule="auto"/>
              <w:outlineLvl w:val="0"/>
              <w:rPr>
                <w:rFonts w:hint="default" w:ascii="宋体" w:hAnsi="宋体"/>
                <w:szCs w:val="21"/>
                <w:lang w:val="en-US" w:eastAsia="zh-CN"/>
              </w:rPr>
            </w:pPr>
            <w:r>
              <w:rPr>
                <w:rFonts w:hint="eastAsia" w:ascii="宋体" w:hAnsi="宋体"/>
                <w:szCs w:val="21"/>
                <w:lang w:val="en-US" w:eastAsia="zh-CN"/>
              </w:rPr>
              <w:t>内外研究现状</w:t>
            </w:r>
          </w:p>
          <w:p>
            <w:pPr>
              <w:spacing w:line="348" w:lineRule="auto"/>
              <w:ind w:firstLine="480" w:firstLineChars="200"/>
              <w:outlineLvl w:val="0"/>
              <w:rPr>
                <w:rFonts w:hint="eastAsia"/>
                <w:szCs w:val="21"/>
              </w:rPr>
            </w:pPr>
            <w:r>
              <w:rPr>
                <w:rFonts w:hint="eastAsia"/>
                <w:szCs w:val="21"/>
              </w:rPr>
              <w:t>手势识别这个术语指的是跟踪人类手势、识别其表示和转换为语义上有意义的命令的整个过程[3]。手势识别的研究旨在设计和开发可以将用于设备控制的手势识别为输入并且通过将命令映射为输出的系统。一般而言，从手势交互信息采集的途径是接触式还是非接触式的，可将手势交互系统划分为基于接触式的传感器和基于非接触类的传感器的两类。基于接触式传感器的手势识别通常基于使用多个传感器的数据手套、加速度计、多点触摸屏等技术。2004 年，Kevin[4]等人设计了一种用于手势识别的无线仪器手套“CyberGloveII”。2008 年，北京航空航天大学的任程[5]等人用头盔和数据手套研究了虚拟现实系统中的虚拟手。2015 年，山东师范大学的吕蕾[6]等人研究了基于数据手套的静态手势识别方法，能识别 25 种手势，正确率达 98.9%。2007 年，Bourke[7]等人提出了一种用加速度计来检测在我们的日常活动中使用的正常手势的识别系统。2017 年，电子科技大学的王琳琳[8]等人研究了基于惯性传感器的手势交互方法，准确率达 96.7%。2014 年，中国科学院大学的薛姣[10]等人研究了一种基于触摸屏的手势遥控系统，平均识别率达 99%。基于非接触式传感器的手势识别通常基于使用光学传感、雷达探测等技术。2002 年，Bretzner[11]等人提出了使用摄像头采集多尺度颜色特征的手势识别。2010 年，清华大学的沙亮[1]等人研究了基于无标记全手势视觉的人机交互技术，提出了一种使用通用摄像头的车载手势视觉交互系统的解决方案，复杂环境识别率达 80%。2011 年，微软公司[12]公布了Kinect，该摄像头可以借助红外线来识别手势运动。2015 年，江南大学的姜克[13]等人使用Kinect 研究了基于深度图像的 3D 手势识别，识别率达 76.6%。2015 年，谷歌 ATAP 部门[14]公布了 Project Soli，该项目采用微型雷达来识别手势运动，可以捕捉微小动作。</w:t>
            </w:r>
          </w:p>
          <w:p>
            <w:pPr>
              <w:spacing w:line="348" w:lineRule="auto"/>
              <w:ind w:firstLine="480" w:firstLineChars="200"/>
              <w:jc w:val="both"/>
              <w:outlineLvl w:val="0"/>
            </w:pPr>
            <w:r>
              <w:drawing>
                <wp:inline distT="0" distB="0" distL="114300" distR="114300">
                  <wp:extent cx="4771390" cy="2310130"/>
                  <wp:effectExtent l="0" t="0" r="1016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71390" cy="2310130"/>
                          </a:xfrm>
                          <a:prstGeom prst="rect">
                            <a:avLst/>
                          </a:prstGeom>
                          <a:noFill/>
                          <a:ln>
                            <a:noFill/>
                          </a:ln>
                        </pic:spPr>
                      </pic:pic>
                    </a:graphicData>
                  </a:graphic>
                </wp:inline>
              </w:drawing>
            </w:r>
          </w:p>
          <w:p>
            <w:pPr>
              <w:spacing w:line="348" w:lineRule="auto"/>
              <w:ind w:firstLine="480" w:firstLineChars="200"/>
              <w:jc w:val="both"/>
              <w:outlineLvl w:val="0"/>
              <w:rPr>
                <w:rFonts w:hint="eastAsia"/>
              </w:rPr>
            </w:pPr>
            <w:r>
              <w:rPr>
                <w:rFonts w:hint="eastAsia"/>
              </w:rPr>
              <w:t>作为基于视觉的手势识别系统的构建模块的大多数完整的手部交互机制包括三个基本阶段：检测，跟踪和识别。国内外的研究人员[3] [16][17][53]归纳总结了许多成熟的基于视觉的手势识别技术手的检测和相应图像区域的分割是手势识别系统的首要任务。这种分割至关重要，因为它将任务相关的数据与图像背景分离开来，然后再将其传递到后续跟踪和识别阶段。图1-2 已经展示了许多检测方法，这些方法利用几种类型视觉特征的组合来检测手部。这些特征可以是手的肤色[33]、形状[34]和运动等。2006 年，Cote[18]等人做了一些手部分割技术的性能比较研究。如果检测方法足够快可以在图像采集帧速率下操作，则它也可以用于跟踪[3]。然而，因为手部可以非常快地移动并且它们的外观可以在几帧内大幅变化，所以手势追踪是非常困难的。同时，手势跟踪是非常重要的，它提供手/手指外观位置的帧间坐标，从而产生手部运动的轨迹。这些轨迹含有手势的基本信息，并且可以以原始形式使用（例如，在某些控中央民族大学本科生毕业论文(设计)5制应用中，例如虚拟绘图，跟踪的手轨迹直接引导绘图操作）或者在进一步分析之后使用（例如，识别某种类型的手势）。最常见的手势跟踪方法是均值偏移算法[19]（MeanShift）以及其改进算法连续自适应均值偏移算法[20]（CamShift）。手势识别（Gesture Recognition）的总体目标是对手的位置，姿势或手势传达的语义的解释。为了检测手的姿势，可以使用通用分类器或模板匹配器[21]。对于含有轨迹的手势，其具有时间方面的特征需要处理该维度的技术，如隐藏马尔可夫模型（HMM）[22] ，动态手势识别最终可转化为静态手势识别[53]。</w:t>
            </w:r>
          </w:p>
          <w:p>
            <w:pPr>
              <w:spacing w:line="348" w:lineRule="auto"/>
              <w:ind w:firstLine="480" w:firstLineChars="200"/>
              <w:jc w:val="both"/>
              <w:outlineLvl w:val="0"/>
            </w:pPr>
          </w:p>
          <w:p>
            <w:pPr>
              <w:numPr>
                <w:ilvl w:val="0"/>
                <w:numId w:val="4"/>
              </w:numPr>
              <w:spacing w:line="348" w:lineRule="auto"/>
              <w:outlineLvl w:val="0"/>
              <w:rPr>
                <w:rFonts w:hint="default" w:ascii="宋体" w:hAnsi="宋体"/>
                <w:szCs w:val="21"/>
                <w:lang w:val="en-US" w:eastAsia="zh-CN"/>
              </w:rPr>
            </w:pPr>
            <w:r>
              <w:rPr>
                <w:rFonts w:hint="eastAsia" w:ascii="宋体" w:hAnsi="宋体"/>
                <w:szCs w:val="21"/>
                <w:lang w:val="en-US" w:eastAsia="zh-CN"/>
              </w:rPr>
              <w:t>研究内容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本文章节的安排如下：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第二章研究肤色检测问题。首先，介绍了 HSV 颜色空间和其转化算法,通过数学统计学建立了基于 H 值的肤色模型；其次，介绍了 YCbCr 颜色空间和其转化算法，通过数学统计学建立了基于 Cb、Cr 值的肤色模型；再次，通过不同光照对两种肤色模型的比较分析，提出一种新的基于 H-Cb-Cr 值的肤色模型。最后，通过大量实验，验证了混合式肤色检测器的优势，评估了本文检测器在不同光照条件下的肤色检测的鲁棒性。</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第三章研究图像分割问题。首先，介绍了数学形态学及灰度形态学基本运算方法，并对图像进行了灰度形态学处理；其次，介绍了分水岭算法和基于标记的分水岭算法原理，并对图像进行了基于标记的分水岭算法分割处理；最后，介绍了种子填充算法和八连通搜索算法，对分水岭后的图像进行种子填充算法以获得肤色连通区域的位置和边界信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第四章研究手势跟踪识别问题。首先，就手势的定义、跟踪和识别相关问题加以分析；其次，定义了本文图像特征信息区域高度</w:t>
            </w:r>
            <w:r>
              <w:rPr>
                <w:rFonts w:hint="eastAsia"/>
                <w:szCs w:val="21"/>
                <w:lang w:val="en-US" w:eastAsia="zh-CN"/>
              </w:rPr>
              <w:t>Height</w:t>
            </w:r>
            <w:r>
              <w:rPr>
                <w:rFonts w:hint="eastAsia"/>
                <w:szCs w:val="21"/>
              </w:rPr>
              <w:t>、宽度</w:t>
            </w:r>
            <w:r>
              <w:rPr>
                <w:rFonts w:hint="eastAsia"/>
                <w:szCs w:val="21"/>
                <w:lang w:val="en-US" w:eastAsia="zh-CN"/>
              </w:rPr>
              <w:t>Weight</w:t>
            </w:r>
            <w:r>
              <w:rPr>
                <w:rFonts w:hint="eastAsia"/>
                <w:szCs w:val="21"/>
              </w:rPr>
              <w:t>和肤色比例</w:t>
            </w:r>
            <w:r>
              <w:rPr>
                <w:rFonts w:hint="eastAsia"/>
                <w:szCs w:val="21"/>
                <w:lang w:val="en-US" w:eastAsia="zh-CN"/>
              </w:rPr>
              <w:t>Sr</w:t>
            </w:r>
            <w:r>
              <w:rPr>
                <w:rFonts w:hint="eastAsia"/>
                <w:szCs w:val="21"/>
              </w:rPr>
              <w:t>，通过大量实验统计得到基于 Height-Width-Sr 的手势区域跟踪模型；接着，介绍了模板匹配方法，通过尺度调整获取五种手势模板；最后，通过大量实验验证在不同光照手势识别的正确率。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第五章讨论基于视觉的手势识别交互系统实现的相关问题。首先，介绍了系统软硬件环境和系统的应用场景；其次，给出了系统设计框架以及实现系统的具体流程；最后，对本系统原型进行了验证及部分展示，对不同光照下的识别正确率进行了统计，归纳了本文系统原型的若干硬件要求和性能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第六章对全文进行总结。首先，总结了全文的研究工作和创新点；最后，就本文的不足之处提出了今后的研究目标和方向。</w:t>
            </w:r>
            <w:r>
              <w:rPr>
                <w:rFonts w:hint="eastAsia"/>
                <w:szCs w:val="21"/>
                <w:lang w:val="en-US" w:eastAsia="zh-CN"/>
              </w:rPr>
              <w:t>以下是本文的写作大纲：</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前言</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 绪论</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（一）研究背景与意义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（二）文献综述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1.手势识别综述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2.基于视觉的手势识别系统综述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（三）本文主要工作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（四）本文的结构安排</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 肤色检测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（一）引言</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（二）基于 HSV 颜色空间的肤色检测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1.HSV 颜色空间</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2.HSV 颜色空间转换算法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3.HSV 颜色空间肤色模型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（三）基于 YCbCr 颜色空间的肤色检测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1.YCbCr 颜色空间</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2.YCbCr 颜色空间转换算法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3.YCbCr 颜色空间肤色模型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（四）基于 H-Cb-Cr 的肤色检测模型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1.肤色模型的准确性和实时性</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2.不同光照基于 H 值与基于 CbCr 值的肤色模型的比较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3.基于 H-Cb-Cr 的肤色模型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4.基于 H-Cb-Cr 的肤色检测结果分析</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（五）本章小结</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 图像分割</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（一）引言</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（二）数学形态学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1.数学形态学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2.形态学的基本运算</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3.数学形态学应用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（三）基于分水岭算法的轮廓获取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1.分水岭算法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2.基于标记的分水岭算法的轮廓获取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3.实验和分析</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（四）基于种子填充算法的区域框取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1.种子填充算法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2.基于种子填充算法的区域框取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3.实验和分析</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（五）本章小结</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四 手势跟踪识别</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（一）引言</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（二）基于图像特征属性的手势区域跟踪模型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1.区域的长宽</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2.肤色比例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3.基于 Height-Width-Sr 手势区域跟踪模型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4.实验与分析</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（三）基于模板匹配的手势识别</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1.模板匹配</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2.基于模板匹配的手势识别</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3.实验与分析</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（四）本章小结</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五 基于视觉的手势识别系统实现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（一）系统软硬件环境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1.硬件环境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2.软件环境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（二）系统交互场景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（三）系统设计框架</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（四）系统功能设计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（五）手势交互系统验证及展示</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1.手势交互系统验证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 xml:space="preserve">        2.手势交互系统展示</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（六）本章小结</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六 结论</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（一）研究工作总结</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（二）本文的主要创新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Cs w:val="21"/>
              </w:rPr>
            </w:pPr>
            <w:r>
              <w:rPr>
                <w:rFonts w:hint="eastAsia"/>
                <w:szCs w:val="21"/>
              </w:rPr>
              <w:t>（三）进一步的工作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ascii="仿宋_GB2312" w:eastAsia="仿宋_GB2312"/>
                <w:sz w:val="28"/>
                <w:szCs w:val="28"/>
              </w:rPr>
            </w:pPr>
            <w:r>
              <w:rPr>
                <w:rFonts w:hint="eastAsia"/>
                <w:szCs w:val="21"/>
              </w:rPr>
              <w:t>七 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4" w:hRule="atLeast"/>
          <w:jc w:val="center"/>
        </w:trPr>
        <w:tc>
          <w:tcPr>
            <w:tcW w:w="9024" w:type="dxa"/>
            <w:gridSpan w:val="6"/>
            <w:tcBorders>
              <w:top w:val="single" w:color="auto" w:sz="4" w:space="0"/>
              <w:left w:val="single" w:color="auto" w:sz="4" w:space="0"/>
              <w:bottom w:val="single" w:color="auto" w:sz="4" w:space="0"/>
              <w:right w:val="single" w:color="auto" w:sz="4" w:space="0"/>
            </w:tcBorders>
          </w:tcPr>
          <w:p>
            <w:pPr>
              <w:numPr>
                <w:ilvl w:val="0"/>
                <w:numId w:val="4"/>
              </w:numPr>
              <w:spacing w:line="348" w:lineRule="auto"/>
              <w:outlineLvl w:val="0"/>
              <w:rPr>
                <w:rFonts w:hint="default" w:ascii="宋体" w:hAnsi="宋体"/>
                <w:szCs w:val="21"/>
                <w:lang w:val="en-US" w:eastAsia="zh-CN"/>
              </w:rPr>
            </w:pPr>
            <w:r>
              <w:rPr>
                <w:rFonts w:hint="eastAsia" w:ascii="宋体" w:hAnsi="宋体"/>
                <w:szCs w:val="21"/>
                <w:lang w:val="en-US" w:eastAsia="zh-CN"/>
              </w:rPr>
              <w:t>特色与创新点</w:t>
            </w:r>
          </w:p>
          <w:p>
            <w:pPr>
              <w:pStyle w:val="16"/>
              <w:keepNext w:val="0"/>
              <w:keepLines w:val="0"/>
              <w:pageBreakBefore w:val="0"/>
              <w:widowControl w:val="0"/>
              <w:numPr>
                <w:ilvl w:val="0"/>
                <w:numId w:val="5"/>
              </w:numPr>
              <w:kinsoku/>
              <w:wordWrap/>
              <w:overflowPunct/>
              <w:topLinePunct w:val="0"/>
              <w:autoSpaceDE/>
              <w:autoSpaceDN/>
              <w:bidi w:val="0"/>
              <w:adjustRightInd/>
              <w:snapToGrid/>
              <w:spacing w:line="312" w:lineRule="auto"/>
              <w:ind w:left="283" w:hanging="283" w:firstLineChars="0"/>
              <w:textAlignment w:val="auto"/>
              <w:rPr>
                <w:rFonts w:hint="eastAsia"/>
                <w:kern w:val="0"/>
                <w:szCs w:val="21"/>
                <w:lang w:bidi="en-US"/>
              </w:rPr>
            </w:pPr>
            <w:r>
              <w:rPr>
                <w:rFonts w:hint="eastAsia"/>
                <w:kern w:val="0"/>
                <w:szCs w:val="21"/>
                <w:lang w:bidi="en-US"/>
              </w:rPr>
              <w:t>在肤色检测方面：从肤色特征的角度出发，深入研究了不同肤色模型对于肤色检测问题的贡献和缺陷，从而提出一种新的基于 H-Cb-Cr 的肤色模型。</w:t>
            </w:r>
          </w:p>
          <w:p>
            <w:pPr>
              <w:pStyle w:val="16"/>
              <w:keepNext w:val="0"/>
              <w:keepLines w:val="0"/>
              <w:pageBreakBefore w:val="0"/>
              <w:widowControl w:val="0"/>
              <w:numPr>
                <w:ilvl w:val="0"/>
                <w:numId w:val="5"/>
              </w:numPr>
              <w:kinsoku/>
              <w:wordWrap/>
              <w:overflowPunct/>
              <w:topLinePunct w:val="0"/>
              <w:autoSpaceDE/>
              <w:autoSpaceDN/>
              <w:bidi w:val="0"/>
              <w:adjustRightInd/>
              <w:snapToGrid/>
              <w:spacing w:line="312" w:lineRule="auto"/>
              <w:ind w:left="283" w:hanging="283" w:firstLineChars="0"/>
              <w:textAlignment w:val="auto"/>
              <w:rPr>
                <w:rFonts w:hint="eastAsia"/>
                <w:kern w:val="0"/>
                <w:szCs w:val="21"/>
                <w:lang w:bidi="en-US"/>
              </w:rPr>
            </w:pPr>
            <w:r>
              <w:rPr>
                <w:rFonts w:hint="eastAsia"/>
                <w:kern w:val="0"/>
                <w:szCs w:val="21"/>
                <w:lang w:bidi="en-US"/>
              </w:rPr>
              <w:t>在图像分割方面：从区域分割的角度出发，对肤色分割出来的灰度图像进行了灰度形态学处理、基于标记的分水岭算法的轮廓获取以及基于种子填充算法的区域框取，获取了肤色连通区域的位置和边界信息。</w:t>
            </w:r>
          </w:p>
          <w:p>
            <w:pPr>
              <w:pStyle w:val="16"/>
              <w:keepNext w:val="0"/>
              <w:keepLines w:val="0"/>
              <w:pageBreakBefore w:val="0"/>
              <w:widowControl w:val="0"/>
              <w:numPr>
                <w:ilvl w:val="0"/>
                <w:numId w:val="5"/>
              </w:numPr>
              <w:kinsoku/>
              <w:wordWrap/>
              <w:overflowPunct/>
              <w:topLinePunct w:val="0"/>
              <w:autoSpaceDE/>
              <w:autoSpaceDN/>
              <w:bidi w:val="0"/>
              <w:adjustRightInd/>
              <w:snapToGrid/>
              <w:spacing w:line="312" w:lineRule="auto"/>
              <w:ind w:left="283" w:hanging="283" w:firstLineChars="0"/>
              <w:textAlignment w:val="auto"/>
              <w:rPr>
                <w:rFonts w:hint="eastAsia"/>
                <w:kern w:val="0"/>
                <w:szCs w:val="21"/>
                <w:lang w:bidi="en-US"/>
              </w:rPr>
            </w:pPr>
            <w:r>
              <w:rPr>
                <w:rFonts w:hint="eastAsia"/>
                <w:kern w:val="0"/>
                <w:szCs w:val="21"/>
                <w:lang w:bidi="en-US"/>
              </w:rPr>
              <w:t>在手势跟踪识别方面：从手势跟踪的角度出发，深入研究了手势肤色区域的图像属性特征（高度Height、宽度Width和肤色比例Sr），提出了基于 Height-Width-Sr 的手势区域跟踪模型，获得了单帧手部位置（连续帧手部轨迹）和边界信息。从手势识别的角度出发，运用模板匹配的方法，获得了手部的姿势类型信息。</w:t>
            </w:r>
          </w:p>
          <w:p>
            <w:pPr>
              <w:pStyle w:val="16"/>
              <w:keepNext w:val="0"/>
              <w:keepLines w:val="0"/>
              <w:pageBreakBefore w:val="0"/>
              <w:widowControl w:val="0"/>
              <w:numPr>
                <w:ilvl w:val="0"/>
                <w:numId w:val="5"/>
              </w:numPr>
              <w:kinsoku/>
              <w:wordWrap/>
              <w:overflowPunct/>
              <w:topLinePunct w:val="0"/>
              <w:autoSpaceDE/>
              <w:autoSpaceDN/>
              <w:bidi w:val="0"/>
              <w:adjustRightInd/>
              <w:snapToGrid/>
              <w:spacing w:line="312" w:lineRule="auto"/>
              <w:ind w:left="283" w:hanging="283" w:firstLineChars="0"/>
              <w:textAlignment w:val="auto"/>
              <w:rPr>
                <w:rFonts w:hint="eastAsia"/>
                <w:kern w:val="0"/>
                <w:szCs w:val="21"/>
                <w:lang w:bidi="en-US"/>
              </w:rPr>
            </w:pPr>
            <w:bookmarkStart w:id="0" w:name="_GoBack"/>
            <w:bookmarkEnd w:id="0"/>
            <w:r>
              <w:rPr>
                <w:rFonts w:hint="eastAsia"/>
                <w:kern w:val="0"/>
                <w:szCs w:val="21"/>
                <w:lang w:bidi="en-US"/>
              </w:rPr>
              <w:t>在系统设计方面：将上述研究模块进行有效的集成，定义了手势交互系统指令集，给出了系统设计框架以及实现系统的具体流程，对本系统原型进行了验证及部分展示，对不同光照下的识别正确率进行了统计，归纳了本文系统原型的若干硬件要求和性能指标。</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5C566"/>
    <w:multiLevelType w:val="singleLevel"/>
    <w:tmpl w:val="EAC5C566"/>
    <w:lvl w:ilvl="0" w:tentative="0">
      <w:start w:val="1"/>
      <w:numFmt w:val="decimal"/>
      <w:suff w:val="space"/>
      <w:lvlText w:val="%1."/>
      <w:lvlJc w:val="left"/>
    </w:lvl>
  </w:abstractNum>
  <w:abstractNum w:abstractNumId="1">
    <w:nsid w:val="4BBC2CA8"/>
    <w:multiLevelType w:val="multilevel"/>
    <w:tmpl w:val="4BBC2CA8"/>
    <w:lvl w:ilvl="0" w:tentative="0">
      <w:start w:val="1"/>
      <w:numFmt w:val="decimal"/>
      <w:lvlText w:val="%1  "/>
      <w:lvlJc w:val="left"/>
      <w:pPr>
        <w:tabs>
          <w:tab w:val="left" w:pos="360"/>
        </w:tabs>
        <w:ind w:left="0" w:firstLine="0"/>
      </w:pPr>
      <w:rPr>
        <w:rFonts w:hint="default" w:ascii="Times New Roman" w:hAnsi="Times New Roman"/>
        <w:b/>
        <w:i w:val="0"/>
        <w:sz w:val="28"/>
        <w:szCs w:val="28"/>
      </w:rPr>
    </w:lvl>
    <w:lvl w:ilvl="1" w:tentative="0">
      <w:start w:val="1"/>
      <w:numFmt w:val="decimal"/>
      <w:pStyle w:val="2"/>
      <w:lvlText w:val="%1.%2  "/>
      <w:lvlJc w:val="left"/>
      <w:pPr>
        <w:tabs>
          <w:tab w:val="left" w:pos="360"/>
        </w:tabs>
        <w:ind w:left="0" w:firstLine="0"/>
      </w:pPr>
      <w:rPr>
        <w:rFonts w:hint="default" w:ascii="Times New Roman" w:hAnsi="Times New Roman"/>
        <w:b/>
        <w:i w:val="0"/>
        <w:sz w:val="21"/>
        <w:szCs w:val="21"/>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lvlText w:val="%1.%2.%3.%4  "/>
      <w:lvlJc w:val="left"/>
      <w:pPr>
        <w:tabs>
          <w:tab w:val="left" w:pos="720"/>
        </w:tabs>
        <w:ind w:left="0" w:firstLine="0"/>
      </w:pPr>
      <w:rPr>
        <w:rFonts w:hint="default" w:ascii="Times New Roman" w:hAnsi="Times New Roman"/>
        <w:b/>
        <w:i w:val="0"/>
        <w:sz w:val="1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5EB88B81"/>
    <w:multiLevelType w:val="singleLevel"/>
    <w:tmpl w:val="5EB88B81"/>
    <w:lvl w:ilvl="0" w:tentative="0">
      <w:start w:val="2"/>
      <w:numFmt w:val="chineseCounting"/>
      <w:suff w:val="nothing"/>
      <w:lvlText w:val="%1、"/>
      <w:lvlJc w:val="left"/>
      <w:rPr>
        <w:rFonts w:hint="eastAsia"/>
      </w:rPr>
    </w:lvl>
  </w:abstractNum>
  <w:abstractNum w:abstractNumId="3">
    <w:nsid w:val="7027D4F9"/>
    <w:multiLevelType w:val="singleLevel"/>
    <w:tmpl w:val="7027D4F9"/>
    <w:lvl w:ilvl="0" w:tentative="0">
      <w:start w:val="1"/>
      <w:numFmt w:val="decimal"/>
      <w:lvlText w:val="%1."/>
      <w:lvlJc w:val="left"/>
      <w:pPr>
        <w:tabs>
          <w:tab w:val="left" w:pos="312"/>
        </w:tabs>
      </w:pPr>
    </w:lvl>
  </w:abstractNum>
  <w:abstractNum w:abstractNumId="4">
    <w:nsid w:val="74A65DBE"/>
    <w:multiLevelType w:val="multilevel"/>
    <w:tmpl w:val="74A65DBE"/>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37"/>
    <w:rsid w:val="00035A8B"/>
    <w:rsid w:val="00092037"/>
    <w:rsid w:val="00464BEE"/>
    <w:rsid w:val="00820E82"/>
    <w:rsid w:val="00961E1B"/>
    <w:rsid w:val="009C4C95"/>
    <w:rsid w:val="00D8014F"/>
    <w:rsid w:val="00F13EC6"/>
    <w:rsid w:val="00F37394"/>
    <w:rsid w:val="00F4513A"/>
    <w:rsid w:val="027B78F2"/>
    <w:rsid w:val="08F46C5B"/>
    <w:rsid w:val="09837094"/>
    <w:rsid w:val="0AF11CF1"/>
    <w:rsid w:val="0CD56213"/>
    <w:rsid w:val="0D0B683B"/>
    <w:rsid w:val="0FC875B7"/>
    <w:rsid w:val="102A7C14"/>
    <w:rsid w:val="138272D1"/>
    <w:rsid w:val="15E462C7"/>
    <w:rsid w:val="16FE556C"/>
    <w:rsid w:val="1E4373A8"/>
    <w:rsid w:val="252A7878"/>
    <w:rsid w:val="26785AA1"/>
    <w:rsid w:val="277A5096"/>
    <w:rsid w:val="2B6C010B"/>
    <w:rsid w:val="2D9E5331"/>
    <w:rsid w:val="334410EA"/>
    <w:rsid w:val="35351FB5"/>
    <w:rsid w:val="35FF1139"/>
    <w:rsid w:val="38B848F9"/>
    <w:rsid w:val="3B3F7A93"/>
    <w:rsid w:val="3F226117"/>
    <w:rsid w:val="458306D0"/>
    <w:rsid w:val="4C443367"/>
    <w:rsid w:val="4DE12CF9"/>
    <w:rsid w:val="4FA978C7"/>
    <w:rsid w:val="54F5234C"/>
    <w:rsid w:val="571439BD"/>
    <w:rsid w:val="5B8D44A3"/>
    <w:rsid w:val="5D3D41E4"/>
    <w:rsid w:val="62A137EE"/>
    <w:rsid w:val="633E0640"/>
    <w:rsid w:val="65927961"/>
    <w:rsid w:val="678F091F"/>
    <w:rsid w:val="6C5425C1"/>
    <w:rsid w:val="6F9F2688"/>
    <w:rsid w:val="725B40A2"/>
    <w:rsid w:val="7AC5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2"/>
    <w:basedOn w:val="1"/>
    <w:next w:val="3"/>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4">
    <w:name w:val="Body Text Indent"/>
    <w:basedOn w:val="1"/>
    <w:qFormat/>
    <w:uiPriority w:val="0"/>
    <w:pPr>
      <w:spacing w:after="120"/>
      <w:ind w:left="420" w:leftChars="200"/>
    </w:p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页眉 Char"/>
    <w:basedOn w:val="11"/>
    <w:link w:val="6"/>
    <w:uiPriority w:val="99"/>
    <w:rPr>
      <w:sz w:val="18"/>
      <w:szCs w:val="18"/>
    </w:rPr>
  </w:style>
  <w:style w:type="character" w:customStyle="1" w:styleId="14">
    <w:name w:val="页脚 Char"/>
    <w:basedOn w:val="11"/>
    <w:link w:val="5"/>
    <w:uiPriority w:val="99"/>
    <w:rPr>
      <w:sz w:val="18"/>
      <w:szCs w:val="18"/>
    </w:rPr>
  </w:style>
  <w:style w:type="character" w:customStyle="1" w:styleId="15">
    <w:name w:val="fontstyle01"/>
    <w:basedOn w:val="11"/>
    <w:qFormat/>
    <w:uiPriority w:val="0"/>
    <w:rPr>
      <w:rFonts w:hint="eastAsia" w:ascii="宋体" w:hAnsi="宋体" w:eastAsia="宋体"/>
      <w:color w:val="000000"/>
      <w:sz w:val="18"/>
      <w:szCs w:val="18"/>
    </w:rPr>
  </w:style>
  <w:style w:type="paragraph" w:styleId="16">
    <w:name w:val="List Paragraph"/>
    <w:basedOn w:val="1"/>
    <w:qFormat/>
    <w:uiPriority w:val="34"/>
    <w:pPr>
      <w:overflowPunct/>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122</Words>
  <Characters>700</Characters>
  <Lines>5</Lines>
  <Paragraphs>1</Paragraphs>
  <TotalTime>1</TotalTime>
  <ScaleCrop>false</ScaleCrop>
  <LinksUpToDate>false</LinksUpToDate>
  <CharactersWithSpaces>821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2021-11-27T04:56:00Z</dcterms:created>
  <dc:creator>Administrator</dc:creator>
  <cp:lastModifiedBy>wangrongsheng</cp:lastModifiedBy>
  <dcterms:modified xsi:type="dcterms:W3CDTF">2021-12-27T08:03:05Z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0F31AD91ABA145C0904A061310620691</vt:lpwstr>
  </property>
</Properties>
</file>