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C8" w:rsidRDefault="00E809C8">
      <w:pPr>
        <w:rPr>
          <w:rFonts w:ascii="宋体" w:hAnsi="宋体" w:cs="宋体"/>
          <w:kern w:val="0"/>
          <w:sz w:val="52"/>
          <w:szCs w:val="52"/>
        </w:rPr>
      </w:pPr>
      <w:bookmarkStart w:id="0" w:name="_GoBack"/>
      <w:bookmarkEnd w:id="0"/>
    </w:p>
    <w:p w:rsidR="00E809C8" w:rsidRDefault="00E809C8">
      <w:pPr>
        <w:rPr>
          <w:sz w:val="52"/>
          <w:szCs w:val="52"/>
        </w:rPr>
      </w:pPr>
    </w:p>
    <w:p w:rsidR="00E809C8" w:rsidRDefault="00E809C8">
      <w:pPr>
        <w:rPr>
          <w:sz w:val="52"/>
          <w:szCs w:val="52"/>
        </w:rPr>
      </w:pPr>
    </w:p>
    <w:p w:rsidR="00E809C8" w:rsidRDefault="00E809C8"/>
    <w:p w:rsidR="00E809C8" w:rsidRDefault="00E809C8"/>
    <w:p w:rsidR="00E809C8" w:rsidRDefault="00637EA3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南海区城市大脑二期</w:t>
      </w:r>
    </w:p>
    <w:p w:rsidR="00E809C8" w:rsidRDefault="00637EA3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52"/>
          <w:szCs w:val="52"/>
        </w:rPr>
        <w:t>无人机服务平台</w:t>
      </w:r>
    </w:p>
    <w:p w:rsidR="00E809C8" w:rsidRDefault="00E809C8">
      <w:pPr>
        <w:pStyle w:val="2"/>
        <w:ind w:left="480"/>
        <w:rPr>
          <w:rFonts w:ascii="黑体" w:eastAsia="黑体"/>
          <w:b/>
          <w:sz w:val="44"/>
          <w:szCs w:val="44"/>
        </w:rPr>
      </w:pPr>
    </w:p>
    <w:p w:rsidR="00E809C8" w:rsidRDefault="00E809C8">
      <w:pPr>
        <w:pStyle w:val="2"/>
        <w:ind w:left="480"/>
        <w:rPr>
          <w:rFonts w:ascii="黑体" w:eastAsia="黑体"/>
          <w:b/>
          <w:sz w:val="44"/>
          <w:szCs w:val="44"/>
        </w:rPr>
      </w:pPr>
    </w:p>
    <w:p w:rsidR="00E809C8" w:rsidRDefault="00637EA3">
      <w:pPr>
        <w:spacing w:line="480" w:lineRule="auto"/>
        <w:jc w:val="center"/>
        <w:rPr>
          <w:rFonts w:ascii="黑体" w:eastAsia="黑体" w:hAnsi="黑体"/>
          <w:bCs/>
          <w:sz w:val="48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水务巡查报告</w:t>
      </w:r>
    </w:p>
    <w:p w:rsidR="00E809C8" w:rsidRDefault="00E809C8"/>
    <w:p w:rsidR="00E809C8" w:rsidRDefault="00E809C8"/>
    <w:p w:rsidR="00E809C8" w:rsidRDefault="00E809C8"/>
    <w:p w:rsidR="00E809C8" w:rsidRDefault="00E809C8"/>
    <w:p w:rsidR="00E809C8" w:rsidRDefault="00E809C8"/>
    <w:p w:rsidR="00E809C8" w:rsidRDefault="00E809C8"/>
    <w:p w:rsidR="00E809C8" w:rsidRDefault="00E809C8"/>
    <w:p w:rsidR="00E809C8" w:rsidRDefault="00E809C8"/>
    <w:p w:rsidR="00E809C8" w:rsidRDefault="00E809C8"/>
    <w:p w:rsidR="00E809C8" w:rsidRDefault="00637EA3">
      <w:pPr>
        <w:jc w:val="center"/>
        <w:rPr>
          <w:rFonts w:ascii="宋体" w:hAnsi="宋体"/>
          <w:bCs/>
          <w:sz w:val="44"/>
          <w:szCs w:val="44"/>
        </w:rPr>
      </w:pPr>
      <w:r>
        <w:rPr>
          <w:rFonts w:hint="eastAsia"/>
        </w:rPr>
        <w:tab/>
      </w:r>
      <w:r>
        <w:rPr>
          <w:rFonts w:ascii="黑体" w:eastAsia="黑体" w:hAnsi="黑体" w:hint="eastAsia"/>
          <w:bCs/>
          <w:sz w:val="44"/>
          <w:szCs w:val="44"/>
        </w:rPr>
        <w:t>佛山中科云图智能科技有限公司</w:t>
      </w:r>
    </w:p>
    <w:p w:rsidR="00E809C8" w:rsidRDefault="005D53F0">
      <w:pPr>
        <w:jc w:val="center"/>
        <w:rPr>
          <w:rFonts w:ascii="黑体" w:eastAsia="黑体" w:hAnsi="黑体"/>
          <w:bCs/>
          <w:sz w:val="36"/>
        </w:rPr>
      </w:pPr>
      <w:r>
        <w:rPr>
          <w:rFonts w:ascii="黑体" w:eastAsia="黑体" w:hAnsi="黑体" w:hint="eastAsia"/>
          <w:bCs/>
          <w:sz w:val="44"/>
          <w:szCs w:val="44"/>
        </w:rPr>
        <w:t>{</w:t>
      </w:r>
      <w:r>
        <w:rPr>
          <w:rFonts w:ascii="黑体" w:eastAsia="黑体" w:hAnsi="黑体"/>
          <w:bCs/>
          <w:sz w:val="44"/>
          <w:szCs w:val="44"/>
        </w:rPr>
        <w:t>{exportTime}}</w:t>
      </w:r>
    </w:p>
    <w:p w:rsidR="00E809C8" w:rsidRDefault="00E809C8">
      <w:pPr>
        <w:tabs>
          <w:tab w:val="left" w:pos="4971"/>
        </w:tabs>
        <w:jc w:val="left"/>
      </w:pPr>
    </w:p>
    <w:p w:rsidR="00E809C8" w:rsidRDefault="00E809C8">
      <w:pPr>
        <w:sectPr w:rsidR="00E809C8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1" w:name="_Toc1655588"/>
      <w:bookmarkStart w:id="2" w:name="_Toc19919"/>
      <w:bookmarkStart w:id="3" w:name="_Toc2949014"/>
      <w:bookmarkStart w:id="4" w:name="_Toc13350"/>
      <w:bookmarkStart w:id="5" w:name="_Toc25226"/>
      <w:bookmarkStart w:id="6" w:name="_Toc1655605"/>
      <w:bookmarkStart w:id="7" w:name="_Toc26196"/>
      <w:bookmarkStart w:id="8" w:name="_Toc26493"/>
    </w:p>
    <w:p w:rsidR="00E809C8" w:rsidRDefault="00637EA3">
      <w:pPr>
        <w:pStyle w:val="1"/>
      </w:pPr>
      <w:r>
        <w:rPr>
          <w:rFonts w:ascii="宋体" w:hAnsi="宋体" w:cs="宋体" w:hint="eastAsia"/>
        </w:rPr>
        <w:lastRenderedPageBreak/>
        <w:t>1  概况</w:t>
      </w:r>
    </w:p>
    <w:p w:rsidR="00E809C8" w:rsidRDefault="00637EA3" w:rsidP="00A14367">
      <w:pPr>
        <w:ind w:firstLine="420"/>
        <w:rPr>
          <w:rFonts w:ascii="黑体" w:eastAsia="黑体" w:hAnsi="黑体" w:cs="黑体"/>
          <w:sz w:val="20"/>
        </w:rPr>
      </w:pPr>
      <w:r>
        <w:rPr>
          <w:rFonts w:ascii="宋体" w:hAnsi="宋体" w:cs="宋体" w:hint="eastAsia"/>
          <w:color w:val="000000"/>
          <w:kern w:val="0"/>
          <w:szCs w:val="24"/>
        </w:rPr>
        <w:t>通过无人机基站对丹灶镇辖区的河涌进行河道巡查工作，</w:t>
      </w:r>
      <w:r w:rsidR="00A14367" w:rsidRPr="00A14367">
        <w:rPr>
          <w:rFonts w:ascii="宋体" w:hAnsi="宋体" w:cs="宋体"/>
          <w:color w:val="000000"/>
          <w:kern w:val="0"/>
          <w:szCs w:val="24"/>
        </w:rPr>
        <w:t>{{inspectTimeAndPlace}}</w:t>
      </w:r>
      <w:r>
        <w:rPr>
          <w:rFonts w:ascii="宋体" w:hAnsi="宋体" w:cs="宋体" w:hint="eastAsia"/>
          <w:color w:val="000000"/>
          <w:kern w:val="0"/>
          <w:szCs w:val="24"/>
        </w:rPr>
        <w:t>巡查概况如下：</w:t>
      </w:r>
      <w:r w:rsidR="00A14367">
        <w:rPr>
          <w:rFonts w:ascii="黑体" w:eastAsia="黑体" w:hAnsi="黑体" w:cs="黑体"/>
          <w:sz w:val="20"/>
        </w:rPr>
        <w:t xml:space="preserve"> </w:t>
      </w:r>
    </w:p>
    <w:bookmarkEnd w:id="1"/>
    <w:bookmarkEnd w:id="2"/>
    <w:bookmarkEnd w:id="3"/>
    <w:bookmarkEnd w:id="4"/>
    <w:bookmarkEnd w:id="5"/>
    <w:bookmarkEnd w:id="6"/>
    <w:bookmarkEnd w:id="7"/>
    <w:bookmarkEnd w:id="8"/>
    <w:p w:rsidR="00A14367" w:rsidRDefault="00A14367">
      <w:pPr>
        <w:widowControl/>
        <w:spacing w:line="240" w:lineRule="auto"/>
        <w:jc w:val="left"/>
        <w:rPr>
          <w:rFonts w:asciiTheme="majorEastAsia" w:eastAsiaTheme="majorEastAsia" w:hAnsiTheme="majorEastAsia" w:cstheme="majorEastAsia"/>
          <w:b/>
          <w:sz w:val="30"/>
          <w:szCs w:val="30"/>
        </w:rPr>
      </w:pPr>
      <w:r>
        <w:rPr>
          <w:rFonts w:asciiTheme="majorEastAsia" w:eastAsiaTheme="majorEastAsia" w:hAnsiTheme="majorEastAsia" w:cstheme="majorEastAsia"/>
          <w:szCs w:val="30"/>
        </w:rPr>
        <w:br w:type="page"/>
      </w:r>
    </w:p>
    <w:p w:rsidR="00E809C8" w:rsidRDefault="00637EA3">
      <w:pPr>
        <w:pStyle w:val="1"/>
        <w:keepNext/>
        <w:keepLines/>
        <w:spacing w:before="0" w:after="0" w:line="440" w:lineRule="exact"/>
        <w:rPr>
          <w:rFonts w:asciiTheme="majorEastAsia" w:eastAsiaTheme="majorEastAsia" w:hAnsiTheme="majorEastAsia" w:cstheme="majorEastAsia"/>
          <w:szCs w:val="30"/>
        </w:rPr>
      </w:pPr>
      <w:r>
        <w:rPr>
          <w:rFonts w:asciiTheme="majorEastAsia" w:eastAsiaTheme="majorEastAsia" w:hAnsiTheme="majorEastAsia" w:cstheme="majorEastAsia" w:hint="eastAsia"/>
          <w:szCs w:val="30"/>
        </w:rPr>
        <w:lastRenderedPageBreak/>
        <w:t>2  巡查内容要求</w:t>
      </w:r>
    </w:p>
    <w:p w:rsidR="00E809C8" w:rsidRDefault="00637EA3">
      <w:pPr>
        <w:adjustRightInd w:val="0"/>
        <w:snapToGrid w:val="0"/>
        <w:spacing w:beforeLines="50" w:before="156"/>
        <w:ind w:firstLine="420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 w:hint="eastAsia"/>
          <w:color w:val="000000"/>
          <w:kern w:val="0"/>
          <w:szCs w:val="24"/>
        </w:rPr>
        <w:t>（1）拍摄范围：河涌岸线向水域延伸至水边线，陆域沿堤岸延伸60米；</w:t>
      </w:r>
    </w:p>
    <w:p w:rsidR="00E809C8" w:rsidRDefault="00637EA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）巡查方式：可见光视频拍摄</w:t>
      </w:r>
    </w:p>
    <w:p w:rsidR="00E809C8" w:rsidRDefault="00637EA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）巡查目标：巡查河涌沿线临河水域及管理范围界限内的垃圾、新建建筑、新拆建筑、砂场管理、临河施工、水面情况等问题，通过多期数据对比，分析巡查范围内的问题变化情况，为决策者提供数据支持。</w:t>
      </w:r>
    </w:p>
    <w:p w:rsidR="00E809C8" w:rsidRDefault="00637EA3">
      <w:pPr>
        <w:pStyle w:val="1"/>
        <w:keepNext/>
        <w:keepLines/>
        <w:spacing w:before="0" w:after="0" w:line="440" w:lineRule="exact"/>
        <w:rPr>
          <w:rFonts w:asciiTheme="majorEastAsia" w:eastAsiaTheme="majorEastAsia" w:hAnsiTheme="majorEastAsia" w:cstheme="majorEastAsia"/>
          <w:szCs w:val="30"/>
        </w:rPr>
      </w:pPr>
      <w:r>
        <w:rPr>
          <w:rFonts w:asciiTheme="majorEastAsia" w:eastAsiaTheme="majorEastAsia" w:hAnsiTheme="majorEastAsia" w:cstheme="majorEastAsia" w:hint="eastAsia"/>
          <w:szCs w:val="30"/>
        </w:rPr>
        <w:t>3  巡查人员</w:t>
      </w:r>
    </w:p>
    <w:p w:rsidR="00E809C8" w:rsidRDefault="00E809C8">
      <w:pPr>
        <w:adjustRightInd w:val="0"/>
        <w:snapToGrid w:val="0"/>
        <w:spacing w:beforeLines="50" w:before="156"/>
        <w:ind w:firstLineChars="200" w:firstLine="480"/>
      </w:pPr>
    </w:p>
    <w:p w:rsidR="00E809C8" w:rsidRDefault="00637EA3">
      <w:pPr>
        <w:pStyle w:val="1"/>
        <w:keepNext/>
        <w:keepLines/>
        <w:spacing w:before="0" w:after="0" w:line="440" w:lineRule="exact"/>
        <w:rPr>
          <w:rFonts w:asciiTheme="majorEastAsia" w:eastAsiaTheme="majorEastAsia" w:hAnsiTheme="majorEastAsia" w:cstheme="majorEastAsia"/>
          <w:szCs w:val="30"/>
        </w:rPr>
      </w:pPr>
      <w:r>
        <w:rPr>
          <w:rFonts w:asciiTheme="majorEastAsia" w:eastAsiaTheme="majorEastAsia" w:hAnsiTheme="majorEastAsia" w:cstheme="majorEastAsia" w:hint="eastAsia"/>
          <w:szCs w:val="30"/>
        </w:rPr>
        <w:t>4  巡查成果汇总</w:t>
      </w:r>
    </w:p>
    <w:p w:rsidR="00E809C8" w:rsidRDefault="00A14367">
      <w:pPr>
        <w:ind w:firstLine="420"/>
      </w:pPr>
      <w:r w:rsidRPr="00A14367">
        <w:t>{{inspectTimeAndPlace}}</w:t>
      </w:r>
      <w:r w:rsidR="00637EA3">
        <w:rPr>
          <w:rFonts w:hint="eastAsia"/>
        </w:rPr>
        <w:t>对比上一次巡查数据</w:t>
      </w:r>
      <w:r w:rsidR="00637EA3">
        <w:t>，</w:t>
      </w:r>
      <w:r w:rsidR="00637EA3">
        <w:rPr>
          <w:rFonts w:hint="eastAsia"/>
        </w:rPr>
        <w:t>分析丹灶镇辖区河道管理范围线内建筑、垃圾、砂场、水环境的变化情况，以及发现其他问题。</w:t>
      </w:r>
    </w:p>
    <w:p w:rsidR="00A14367" w:rsidRDefault="00A14367">
      <w:pPr>
        <w:ind w:firstLine="420"/>
        <w:rPr>
          <w:szCs w:val="24"/>
        </w:rPr>
      </w:pPr>
      <w:r w:rsidRPr="00A14367">
        <w:rPr>
          <w:szCs w:val="24"/>
        </w:rPr>
        <w:t>{{?result}}</w:t>
      </w:r>
    </w:p>
    <w:p w:rsidR="00A14367" w:rsidRDefault="00A14367" w:rsidP="00A14367">
      <w:pPr>
        <w:pStyle w:val="2"/>
        <w:ind w:left="480"/>
      </w:pPr>
      <w:r w:rsidRPr="00A14367">
        <w:t>{{problem}}</w:t>
      </w:r>
    </w:p>
    <w:p w:rsidR="00A14367" w:rsidRPr="00A14367" w:rsidRDefault="00A14367" w:rsidP="00A14367">
      <w:pPr>
        <w:pStyle w:val="2"/>
        <w:ind w:left="480"/>
      </w:pPr>
      <w:r w:rsidRPr="00A14367">
        <w:t>{{/result}}</w:t>
      </w:r>
    </w:p>
    <w:p w:rsidR="00E809C8" w:rsidRDefault="00637EA3" w:rsidP="00A14367">
      <w:pPr>
        <w:ind w:firstLine="420"/>
      </w:pPr>
      <w:r>
        <w:rPr>
          <w:rFonts w:hint="eastAsia"/>
        </w:rPr>
        <w:t>巡查结果如表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E809C8" w:rsidRDefault="00637EA3">
      <w:pPr>
        <w:pStyle w:val="a4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</w:t>
      </w:r>
      <w:r>
        <w:rPr>
          <w:rFonts w:ascii="宋体" w:eastAsia="宋体" w:hAnsi="宋体" w:cs="宋体" w:hint="eastAsia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sz w:val="24"/>
          <w:szCs w:val="24"/>
        </w:rPr>
        <w:instrText xml:space="preserve"> SEQ 表 \* ARABIC </w:instrText>
      </w:r>
      <w:r>
        <w:rPr>
          <w:rFonts w:ascii="宋体" w:eastAsia="宋体" w:hAnsi="宋体" w:cs="宋体" w:hint="eastAsia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sz w:val="24"/>
          <w:szCs w:val="24"/>
        </w:rPr>
        <w:t xml:space="preserve">  水务巡查问题统计</w:t>
      </w:r>
    </w:p>
    <w:tbl>
      <w:tblPr>
        <w:tblStyle w:val="a9"/>
        <w:tblW w:w="9232" w:type="dxa"/>
        <w:jc w:val="center"/>
        <w:tblLayout w:type="fixed"/>
        <w:tblLook w:val="04A0" w:firstRow="1" w:lastRow="0" w:firstColumn="1" w:lastColumn="0" w:noHBand="0" w:noVBand="1"/>
      </w:tblPr>
      <w:tblGrid>
        <w:gridCol w:w="752"/>
        <w:gridCol w:w="1293"/>
        <w:gridCol w:w="1320"/>
        <w:gridCol w:w="2240"/>
        <w:gridCol w:w="2067"/>
        <w:gridCol w:w="1560"/>
      </w:tblGrid>
      <w:tr w:rsidR="00E809C8">
        <w:trPr>
          <w:trHeight w:val="523"/>
          <w:jc w:val="center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809C8" w:rsidRDefault="00A14367">
            <w:pPr>
              <w:adjustRightInd w:val="0"/>
              <w:snapToGrid w:val="0"/>
              <w:spacing w:before="50" w:after="50"/>
              <w:jc w:val="center"/>
              <w:rPr>
                <w:rFonts w:ascii="宋体" w:hAnsi="宋体" w:cs="宋体"/>
                <w:b/>
                <w:color w:val="000000"/>
                <w:szCs w:val="24"/>
              </w:rPr>
            </w:pPr>
            <w:r w:rsidRPr="00A14367">
              <w:rPr>
                <w:rFonts w:ascii="宋体" w:hAnsi="宋体" w:cs="宋体"/>
                <w:b/>
                <w:color w:val="000000"/>
                <w:szCs w:val="24"/>
              </w:rPr>
              <w:t>{{photos}}</w:t>
            </w:r>
            <w:r w:rsidR="00637EA3">
              <w:rPr>
                <w:rFonts w:ascii="宋体" w:hAnsi="宋体" w:cs="宋体" w:hint="eastAsia"/>
                <w:b/>
                <w:color w:val="000000"/>
                <w:szCs w:val="24"/>
              </w:rPr>
              <w:t>序号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809C8" w:rsidRDefault="00637EA3">
            <w:pPr>
              <w:adjustRightInd w:val="0"/>
              <w:snapToGrid w:val="0"/>
              <w:spacing w:before="50" w:after="50"/>
              <w:jc w:val="center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Cs w:val="24"/>
              </w:rPr>
              <w:t>河涌名称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809C8" w:rsidRDefault="00637EA3">
            <w:pPr>
              <w:adjustRightInd w:val="0"/>
              <w:snapToGrid w:val="0"/>
              <w:spacing w:before="50" w:after="50"/>
              <w:jc w:val="center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Cs w:val="24"/>
              </w:rPr>
              <w:t>问题类型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809C8" w:rsidRDefault="00637EA3">
            <w:pPr>
              <w:adjustRightInd w:val="0"/>
              <w:snapToGrid w:val="0"/>
              <w:spacing w:before="50" w:after="50"/>
              <w:jc w:val="center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Cs w:val="24"/>
              </w:rPr>
              <w:t>经度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809C8" w:rsidRDefault="00637EA3">
            <w:pPr>
              <w:adjustRightInd w:val="0"/>
              <w:snapToGrid w:val="0"/>
              <w:spacing w:before="50" w:after="50"/>
              <w:jc w:val="center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Cs w:val="24"/>
              </w:rPr>
              <w:t>纬度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809C8" w:rsidRDefault="00637EA3">
            <w:pPr>
              <w:adjustRightInd w:val="0"/>
              <w:snapToGrid w:val="0"/>
              <w:spacing w:before="50" w:after="50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Cs w:val="24"/>
              </w:rPr>
              <w:t>具体位置</w:t>
            </w:r>
          </w:p>
        </w:tc>
      </w:tr>
      <w:tr w:rsidR="00E809C8">
        <w:trPr>
          <w:trHeight w:val="514"/>
          <w:jc w:val="center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809C8" w:rsidRDefault="00A14367">
            <w:pPr>
              <w:adjustRightInd w:val="0"/>
              <w:snapToGrid w:val="0"/>
              <w:spacing w:before="50" w:after="50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A14367">
              <w:rPr>
                <w:rFonts w:ascii="宋体" w:hAnsi="宋体" w:cs="宋体"/>
                <w:color w:val="000000"/>
                <w:sz w:val="21"/>
                <w:szCs w:val="21"/>
              </w:rPr>
              <w:t>[orderNo]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809C8" w:rsidRDefault="00A14367">
            <w:pPr>
              <w:adjustRightInd w:val="0"/>
              <w:snapToGrid w:val="0"/>
              <w:spacing w:before="50" w:after="50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A14367">
              <w:rPr>
                <w:rFonts w:ascii="宋体" w:hAnsi="宋体" w:cs="宋体"/>
                <w:sz w:val="21"/>
                <w:szCs w:val="21"/>
              </w:rPr>
              <w:t>[taskName]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809C8" w:rsidRDefault="00A14367">
            <w:pPr>
              <w:adjustRightInd w:val="0"/>
              <w:snapToGrid w:val="0"/>
              <w:spacing w:before="50" w:after="50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A14367">
              <w:rPr>
                <w:sz w:val="21"/>
                <w:szCs w:val="21"/>
              </w:rPr>
              <w:t>[problemName]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809C8" w:rsidRDefault="00A14367">
            <w:pPr>
              <w:adjustRightInd w:val="0"/>
              <w:snapToGrid w:val="0"/>
              <w:spacing w:before="50" w:after="50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A14367">
              <w:rPr>
                <w:sz w:val="21"/>
                <w:szCs w:val="21"/>
              </w:rPr>
              <w:t>[lng]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809C8" w:rsidRDefault="00A14367">
            <w:pPr>
              <w:adjustRightInd w:val="0"/>
              <w:snapToGrid w:val="0"/>
              <w:spacing w:before="50" w:after="50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A14367">
              <w:rPr>
                <w:sz w:val="21"/>
                <w:szCs w:val="21"/>
              </w:rPr>
              <w:t>[lat]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809C8" w:rsidRDefault="00357978">
            <w:pPr>
              <w:adjustRightInd w:val="0"/>
              <w:snapToGrid w:val="0"/>
              <w:spacing w:before="50" w:after="50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636EA7" w:rsidRPr="00636EA7">
              <w:rPr>
                <w:sz w:val="21"/>
                <w:szCs w:val="21"/>
              </w:rPr>
              <w:t>locationInfo</w:t>
            </w:r>
            <w:r>
              <w:rPr>
                <w:sz w:val="21"/>
                <w:szCs w:val="21"/>
              </w:rPr>
              <w:t>]</w:t>
            </w:r>
          </w:p>
        </w:tc>
      </w:tr>
      <w:tr w:rsidR="00E809C8">
        <w:trPr>
          <w:trHeight w:val="534"/>
          <w:jc w:val="center"/>
        </w:trPr>
        <w:tc>
          <w:tcPr>
            <w:tcW w:w="923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809C8" w:rsidRDefault="00637EA3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注：巡查照片见巡查问题清单</w:t>
            </w:r>
          </w:p>
        </w:tc>
      </w:tr>
    </w:tbl>
    <w:p w:rsidR="00E809C8" w:rsidRDefault="00E809C8">
      <w:pPr>
        <w:pStyle w:val="2"/>
        <w:ind w:leftChars="0" w:left="0"/>
        <w:sectPr w:rsidR="00E809C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264F4" w:rsidRPr="007264F4" w:rsidRDefault="007264F4" w:rsidP="007264F4">
      <w:pPr>
        <w:pStyle w:val="1"/>
        <w:keepNext/>
        <w:keepLines/>
        <w:spacing w:before="0" w:after="0" w:line="440" w:lineRule="exact"/>
        <w:rPr>
          <w:rFonts w:asciiTheme="majorEastAsia" w:eastAsiaTheme="majorEastAsia" w:hAnsiTheme="majorEastAsia" w:cstheme="majorEastAsia"/>
          <w:szCs w:val="30"/>
        </w:rPr>
      </w:pPr>
      <w:r w:rsidRPr="007264F4">
        <w:rPr>
          <w:rFonts w:asciiTheme="majorEastAsia" w:eastAsiaTheme="majorEastAsia" w:hAnsiTheme="majorEastAsia" w:cstheme="majorEastAsia" w:hint="eastAsia"/>
          <w:szCs w:val="30"/>
        </w:rPr>
        <w:lastRenderedPageBreak/>
        <w:t>5  巡查问题清单</w:t>
      </w:r>
    </w:p>
    <w:p w:rsidR="007264F4" w:rsidRPr="007264F4" w:rsidRDefault="007264F4" w:rsidP="007264F4">
      <w:pPr>
        <w:pStyle w:val="a4"/>
        <w:jc w:val="center"/>
        <w:rPr>
          <w:rFonts w:ascii="宋体" w:eastAsia="宋体" w:hAnsi="宋体" w:cs="宋体"/>
          <w:sz w:val="24"/>
          <w:szCs w:val="24"/>
        </w:rPr>
      </w:pPr>
      <w:r w:rsidRPr="007264F4">
        <w:rPr>
          <w:rFonts w:ascii="宋体" w:eastAsia="宋体" w:hAnsi="宋体" w:cs="宋体" w:hint="eastAsia"/>
          <w:sz w:val="24"/>
          <w:szCs w:val="24"/>
        </w:rPr>
        <w:t>表2  巡查问题清单</w:t>
      </w:r>
    </w:p>
    <w:p w:rsidR="009F3265" w:rsidRDefault="006C6564">
      <w:r w:rsidRPr="006C6564">
        <w:t>{{?photos}}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358"/>
        <w:gridCol w:w="2407"/>
        <w:gridCol w:w="2093"/>
        <w:gridCol w:w="2666"/>
        <w:gridCol w:w="2190"/>
        <w:gridCol w:w="1980"/>
      </w:tblGrid>
      <w:tr w:rsidR="007264F4" w:rsidTr="007A208E">
        <w:tc>
          <w:tcPr>
            <w:tcW w:w="2358" w:type="dxa"/>
            <w:vAlign w:val="center"/>
          </w:tcPr>
          <w:p w:rsidR="007264F4" w:rsidRPr="007264F4" w:rsidRDefault="007264F4" w:rsidP="007264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407" w:type="dxa"/>
            <w:vAlign w:val="center"/>
          </w:tcPr>
          <w:p w:rsidR="007264F4" w:rsidRPr="007264F4" w:rsidRDefault="007264F4" w:rsidP="007264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河涌名称</w:t>
            </w:r>
          </w:p>
        </w:tc>
        <w:tc>
          <w:tcPr>
            <w:tcW w:w="2093" w:type="dxa"/>
            <w:vAlign w:val="center"/>
          </w:tcPr>
          <w:p w:rsidR="007264F4" w:rsidRPr="007264F4" w:rsidRDefault="007264F4" w:rsidP="007264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问题类型</w:t>
            </w:r>
          </w:p>
        </w:tc>
        <w:tc>
          <w:tcPr>
            <w:tcW w:w="2666" w:type="dxa"/>
            <w:vAlign w:val="center"/>
          </w:tcPr>
          <w:p w:rsidR="007264F4" w:rsidRPr="007264F4" w:rsidRDefault="007264F4" w:rsidP="007264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经度</w:t>
            </w:r>
          </w:p>
        </w:tc>
        <w:tc>
          <w:tcPr>
            <w:tcW w:w="2190" w:type="dxa"/>
            <w:vAlign w:val="center"/>
          </w:tcPr>
          <w:p w:rsidR="007264F4" w:rsidRPr="007264F4" w:rsidRDefault="007264F4" w:rsidP="007264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纬度</w:t>
            </w:r>
          </w:p>
        </w:tc>
        <w:tc>
          <w:tcPr>
            <w:tcW w:w="1980" w:type="dxa"/>
          </w:tcPr>
          <w:p w:rsidR="007264F4" w:rsidRDefault="007264F4" w:rsidP="007264F4">
            <w:pPr>
              <w:jc w:val="center"/>
              <w:rPr>
                <w:b/>
                <w:bCs/>
              </w:rPr>
            </w:pPr>
            <w:r w:rsidRPr="007264F4">
              <w:rPr>
                <w:rFonts w:hint="eastAsia"/>
                <w:b/>
                <w:bCs/>
              </w:rPr>
              <w:t>具体位置</w:t>
            </w:r>
          </w:p>
        </w:tc>
      </w:tr>
      <w:tr w:rsidR="007264F4" w:rsidTr="007A208E">
        <w:tc>
          <w:tcPr>
            <w:tcW w:w="2358" w:type="dxa"/>
            <w:tcBorders>
              <w:bottom w:val="single" w:sz="4" w:space="0" w:color="auto"/>
            </w:tcBorders>
          </w:tcPr>
          <w:p w:rsidR="007264F4" w:rsidRDefault="007264F4" w:rsidP="007264F4">
            <w:pPr>
              <w:pStyle w:val="2"/>
              <w:ind w:leftChars="0" w:left="0"/>
              <w:jc w:val="center"/>
            </w:pPr>
            <w:r w:rsidRPr="00ED3A44">
              <w:t>{{orderNo}}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:rsidR="007264F4" w:rsidRDefault="007264F4" w:rsidP="007264F4">
            <w:pPr>
              <w:pStyle w:val="2"/>
              <w:ind w:leftChars="0" w:left="0"/>
              <w:jc w:val="center"/>
            </w:pPr>
            <w:r w:rsidRPr="00ED3A44">
              <w:t>{{taskName}}</w:t>
            </w: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7264F4" w:rsidRDefault="007264F4" w:rsidP="007264F4">
            <w:pPr>
              <w:pStyle w:val="2"/>
              <w:ind w:leftChars="0" w:left="0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ED3A44">
              <w:t>problemName</w:t>
            </w:r>
            <w:r>
              <w:t>}}</w:t>
            </w:r>
          </w:p>
        </w:tc>
        <w:tc>
          <w:tcPr>
            <w:tcW w:w="2666" w:type="dxa"/>
            <w:tcBorders>
              <w:bottom w:val="single" w:sz="4" w:space="0" w:color="auto"/>
            </w:tcBorders>
          </w:tcPr>
          <w:p w:rsidR="007264F4" w:rsidRDefault="007264F4" w:rsidP="007264F4">
            <w:pPr>
              <w:pStyle w:val="2"/>
              <w:ind w:leftChars="0" w:left="0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ED3A44">
              <w:t>lng</w:t>
            </w:r>
            <w:r>
              <w:t>}}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:rsidR="007264F4" w:rsidRDefault="007264F4" w:rsidP="007264F4">
            <w:pPr>
              <w:pStyle w:val="2"/>
              <w:ind w:leftChars="0" w:left="0"/>
              <w:jc w:val="center"/>
            </w:pPr>
            <w:r>
              <w:t>{{</w:t>
            </w:r>
            <w:r w:rsidRPr="00ED3A44">
              <w:t>lat</w:t>
            </w:r>
            <w:r>
              <w:t>}}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7264F4" w:rsidRDefault="00357978" w:rsidP="007264F4">
            <w:pPr>
              <w:pStyle w:val="2"/>
              <w:ind w:leftChars="0" w:left="0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="00636EA7" w:rsidRPr="00636EA7">
              <w:t>locationInfo</w:t>
            </w:r>
            <w:r>
              <w:t>}}</w:t>
            </w:r>
          </w:p>
        </w:tc>
      </w:tr>
      <w:tr w:rsidR="007264F4" w:rsidTr="007A208E">
        <w:tc>
          <w:tcPr>
            <w:tcW w:w="685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264F4" w:rsidRDefault="007264F4" w:rsidP="007C3D5C">
            <w:pPr>
              <w:pStyle w:val="2"/>
              <w:ind w:leftChars="0" w:left="0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="000E4B5C">
              <w:t>r</w:t>
            </w:r>
            <w:r>
              <w:t>ecord</w:t>
            </w:r>
            <w:r w:rsidR="00192854">
              <w:t>s</w:t>
            </w:r>
            <w:r>
              <w:t>Time}}</w:t>
            </w:r>
            <w:r w:rsidR="007C3D5C">
              <w:t xml:space="preserve"> </w:t>
            </w:r>
          </w:p>
        </w:tc>
        <w:tc>
          <w:tcPr>
            <w:tcW w:w="683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264F4" w:rsidRDefault="000E4B5C" w:rsidP="007C3D5C">
            <w:pPr>
              <w:pStyle w:val="2"/>
              <w:ind w:leftChars="0" w:left="0"/>
              <w:jc w:val="center"/>
            </w:pPr>
            <w:r>
              <w:t>{{</w:t>
            </w:r>
            <w:r w:rsidR="00192854">
              <w:t>clearR</w:t>
            </w:r>
            <w:r w:rsidR="007264F4" w:rsidRPr="007264F4">
              <w:t>ecord</w:t>
            </w:r>
            <w:r w:rsidR="00192854">
              <w:t>s</w:t>
            </w:r>
            <w:r w:rsidR="007264F4" w:rsidRPr="007264F4">
              <w:t>Time}}</w:t>
            </w:r>
            <w:r w:rsidR="007C3D5C">
              <w:t xml:space="preserve"> </w:t>
            </w:r>
          </w:p>
        </w:tc>
      </w:tr>
      <w:tr w:rsidR="002E63EA" w:rsidTr="007A208E">
        <w:trPr>
          <w:trHeight w:val="5026"/>
        </w:trPr>
        <w:tc>
          <w:tcPr>
            <w:tcW w:w="685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E63EA" w:rsidRDefault="002E63EA" w:rsidP="002E63EA">
            <w:pPr>
              <w:pStyle w:val="2"/>
              <w:ind w:leftChars="0" w:left="0"/>
              <w:jc w:val="center"/>
            </w:pPr>
            <w:r w:rsidRPr="002E63EA">
              <w:t>{{</w:t>
            </w:r>
            <w:r w:rsidR="001A3CD6">
              <w:t>@problem</w:t>
            </w:r>
            <w:r>
              <w:t>Url</w:t>
            </w:r>
            <w:r w:rsidRPr="002E63EA">
              <w:t>}}</w:t>
            </w:r>
          </w:p>
        </w:tc>
        <w:tc>
          <w:tcPr>
            <w:tcW w:w="683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E63EA" w:rsidRPr="007264F4" w:rsidRDefault="00D506C2" w:rsidP="007264F4">
            <w:pPr>
              <w:pStyle w:val="2"/>
              <w:ind w:leftChars="0" w:left="0"/>
              <w:jc w:val="center"/>
            </w:pPr>
            <w:r w:rsidRPr="00D506C2">
              <w:t>{{@</w:t>
            </w:r>
            <w:r>
              <w:t>clearP</w:t>
            </w:r>
            <w:r w:rsidRPr="00D506C2">
              <w:t>hotoUrl}}</w:t>
            </w:r>
          </w:p>
        </w:tc>
      </w:tr>
    </w:tbl>
    <w:p w:rsidR="00C12231" w:rsidRDefault="00C12231" w:rsidP="00C12231">
      <w:pPr>
        <w:pStyle w:val="2"/>
        <w:ind w:leftChars="0" w:left="0"/>
      </w:pPr>
    </w:p>
    <w:p w:rsidR="00E809C8" w:rsidRDefault="00C12231" w:rsidP="00C12231">
      <w:pPr>
        <w:pStyle w:val="2"/>
        <w:ind w:leftChars="0" w:left="0"/>
      </w:pPr>
      <w:r w:rsidRPr="00C12231">
        <w:t>{{/photos}}</w:t>
      </w:r>
    </w:p>
    <w:sectPr w:rsidR="00E809C8">
      <w:headerReference w:type="default" r:id="rId10"/>
      <w:pgSz w:w="16838" w:h="11906" w:orient="landscape"/>
      <w:pgMar w:top="1800" w:right="1440" w:bottom="180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A6C" w:rsidRDefault="00692A6C">
      <w:pPr>
        <w:spacing w:line="240" w:lineRule="auto"/>
      </w:pPr>
      <w:r>
        <w:separator/>
      </w:r>
    </w:p>
  </w:endnote>
  <w:endnote w:type="continuationSeparator" w:id="0">
    <w:p w:rsidR="00692A6C" w:rsidRDefault="00692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9C8" w:rsidRDefault="00637EA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6" name="文本框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809C8" w:rsidRDefault="00637EA3">
                          <w:pPr>
                            <w:pStyle w:val="a6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A208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535y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E809C8" w:rsidRDefault="00637EA3">
                    <w:pPr>
                      <w:pStyle w:val="a6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A208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A6C" w:rsidRDefault="00692A6C">
      <w:pPr>
        <w:spacing w:line="240" w:lineRule="auto"/>
      </w:pPr>
      <w:r>
        <w:separator/>
      </w:r>
    </w:p>
  </w:footnote>
  <w:footnote w:type="continuationSeparator" w:id="0">
    <w:p w:rsidR="00692A6C" w:rsidRDefault="00692A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9C8" w:rsidRDefault="00E809C8">
    <w:pPr>
      <w:pStyle w:val="a7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9C8" w:rsidRDefault="00637EA3">
    <w:pPr>
      <w:pStyle w:val="a7"/>
      <w:tabs>
        <w:tab w:val="clear" w:pos="4153"/>
        <w:tab w:val="clear" w:pos="8306"/>
        <w:tab w:val="center" w:pos="4320"/>
        <w:tab w:val="right" w:pos="8640"/>
      </w:tabs>
      <w:ind w:left="360" w:hangingChars="200" w:hanging="360"/>
      <w:jc w:val="left"/>
    </w:pPr>
    <w:r>
      <w:rPr>
        <w:rFonts w:hint="eastAsia"/>
      </w:rPr>
      <w:t>南海区城市大脑二期</w:t>
    </w:r>
    <w:r>
      <w:rPr>
        <w:rFonts w:hint="eastAsia"/>
      </w:rPr>
      <w:t>-[</w:t>
    </w:r>
    <w:r>
      <w:rPr>
        <w:rFonts w:hint="eastAsia"/>
      </w:rPr>
      <w:t>无人机服务平台项目</w:t>
    </w:r>
    <w:r>
      <w:rPr>
        <w:rFonts w:hint="eastAsia"/>
      </w:rPr>
      <w:t xml:space="preserve">]                                       </w:t>
    </w:r>
    <w:r>
      <w:t xml:space="preserve">   </w:t>
    </w:r>
    <w:r>
      <w:rPr>
        <w:rFonts w:hint="eastAsia"/>
      </w:rPr>
      <w:t>水务巡查报告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9C8" w:rsidRDefault="00637EA3">
    <w:pPr>
      <w:pStyle w:val="a7"/>
      <w:tabs>
        <w:tab w:val="clear" w:pos="4153"/>
        <w:tab w:val="clear" w:pos="8306"/>
        <w:tab w:val="center" w:pos="4320"/>
        <w:tab w:val="right" w:pos="8640"/>
      </w:tabs>
      <w:ind w:left="360" w:hangingChars="200" w:hanging="360"/>
      <w:jc w:val="left"/>
    </w:pPr>
    <w:r>
      <w:rPr>
        <w:rFonts w:hint="eastAsia"/>
      </w:rPr>
      <w:t>南海区城市大脑二期</w:t>
    </w:r>
    <w:r>
      <w:rPr>
        <w:rFonts w:hint="eastAsia"/>
      </w:rPr>
      <w:t>-[</w:t>
    </w:r>
    <w:r>
      <w:rPr>
        <w:rFonts w:hint="eastAsia"/>
      </w:rPr>
      <w:t>无人机服务平台项目</w:t>
    </w:r>
    <w:r>
      <w:rPr>
        <w:rFonts w:hint="eastAsia"/>
      </w:rPr>
      <w:t xml:space="preserve">]                                                                                                     </w:t>
    </w:r>
    <w:r>
      <w:t xml:space="preserve">   </w:t>
    </w:r>
    <w:r>
      <w:rPr>
        <w:rFonts w:hint="eastAsia"/>
      </w:rPr>
      <w:t>水务巡查报告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33DAE"/>
    <w:rsid w:val="4C633DAE"/>
    <w:rsid w:val="B8FE9BBD"/>
    <w:rsid w:val="FDFA24A7"/>
    <w:rsid w:val="000E4B5C"/>
    <w:rsid w:val="00192854"/>
    <w:rsid w:val="001A3CD6"/>
    <w:rsid w:val="00291CBB"/>
    <w:rsid w:val="002D5C46"/>
    <w:rsid w:val="002E4879"/>
    <w:rsid w:val="002E63EA"/>
    <w:rsid w:val="00357978"/>
    <w:rsid w:val="00376A3E"/>
    <w:rsid w:val="00451CCA"/>
    <w:rsid w:val="00452F61"/>
    <w:rsid w:val="004E659F"/>
    <w:rsid w:val="005112F0"/>
    <w:rsid w:val="00521029"/>
    <w:rsid w:val="00536336"/>
    <w:rsid w:val="005A5F38"/>
    <w:rsid w:val="005D2CCB"/>
    <w:rsid w:val="005D53F0"/>
    <w:rsid w:val="005F373D"/>
    <w:rsid w:val="00636EA7"/>
    <w:rsid w:val="00637EA3"/>
    <w:rsid w:val="00692A6C"/>
    <w:rsid w:val="006C62B7"/>
    <w:rsid w:val="006C6564"/>
    <w:rsid w:val="007264F4"/>
    <w:rsid w:val="00771CB7"/>
    <w:rsid w:val="007A208E"/>
    <w:rsid w:val="007C3D5C"/>
    <w:rsid w:val="0083443D"/>
    <w:rsid w:val="00881D59"/>
    <w:rsid w:val="009F3265"/>
    <w:rsid w:val="00A02BBE"/>
    <w:rsid w:val="00A14367"/>
    <w:rsid w:val="00B53777"/>
    <w:rsid w:val="00BC568E"/>
    <w:rsid w:val="00BF729D"/>
    <w:rsid w:val="00C12231"/>
    <w:rsid w:val="00C77981"/>
    <w:rsid w:val="00CE1991"/>
    <w:rsid w:val="00D10029"/>
    <w:rsid w:val="00D33AEA"/>
    <w:rsid w:val="00D448B0"/>
    <w:rsid w:val="00D506C2"/>
    <w:rsid w:val="00DB28B9"/>
    <w:rsid w:val="00DF59F3"/>
    <w:rsid w:val="00E809C8"/>
    <w:rsid w:val="00EA3E60"/>
    <w:rsid w:val="00ED3A44"/>
    <w:rsid w:val="00ED3C90"/>
    <w:rsid w:val="00FE4BFA"/>
    <w:rsid w:val="01386D6A"/>
    <w:rsid w:val="01433FB6"/>
    <w:rsid w:val="01EB7631"/>
    <w:rsid w:val="07561384"/>
    <w:rsid w:val="09120178"/>
    <w:rsid w:val="0B4D4B24"/>
    <w:rsid w:val="0B8B1E54"/>
    <w:rsid w:val="0BEC6210"/>
    <w:rsid w:val="0F3C5CF0"/>
    <w:rsid w:val="0F55088A"/>
    <w:rsid w:val="0FD95005"/>
    <w:rsid w:val="10370811"/>
    <w:rsid w:val="13AD038B"/>
    <w:rsid w:val="15403BC4"/>
    <w:rsid w:val="15D8039C"/>
    <w:rsid w:val="18DF3BAE"/>
    <w:rsid w:val="1938557C"/>
    <w:rsid w:val="1D3F7180"/>
    <w:rsid w:val="1F1856E6"/>
    <w:rsid w:val="21C60A20"/>
    <w:rsid w:val="21EC0C52"/>
    <w:rsid w:val="221879B3"/>
    <w:rsid w:val="22D44F16"/>
    <w:rsid w:val="22E62DBC"/>
    <w:rsid w:val="23D52566"/>
    <w:rsid w:val="26126212"/>
    <w:rsid w:val="281C2DF8"/>
    <w:rsid w:val="28586467"/>
    <w:rsid w:val="2898060F"/>
    <w:rsid w:val="2BE20DCE"/>
    <w:rsid w:val="2C601D1B"/>
    <w:rsid w:val="2C7A70B9"/>
    <w:rsid w:val="2E8B73AC"/>
    <w:rsid w:val="32196F9E"/>
    <w:rsid w:val="324A1947"/>
    <w:rsid w:val="32BF67FF"/>
    <w:rsid w:val="34F369CC"/>
    <w:rsid w:val="35B10BE6"/>
    <w:rsid w:val="36965533"/>
    <w:rsid w:val="369C757A"/>
    <w:rsid w:val="38717B64"/>
    <w:rsid w:val="38A76CC1"/>
    <w:rsid w:val="3BF13B3F"/>
    <w:rsid w:val="3D183A24"/>
    <w:rsid w:val="3D2013A8"/>
    <w:rsid w:val="3E970517"/>
    <w:rsid w:val="3FDA8439"/>
    <w:rsid w:val="43EF2FFF"/>
    <w:rsid w:val="45A33EFA"/>
    <w:rsid w:val="45DE087D"/>
    <w:rsid w:val="463658E9"/>
    <w:rsid w:val="468A1EDE"/>
    <w:rsid w:val="46F602C6"/>
    <w:rsid w:val="479638E1"/>
    <w:rsid w:val="491610CF"/>
    <w:rsid w:val="49E03E6A"/>
    <w:rsid w:val="4BA22D08"/>
    <w:rsid w:val="4C633DAE"/>
    <w:rsid w:val="4CB86A0B"/>
    <w:rsid w:val="4DFC23CE"/>
    <w:rsid w:val="5083205C"/>
    <w:rsid w:val="513236BC"/>
    <w:rsid w:val="543E34F9"/>
    <w:rsid w:val="55591E03"/>
    <w:rsid w:val="55DF0B1A"/>
    <w:rsid w:val="577B29C3"/>
    <w:rsid w:val="58700E01"/>
    <w:rsid w:val="58E87051"/>
    <w:rsid w:val="5C396308"/>
    <w:rsid w:val="5E6F0154"/>
    <w:rsid w:val="618D273D"/>
    <w:rsid w:val="62E943C8"/>
    <w:rsid w:val="62F03139"/>
    <w:rsid w:val="637B002A"/>
    <w:rsid w:val="649C0A3E"/>
    <w:rsid w:val="650634F9"/>
    <w:rsid w:val="65484AF9"/>
    <w:rsid w:val="65914529"/>
    <w:rsid w:val="67063AE4"/>
    <w:rsid w:val="67164257"/>
    <w:rsid w:val="671952D2"/>
    <w:rsid w:val="67E8210C"/>
    <w:rsid w:val="692E094F"/>
    <w:rsid w:val="69311E03"/>
    <w:rsid w:val="6A482974"/>
    <w:rsid w:val="6ACB4123"/>
    <w:rsid w:val="6E3F0110"/>
    <w:rsid w:val="6E4E261E"/>
    <w:rsid w:val="71F248CA"/>
    <w:rsid w:val="72316F86"/>
    <w:rsid w:val="725D024A"/>
    <w:rsid w:val="72CB041D"/>
    <w:rsid w:val="733E409D"/>
    <w:rsid w:val="74113755"/>
    <w:rsid w:val="75BF53B0"/>
    <w:rsid w:val="77286FC9"/>
    <w:rsid w:val="78EF32C3"/>
    <w:rsid w:val="791D1CAA"/>
    <w:rsid w:val="79521858"/>
    <w:rsid w:val="7C871169"/>
    <w:rsid w:val="7CAD43F3"/>
    <w:rsid w:val="7DD071CA"/>
    <w:rsid w:val="7E98337E"/>
    <w:rsid w:val="7EE276D5"/>
    <w:rsid w:val="7F0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DD017F3-69AB-486F-8315-28C23D75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uiPriority="35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spacing w:before="200" w:after="160"/>
      <w:jc w:val="left"/>
      <w:outlineLvl w:val="0"/>
    </w:pPr>
    <w:rPr>
      <w:rFonts w:ascii="Arial" w:hAnsi="Arial"/>
      <w:b/>
      <w:sz w:val="30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qFormat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a4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</w:rPr>
  </w:style>
  <w:style w:type="paragraph" w:styleId="a5">
    <w:name w:val="annotation text"/>
    <w:basedOn w:val="a"/>
    <w:pPr>
      <w:jc w:val="left"/>
    </w:pPr>
  </w:style>
  <w:style w:type="paragraph" w:styleId="a6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</w:rPr>
  </w:style>
  <w:style w:type="table" w:styleId="a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0"/>
    <w:qFormat/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ac">
    <w:name w:val="正文传训"/>
    <w:basedOn w:val="a"/>
    <w:qFormat/>
    <w:pPr>
      <w:ind w:firstLine="480"/>
    </w:pPr>
  </w:style>
  <w:style w:type="character" w:styleId="ad">
    <w:name w:val="annotation reference"/>
    <w:basedOn w:val="a0"/>
    <w:rPr>
      <w:sz w:val="21"/>
      <w:szCs w:val="21"/>
    </w:rPr>
  </w:style>
  <w:style w:type="paragraph" w:styleId="ae">
    <w:name w:val="Balloon Text"/>
    <w:basedOn w:val="a"/>
    <w:link w:val="Char"/>
    <w:rsid w:val="00A1436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e"/>
    <w:rsid w:val="00A1436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5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木兮木有枝</dc:creator>
  <cp:lastModifiedBy>admin</cp:lastModifiedBy>
  <cp:revision>36</cp:revision>
  <dcterms:created xsi:type="dcterms:W3CDTF">2021-03-27T05:52:00Z</dcterms:created>
  <dcterms:modified xsi:type="dcterms:W3CDTF">2021-07-30T02:44:00Z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0D0D0C8803894BAC9C75F27D22E5B4B9</vt:lpwstr>
  </property>
</Properties>
</file>