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56"/>
          <w:szCs w:val="72"/>
        </w:rPr>
      </w:pPr>
    </w:p>
    <w:p>
      <w:pPr>
        <w:rPr>
          <w:rFonts w:hint="eastAsia" w:ascii="宋体" w:hAnsi="宋体" w:eastAsia="宋体" w:cs="宋体"/>
          <w:spacing w:val="-1"/>
          <w:sz w:val="72"/>
          <w:szCs w:val="72"/>
          <w14:textOutline w14:w="13068" w14:cap="flat" w14:cmpd="sng" w14:algn="ctr">
            <w14:solidFill>
              <w14:srgbClr w14:val="000000"/>
            </w14:solidFill>
            <w14:prstDash w14:val="solid"/>
            <w14:miter w14:val="0"/>
          </w14:textOutline>
        </w:rPr>
      </w:pPr>
      <w:bookmarkStart w:id="13" w:name="_GoBack"/>
      <w:bookmarkEnd w:id="13"/>
    </w:p>
    <w:p>
      <w:pPr>
        <w:spacing w:before="156" w:line="219" w:lineRule="auto"/>
        <w:ind w:left="2503"/>
        <w:rPr>
          <w:rFonts w:ascii="宋体" w:hAnsi="宋体" w:eastAsia="宋体" w:cs="宋体"/>
          <w:sz w:val="48"/>
          <w:szCs w:val="48"/>
        </w:rPr>
      </w:pPr>
      <w:r>
        <w:rPr>
          <w:color w:val="4472C4" w:themeColor="accent1"/>
          <w14:textFill>
            <w14:solidFill>
              <w14:schemeClr w14:val="accent1"/>
            </w14:solidFill>
          </w14:textFill>
        </w:rPr>
        <mc:AlternateContent>
          <mc:Choice Requires="wps">
            <w:drawing>
              <wp:anchor distT="45720" distB="45720" distL="114300" distR="114300" simplePos="0" relativeHeight="251659264" behindDoc="0" locked="0" layoutInCell="1" allowOverlap="1">
                <wp:simplePos x="0" y="0"/>
                <wp:positionH relativeFrom="column">
                  <wp:posOffset>-660400</wp:posOffset>
                </wp:positionH>
                <wp:positionV relativeFrom="paragraph">
                  <wp:posOffset>300990</wp:posOffset>
                </wp:positionV>
                <wp:extent cx="6965950" cy="1849120"/>
                <wp:effectExtent l="0" t="0" r="13970" b="10160"/>
                <wp:wrapSquare wrapText="bothSides"/>
                <wp:docPr id="14709148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965950" cy="1849120"/>
                        </a:xfrm>
                        <a:prstGeom prst="rect">
                          <a:avLst/>
                        </a:prstGeom>
                        <a:solidFill>
                          <a:srgbClr val="FFFFFF"/>
                        </a:solidFill>
                        <a:ln w="9525">
                          <a:noFill/>
                          <a:miter lim="800000"/>
                        </a:ln>
                      </wps:spPr>
                      <wps:txbx>
                        <w:txbxContent>
                          <w:p>
                            <w:pPr>
                              <w:jc w:val="center"/>
                              <w:rPr>
                                <w:rFonts w:ascii="等线" w:hAnsi="等线" w:eastAsia="等线"/>
                                <w:b/>
                                <w:bCs/>
                                <w:sz w:val="72"/>
                                <w:szCs w:val="72"/>
                              </w:rPr>
                            </w:pPr>
                            <w:r>
                              <w:rPr>
                                <w:rFonts w:hint="eastAsia" w:ascii="等线" w:hAnsi="等线" w:eastAsia="等线"/>
                                <w:b/>
                                <w:bCs/>
                                <w:sz w:val="72"/>
                                <w:szCs w:val="72"/>
                              </w:rPr>
                              <w:t>基于YOLOv5和U-Net算法的绿植病害识别与检测系统</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52pt;margin-top:23.7pt;height:145.6pt;width:548.5pt;mso-wrap-distance-bottom:3.6pt;mso-wrap-distance-left:9pt;mso-wrap-distance-right:9pt;mso-wrap-distance-top:3.6pt;z-index:251659264;mso-width-relative:page;mso-height-relative:page;" fillcolor="#FFFFFF" filled="t" stroked="f" coordsize="21600,21600" o:gfxdata="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51D4HZAAAACwEAAA8AAAAAAAAAAQAgAAAAIgAA&#10;AGRycy9kb3ducmV2LnhtbFBLAQIUABQAAAAIAIdO4kAgHdzHQAIAAFwEAAAOAAAAAAAAAAEAIAAA&#10;ACgBAABkcnMvZTJvRG9jLnhtbFBLBQYAAAAABgAGAFkBAADaBQAAAAA=&#10;">
                <v:fill on="t" focussize="0,0"/>
                <v:stroke on="f" miterlimit="8" joinstyle="miter"/>
                <v:imagedata o:title=""/>
                <o:lock v:ext="edit" aspectratio="f"/>
                <v:textbox>
                  <w:txbxContent>
                    <w:p>
                      <w:pPr>
                        <w:jc w:val="center"/>
                        <w:rPr>
                          <w:rFonts w:ascii="等线" w:hAnsi="等线" w:eastAsia="等线"/>
                          <w:b/>
                          <w:bCs/>
                          <w:sz w:val="72"/>
                          <w:szCs w:val="72"/>
                        </w:rPr>
                      </w:pPr>
                      <w:r>
                        <w:rPr>
                          <w:rFonts w:hint="eastAsia" w:ascii="等线" w:hAnsi="等线" w:eastAsia="等线"/>
                          <w:b/>
                          <w:bCs/>
                          <w:sz w:val="72"/>
                          <w:szCs w:val="72"/>
                        </w:rPr>
                        <w:t>基于YOLOv5和U-Net算法的绿植病害识别与检测系统</w:t>
                      </w:r>
                    </w:p>
                  </w:txbxContent>
                </v:textbox>
                <w10:wrap type="square"/>
              </v:shape>
            </w:pict>
          </mc:Fallback>
        </mc:AlternateContent>
      </w:r>
      <w:r>
        <w:rPr>
          <w:rFonts w:hint="eastAsia" w:ascii="宋体" w:hAnsi="宋体" w:eastAsia="宋体" w:cs="宋体"/>
          <w:b/>
          <w:bCs/>
          <w:sz w:val="48"/>
          <w:szCs w:val="48"/>
        </w:rPr>
        <w:t>需求分析说明书</w:t>
      </w:r>
    </w:p>
    <w:p>
      <w:pPr>
        <w:widowControl/>
        <w:jc w:val="left"/>
        <w:rPr>
          <w:sz w:val="160"/>
          <w:szCs w:val="180"/>
        </w:rPr>
      </w:pPr>
    </w:p>
    <w:p>
      <w:pPr>
        <w:widowControl/>
        <w:jc w:val="left"/>
        <w:rPr>
          <w:sz w:val="160"/>
          <w:szCs w:val="180"/>
        </w:rPr>
      </w:pPr>
    </w:p>
    <w:p>
      <w:pPr>
        <w:spacing w:before="211" w:line="219" w:lineRule="auto"/>
        <w:ind w:left="1466"/>
        <w:rPr>
          <w:rFonts w:ascii="宋体" w:hAnsi="宋体" w:eastAsia="宋体" w:cs="宋体"/>
          <w:sz w:val="28"/>
          <w:szCs w:val="28"/>
        </w:rPr>
      </w:pPr>
      <w:r>
        <w:rPr>
          <w:rFonts w:ascii="宋体" w:hAnsi="宋体" w:eastAsia="宋体" w:cs="宋体"/>
          <w:spacing w:val="-4"/>
          <w:sz w:val="28"/>
          <w:szCs w:val="28"/>
        </w:rPr>
        <w:t>团队名称：</w:t>
      </w:r>
      <w:r>
        <w:rPr>
          <w:rFonts w:hint="eastAsia" w:ascii="宋体" w:hAnsi="宋体" w:eastAsia="宋体" w:cs="宋体"/>
          <w:spacing w:val="-4"/>
          <w:sz w:val="28"/>
          <w:szCs w:val="28"/>
        </w:rPr>
        <w:t>自强不息</w:t>
      </w:r>
    </w:p>
    <w:p>
      <w:pPr>
        <w:spacing w:before="212" w:line="220" w:lineRule="auto"/>
        <w:ind w:left="1451"/>
        <w:rPr>
          <w:rFonts w:ascii="宋体" w:hAnsi="宋体" w:eastAsia="宋体" w:cs="宋体"/>
          <w:sz w:val="28"/>
          <w:szCs w:val="28"/>
        </w:rPr>
      </w:pPr>
      <w:r>
        <w:rPr>
          <w:rFonts w:hint="eastAsia" w:ascii="宋体" w:hAnsi="宋体" w:eastAsia="宋体" w:cs="宋体"/>
          <w:spacing w:val="-25"/>
          <w:sz w:val="28"/>
          <w:szCs w:val="28"/>
        </w:rPr>
        <w:t>队长</w:t>
      </w:r>
      <w:r>
        <w:rPr>
          <w:rFonts w:ascii="宋体" w:hAnsi="宋体" w:eastAsia="宋体" w:cs="宋体"/>
          <w:spacing w:val="-25"/>
          <w:sz w:val="28"/>
          <w:szCs w:val="28"/>
        </w:rPr>
        <w:t>：</w:t>
      </w:r>
      <w:r>
        <w:rPr>
          <w:rFonts w:ascii="宋体" w:hAnsi="宋体" w:eastAsia="宋体" w:cs="宋体"/>
          <w:spacing w:val="19"/>
          <w:sz w:val="28"/>
          <w:szCs w:val="28"/>
        </w:rPr>
        <w:t xml:space="preserve"> </w:t>
      </w:r>
      <w:r>
        <w:rPr>
          <w:rFonts w:ascii="宋体" w:hAnsi="宋体" w:eastAsia="宋体" w:cs="宋体"/>
          <w:spacing w:val="-25"/>
          <w:sz w:val="28"/>
          <w:szCs w:val="28"/>
        </w:rPr>
        <w:t>王苏航</w:t>
      </w:r>
    </w:p>
    <w:p>
      <w:pPr>
        <w:spacing w:before="208" w:line="220" w:lineRule="auto"/>
        <w:ind w:left="1466"/>
        <w:rPr>
          <w:rFonts w:ascii="宋体" w:hAnsi="宋体" w:eastAsia="宋体" w:cs="宋体"/>
          <w:sz w:val="28"/>
          <w:szCs w:val="28"/>
        </w:rPr>
      </w:pPr>
      <w:r>
        <w:rPr>
          <w:rFonts w:ascii="宋体" w:hAnsi="宋体" w:eastAsia="宋体" w:cs="宋体"/>
          <w:spacing w:val="-3"/>
          <w:sz w:val="28"/>
          <w:szCs w:val="28"/>
        </w:rPr>
        <w:t>团队成员：李娜、马铄凯、</w:t>
      </w:r>
      <w:r>
        <w:rPr>
          <w:rFonts w:hint="eastAsia" w:ascii="宋体" w:hAnsi="宋体" w:eastAsia="宋体" w:cs="宋体"/>
          <w:spacing w:val="-3"/>
          <w:sz w:val="28"/>
          <w:szCs w:val="28"/>
        </w:rPr>
        <w:t>陈宇浩</w:t>
      </w:r>
    </w:p>
    <w:p>
      <w:pPr>
        <w:spacing w:before="211" w:line="220" w:lineRule="auto"/>
        <w:ind w:left="1444"/>
        <w:rPr>
          <w:rFonts w:hint="eastAsia" w:ascii="宋体" w:hAnsi="宋体" w:eastAsia="宋体" w:cs="宋体"/>
          <w:spacing w:val="-2"/>
          <w:sz w:val="28"/>
          <w:szCs w:val="28"/>
        </w:rPr>
      </w:pPr>
      <w:r>
        <w:rPr>
          <w:rFonts w:ascii="宋体" w:hAnsi="宋体" w:eastAsia="宋体" w:cs="宋体"/>
          <w:spacing w:val="-2"/>
          <w:sz w:val="28"/>
          <w:szCs w:val="28"/>
        </w:rPr>
        <w:t>指导教师：杨霄霞</w:t>
      </w:r>
      <w:r>
        <w:rPr>
          <w:rFonts w:hint="eastAsia" w:ascii="宋体" w:hAnsi="宋体" w:eastAsia="宋体" w:cs="宋体"/>
          <w:spacing w:val="-2"/>
          <w:sz w:val="28"/>
          <w:szCs w:val="28"/>
        </w:rPr>
        <w:t>、姜海岚</w:t>
      </w:r>
    </w:p>
    <w:p>
      <w:pPr>
        <w:spacing w:before="211" w:line="220" w:lineRule="auto"/>
        <w:ind w:left="1444"/>
        <w:rPr>
          <w:rFonts w:ascii="宋体" w:hAnsi="宋体" w:eastAsia="宋体" w:cs="宋体"/>
          <w:spacing w:val="-2"/>
          <w:sz w:val="28"/>
          <w:szCs w:val="28"/>
        </w:rPr>
      </w:pPr>
    </w:p>
    <w:sdt>
      <w:sdtPr>
        <w:rPr>
          <w:rFonts w:ascii="宋体" w:hAnsi="宋体" w:eastAsia="宋体"/>
        </w:rPr>
        <w:id w:val="147480411"/>
        <w:docPartObj>
          <w:docPartGallery w:val="Table of Contents"/>
          <w:docPartUnique/>
        </w:docPartObj>
      </w:sdtPr>
      <w:sdtEndPr>
        <w:rPr>
          <w:rFonts w:ascii="宋体" w:hAnsi="宋体" w:eastAsia="宋体"/>
        </w:rPr>
      </w:sdtEndPr>
      <w:sdtContent>
        <w:p>
          <w:pPr>
            <w:jc w:val="center"/>
            <w:rPr>
              <w:sz w:val="28"/>
              <w:szCs w:val="28"/>
            </w:rPr>
          </w:pPr>
          <w:r>
            <w:rPr>
              <w:rFonts w:ascii="宋体" w:hAnsi="宋体" w:eastAsia="宋体"/>
              <w:sz w:val="28"/>
              <w:szCs w:val="28"/>
            </w:rPr>
            <w:t>目</w:t>
          </w:r>
          <w:r>
            <w:rPr>
              <w:rFonts w:hint="eastAsia" w:ascii="宋体" w:hAnsi="宋体" w:eastAsia="宋体"/>
              <w:sz w:val="28"/>
              <w:szCs w:val="28"/>
            </w:rPr>
            <w:t xml:space="preserve"> </w:t>
          </w:r>
          <w:r>
            <w:rPr>
              <w:rFonts w:ascii="宋体" w:hAnsi="宋体" w:eastAsia="宋体"/>
              <w:sz w:val="28"/>
              <w:szCs w:val="28"/>
            </w:rPr>
            <w:t>录</w:t>
          </w:r>
        </w:p>
        <w:p>
          <w:pPr>
            <w:pStyle w:val="18"/>
            <w:tabs>
              <w:tab w:val="right" w:leader="dot" w:pos="8306"/>
            </w:tabs>
            <w:spacing w:line="360" w:lineRule="auto"/>
            <w:rPr>
              <w:rFonts w:ascii="宋体" w:hAnsi="宋体"/>
              <w:sz w:val="24"/>
              <w:szCs w:val="24"/>
            </w:rPr>
          </w:pPr>
          <w:r>
            <w:rPr>
              <w:rFonts w:ascii="宋体" w:hAnsi="宋体"/>
              <w:sz w:val="24"/>
              <w:szCs w:val="24"/>
            </w:rPr>
            <w:fldChar w:fldCharType="begin"/>
          </w:r>
          <w:r>
            <w:rPr>
              <w:rFonts w:ascii="宋体" w:hAnsi="宋体"/>
              <w:sz w:val="24"/>
              <w:szCs w:val="24"/>
            </w:rPr>
            <w:instrText xml:space="preserve">TOC \o "1-1" \h \u </w:instrText>
          </w:r>
          <w:r>
            <w:rPr>
              <w:rFonts w:ascii="宋体" w:hAnsi="宋体"/>
              <w:sz w:val="24"/>
              <w:szCs w:val="24"/>
            </w:rPr>
            <w:fldChar w:fldCharType="separate"/>
          </w:r>
          <w:r>
            <w:fldChar w:fldCharType="begin"/>
          </w:r>
          <w:r>
            <w:instrText xml:space="preserve"> HYPERLINK \l "_Toc8229" </w:instrText>
          </w:r>
          <w:r>
            <w:fldChar w:fldCharType="separate"/>
          </w:r>
          <w:r>
            <w:rPr>
              <w:rFonts w:ascii="宋体" w:hAnsi="宋体" w:cs="宋体"/>
              <w:spacing w:val="-1"/>
              <w:sz w:val="24"/>
              <w:szCs w:val="24"/>
              <w14:textOutline w14:w="13068" w14:cap="flat" w14:cmpd="sng" w14:algn="ctr">
                <w14:solidFill>
                  <w14:srgbClr w14:val="000000"/>
                </w14:solidFill>
                <w14:prstDash w14:val="solid"/>
                <w14:miter w14:val="0"/>
              </w14:textOutline>
            </w:rPr>
            <w:t>绿植病害识别与检测系统</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_Toc8229 \h </w:instrText>
          </w:r>
          <w:r>
            <w:rPr>
              <w:rFonts w:ascii="宋体" w:hAnsi="宋体"/>
              <w:sz w:val="24"/>
              <w:szCs w:val="24"/>
            </w:rPr>
            <w:fldChar w:fldCharType="separate"/>
          </w:r>
          <w:r>
            <w:rPr>
              <w:rFonts w:ascii="宋体" w:hAnsi="宋体"/>
              <w:sz w:val="24"/>
              <w:szCs w:val="24"/>
            </w:rPr>
            <w:t>1</w:t>
          </w:r>
          <w:r>
            <w:rPr>
              <w:rFonts w:ascii="宋体" w:hAnsi="宋体"/>
              <w:sz w:val="24"/>
              <w:szCs w:val="24"/>
            </w:rPr>
            <w:fldChar w:fldCharType="end"/>
          </w:r>
          <w:r>
            <w:rPr>
              <w:rFonts w:ascii="宋体" w:hAnsi="宋体"/>
              <w:sz w:val="24"/>
              <w:szCs w:val="24"/>
            </w:rPr>
            <w:fldChar w:fldCharType="end"/>
          </w:r>
        </w:p>
        <w:p>
          <w:pPr>
            <w:pStyle w:val="18"/>
            <w:tabs>
              <w:tab w:val="right" w:leader="dot" w:pos="8306"/>
            </w:tabs>
            <w:spacing w:line="360" w:lineRule="auto"/>
            <w:rPr>
              <w:rFonts w:ascii="宋体" w:hAnsi="宋体"/>
              <w:sz w:val="24"/>
              <w:szCs w:val="24"/>
            </w:rPr>
          </w:pPr>
          <w:r>
            <w:fldChar w:fldCharType="begin"/>
          </w:r>
          <w:r>
            <w:instrText xml:space="preserve"> HYPERLINK \l "_Toc5992" </w:instrText>
          </w:r>
          <w:r>
            <w:fldChar w:fldCharType="separate"/>
          </w:r>
          <w:r>
            <w:rPr>
              <w:rFonts w:hint="eastAsia" w:ascii="宋体" w:hAnsi="宋体"/>
              <w:sz w:val="24"/>
              <w:szCs w:val="24"/>
            </w:rPr>
            <w:t>一、引言</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_Toc5992 \h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fldChar w:fldCharType="end"/>
          </w:r>
        </w:p>
        <w:p>
          <w:pPr>
            <w:pStyle w:val="18"/>
            <w:tabs>
              <w:tab w:val="right" w:leader="dot" w:pos="8306"/>
            </w:tabs>
            <w:spacing w:line="360" w:lineRule="auto"/>
            <w:rPr>
              <w:rFonts w:ascii="宋体" w:hAnsi="宋体"/>
              <w:sz w:val="24"/>
              <w:szCs w:val="24"/>
            </w:rPr>
          </w:pPr>
          <w:r>
            <w:fldChar w:fldCharType="begin"/>
          </w:r>
          <w:r>
            <w:instrText xml:space="preserve"> HYPERLINK \l "_Toc18210" </w:instrText>
          </w:r>
          <w:r>
            <w:fldChar w:fldCharType="separate"/>
          </w:r>
          <w:r>
            <w:rPr>
              <w:rFonts w:hint="eastAsia" w:ascii="宋体" w:hAnsi="宋体"/>
              <w:sz w:val="24"/>
              <w:szCs w:val="24"/>
            </w:rPr>
            <w:t>二、功能需求</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_Toc18210 \h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fldChar w:fldCharType="end"/>
          </w:r>
        </w:p>
        <w:p>
          <w:pPr>
            <w:pStyle w:val="18"/>
            <w:tabs>
              <w:tab w:val="right" w:leader="dot" w:pos="8306"/>
            </w:tabs>
            <w:spacing w:line="360" w:lineRule="auto"/>
            <w:rPr>
              <w:rFonts w:ascii="宋体" w:hAnsi="宋体"/>
              <w:sz w:val="24"/>
              <w:szCs w:val="24"/>
            </w:rPr>
          </w:pPr>
          <w:r>
            <w:fldChar w:fldCharType="begin"/>
          </w:r>
          <w:r>
            <w:instrText xml:space="preserve"> HYPERLINK \l "_Toc5358" </w:instrText>
          </w:r>
          <w:r>
            <w:fldChar w:fldCharType="separate"/>
          </w:r>
          <w:r>
            <w:rPr>
              <w:rFonts w:hint="eastAsia" w:ascii="宋体" w:hAnsi="宋体"/>
              <w:sz w:val="24"/>
              <w:szCs w:val="24"/>
            </w:rPr>
            <w:t>三、非功能需求</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_Toc5358 \h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fldChar w:fldCharType="end"/>
          </w:r>
        </w:p>
        <w:p>
          <w:pPr>
            <w:pStyle w:val="18"/>
            <w:tabs>
              <w:tab w:val="right" w:leader="dot" w:pos="8306"/>
            </w:tabs>
            <w:spacing w:line="360" w:lineRule="auto"/>
            <w:rPr>
              <w:rFonts w:ascii="宋体" w:hAnsi="宋体"/>
              <w:sz w:val="24"/>
              <w:szCs w:val="24"/>
            </w:rPr>
          </w:pPr>
          <w:r>
            <w:fldChar w:fldCharType="begin"/>
          </w:r>
          <w:r>
            <w:instrText xml:space="preserve"> HYPERLINK \l "_Toc8164" </w:instrText>
          </w:r>
          <w:r>
            <w:fldChar w:fldCharType="separate"/>
          </w:r>
          <w:r>
            <w:rPr>
              <w:rFonts w:hint="eastAsia" w:ascii="宋体" w:hAnsi="宋体"/>
              <w:sz w:val="24"/>
              <w:szCs w:val="24"/>
            </w:rPr>
            <w:t>四、用户需求</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_Toc8164 \h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fldChar w:fldCharType="end"/>
          </w:r>
        </w:p>
        <w:p>
          <w:pPr>
            <w:pStyle w:val="18"/>
            <w:tabs>
              <w:tab w:val="right" w:leader="dot" w:pos="8306"/>
            </w:tabs>
            <w:spacing w:line="360" w:lineRule="auto"/>
            <w:rPr>
              <w:rFonts w:ascii="宋体" w:hAnsi="宋体"/>
              <w:sz w:val="24"/>
              <w:szCs w:val="24"/>
            </w:rPr>
          </w:pPr>
          <w:r>
            <w:fldChar w:fldCharType="begin"/>
          </w:r>
          <w:r>
            <w:instrText xml:space="preserve"> HYPERLINK \l "_Toc5075" </w:instrText>
          </w:r>
          <w:r>
            <w:fldChar w:fldCharType="separate"/>
          </w:r>
          <w:r>
            <w:rPr>
              <w:rFonts w:hint="eastAsia" w:ascii="宋体" w:hAnsi="宋体"/>
              <w:sz w:val="24"/>
              <w:szCs w:val="24"/>
            </w:rPr>
            <w:t>五、项目目标</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_Toc5075 \h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fldChar w:fldCharType="end"/>
          </w:r>
        </w:p>
        <w:p>
          <w:pPr>
            <w:spacing w:line="360" w:lineRule="auto"/>
          </w:pPr>
          <w:r>
            <w:rPr>
              <w:rFonts w:ascii="宋体" w:hAnsi="宋体" w:eastAsia="宋体"/>
              <w:sz w:val="24"/>
              <w:szCs w:val="24"/>
            </w:rPr>
            <w:fldChar w:fldCharType="end"/>
          </w:r>
        </w:p>
      </w:sdtContent>
    </w:sdt>
    <w:p>
      <w:pPr>
        <w:widowControl/>
        <w:jc w:val="left"/>
        <w:rPr>
          <w:sz w:val="32"/>
          <w:szCs w:val="36"/>
        </w:rPr>
      </w:pPr>
      <w:r>
        <w:rPr>
          <w:sz w:val="32"/>
          <w:szCs w:val="36"/>
        </w:rPr>
        <w:br w:type="page"/>
      </w:r>
    </w:p>
    <w:p>
      <w:pPr>
        <w:pStyle w:val="4"/>
      </w:pPr>
      <w:bookmarkStart w:id="0" w:name="_Toc5992"/>
      <w:r>
        <w:rPr>
          <w:rFonts w:hint="eastAsia"/>
        </w:rPr>
        <w:t>一、引言</w:t>
      </w:r>
      <w:bookmarkEnd w:id="0"/>
    </w:p>
    <w:p>
      <w:pPr>
        <w:pStyle w:val="13"/>
        <w:ind w:firstLineChars="0"/>
        <w:jc w:val="left"/>
        <w:outlineLvl w:val="0"/>
        <w:rPr>
          <w:sz w:val="24"/>
          <w:szCs w:val="28"/>
        </w:rPr>
      </w:pPr>
      <w:bookmarkStart w:id="1" w:name="_Toc27400"/>
      <w:r>
        <w:rPr>
          <w:rFonts w:hint="eastAsia"/>
          <w:sz w:val="24"/>
          <w:szCs w:val="28"/>
        </w:rPr>
        <w:t>本需求分析说明书旨在描述一个基于机器学习与深度学习算法实现的绿植病害识别与检测系统。该系统能够实时检测摄像机和手动上传的绿植叶片缺陷图像，并利用YOLOV5目标检测算法识别病害类别与数量，再使用U-net深度学习分割网络算法计算叶片上的病害信息。同时，通过使用flask框架和ajax等前端技术，系统实现了数据可视化，用户可以直观地查看病害的检测结果。</w:t>
      </w:r>
      <w:bookmarkEnd w:id="1"/>
    </w:p>
    <w:p>
      <w:pPr>
        <w:pStyle w:val="4"/>
      </w:pPr>
      <w:bookmarkStart w:id="2" w:name="_Toc18210"/>
      <w:r>
        <w:rPr>
          <w:rFonts w:hint="eastAsia"/>
        </w:rPr>
        <w:t>二、功能需求</w:t>
      </w:r>
      <w:bookmarkEnd w:id="2"/>
    </w:p>
    <w:p>
      <w:pPr>
        <w:pStyle w:val="13"/>
        <w:ind w:firstLine="0" w:firstLineChars="0"/>
        <w:jc w:val="left"/>
        <w:outlineLvl w:val="0"/>
        <w:rPr>
          <w:sz w:val="24"/>
          <w:szCs w:val="28"/>
        </w:rPr>
      </w:pPr>
      <w:bookmarkStart w:id="3" w:name="_Toc25684"/>
      <w:r>
        <w:rPr>
          <w:rFonts w:hint="eastAsia"/>
          <w:sz w:val="24"/>
          <w:szCs w:val="28"/>
        </w:rPr>
        <w:t>1、实时检测：系统能够对摄像机和手动上传的绿植叶片缺陷图像进行实时检测，保证病害的及时识别和处理。</w:t>
      </w:r>
      <w:r>
        <w:rPr>
          <w:sz w:val="24"/>
          <w:szCs w:val="28"/>
        </w:rPr>
        <w:br w:type="textWrapping"/>
      </w:r>
      <w:r>
        <w:rPr>
          <w:sz w:val="24"/>
          <w:szCs w:val="28"/>
        </w:rPr>
        <w:t>2</w:t>
      </w:r>
      <w:r>
        <w:rPr>
          <w:rFonts w:hint="eastAsia"/>
          <w:sz w:val="24"/>
          <w:szCs w:val="28"/>
        </w:rPr>
        <w:t>、</w:t>
      </w:r>
      <w:r>
        <w:rPr>
          <w:sz w:val="24"/>
          <w:szCs w:val="28"/>
        </w:rPr>
        <w:t>目标检测：基于pytorch框架的YOLOV5目标检测算法，能够对绿植叶片上的病害进行准确的类别和数量识别。</w:t>
      </w:r>
      <w:r>
        <w:rPr>
          <w:sz w:val="24"/>
          <w:szCs w:val="28"/>
        </w:rPr>
        <w:br w:type="textWrapping"/>
      </w:r>
      <w:r>
        <w:rPr>
          <w:sz w:val="24"/>
          <w:szCs w:val="28"/>
        </w:rPr>
        <w:t>3</w:t>
      </w:r>
      <w:r>
        <w:rPr>
          <w:rFonts w:hint="eastAsia"/>
          <w:sz w:val="24"/>
          <w:szCs w:val="28"/>
        </w:rPr>
        <w:t>、</w:t>
      </w:r>
      <w:r>
        <w:rPr>
          <w:sz w:val="24"/>
          <w:szCs w:val="28"/>
        </w:rPr>
        <w:t>分割计算：基于U-net深度学习分割网络算法，能够对叶片上的病害信息进行计算和分析。</w:t>
      </w:r>
      <w:r>
        <w:rPr>
          <w:sz w:val="24"/>
          <w:szCs w:val="28"/>
        </w:rPr>
        <w:br w:type="textWrapping"/>
      </w:r>
      <w:r>
        <w:rPr>
          <w:sz w:val="24"/>
          <w:szCs w:val="28"/>
        </w:rPr>
        <w:t>4</w:t>
      </w:r>
      <w:r>
        <w:rPr>
          <w:rFonts w:hint="eastAsia"/>
          <w:sz w:val="24"/>
          <w:szCs w:val="28"/>
        </w:rPr>
        <w:t>、</w:t>
      </w:r>
      <w:r>
        <w:rPr>
          <w:sz w:val="24"/>
          <w:szCs w:val="28"/>
        </w:rPr>
        <w:t>数据可视化：使用flask框架和ajax等前端技术，系统能够将病害的检测结果以直观的方式进行数据可视化，方便用户查看和分析。</w:t>
      </w:r>
      <w:r>
        <w:rPr>
          <w:rFonts w:hint="eastAsia"/>
          <w:sz w:val="24"/>
          <w:szCs w:val="28"/>
        </w:rPr>
        <w:t>。</w:t>
      </w:r>
      <w:bookmarkEnd w:id="3"/>
    </w:p>
    <w:p>
      <w:pPr>
        <w:pStyle w:val="4"/>
      </w:pPr>
      <w:bookmarkStart w:id="4" w:name="_Toc5358"/>
      <w:r>
        <w:rPr>
          <w:rFonts w:hint="eastAsia"/>
        </w:rPr>
        <w:t>三、非功能需求</w:t>
      </w:r>
      <w:bookmarkEnd w:id="4"/>
    </w:p>
    <w:p>
      <w:pPr>
        <w:pStyle w:val="13"/>
        <w:ind w:left="360" w:hanging="360" w:firstLineChars="0"/>
        <w:jc w:val="left"/>
        <w:outlineLvl w:val="0"/>
        <w:rPr>
          <w:sz w:val="24"/>
          <w:szCs w:val="28"/>
        </w:rPr>
      </w:pPr>
      <w:bookmarkStart w:id="5" w:name="_Toc21627"/>
      <w:r>
        <w:rPr>
          <w:rFonts w:hint="eastAsia"/>
          <w:sz w:val="24"/>
          <w:szCs w:val="28"/>
        </w:rPr>
        <w:t>1、准确性：绿植病害的识别准确率要高于90%，保证用户获得可靠的检测结果</w:t>
      </w:r>
      <w:bookmarkEnd w:id="5"/>
    </w:p>
    <w:p>
      <w:pPr>
        <w:pStyle w:val="13"/>
        <w:ind w:left="360" w:hanging="360" w:firstLineChars="0"/>
        <w:jc w:val="left"/>
        <w:outlineLvl w:val="0"/>
        <w:rPr>
          <w:sz w:val="24"/>
          <w:szCs w:val="28"/>
        </w:rPr>
      </w:pPr>
      <w:bookmarkStart w:id="6" w:name="_Toc9205"/>
      <w:r>
        <w:rPr>
          <w:sz w:val="24"/>
          <w:szCs w:val="28"/>
        </w:rPr>
        <w:t>2</w:t>
      </w:r>
      <w:r>
        <w:rPr>
          <w:rFonts w:hint="eastAsia"/>
          <w:sz w:val="24"/>
          <w:szCs w:val="28"/>
        </w:rPr>
        <w:t>、</w:t>
      </w:r>
      <w:r>
        <w:rPr>
          <w:sz w:val="24"/>
          <w:szCs w:val="28"/>
        </w:rPr>
        <w:t>效率：系统需要在实时性的要求下，能够快速检测和计算绿植叶片上的病害</w:t>
      </w:r>
      <w:bookmarkEnd w:id="6"/>
    </w:p>
    <w:p>
      <w:pPr>
        <w:pStyle w:val="13"/>
        <w:ind w:left="360" w:hanging="360" w:firstLineChars="0"/>
        <w:jc w:val="left"/>
        <w:outlineLvl w:val="0"/>
        <w:rPr>
          <w:sz w:val="24"/>
          <w:szCs w:val="28"/>
        </w:rPr>
      </w:pPr>
      <w:bookmarkStart w:id="7" w:name="_Toc17559"/>
      <w:r>
        <w:rPr>
          <w:sz w:val="24"/>
          <w:szCs w:val="28"/>
        </w:rPr>
        <w:t>息，以提高处理效率。</w:t>
      </w:r>
      <w:bookmarkEnd w:id="7"/>
    </w:p>
    <w:p>
      <w:pPr>
        <w:pStyle w:val="13"/>
        <w:ind w:left="360" w:hanging="360" w:firstLineChars="0"/>
        <w:jc w:val="left"/>
        <w:outlineLvl w:val="0"/>
        <w:rPr>
          <w:sz w:val="24"/>
          <w:szCs w:val="28"/>
        </w:rPr>
      </w:pPr>
      <w:bookmarkStart w:id="8" w:name="_Toc18733"/>
      <w:r>
        <w:rPr>
          <w:sz w:val="24"/>
          <w:szCs w:val="28"/>
        </w:rPr>
        <w:t>3</w:t>
      </w:r>
      <w:r>
        <w:rPr>
          <w:rFonts w:hint="eastAsia"/>
          <w:sz w:val="24"/>
          <w:szCs w:val="28"/>
        </w:rPr>
        <w:t>、</w:t>
      </w:r>
      <w:r>
        <w:rPr>
          <w:sz w:val="24"/>
          <w:szCs w:val="28"/>
        </w:rPr>
        <w:t>用户友好性：系统的界面设计要简洁明了，易于操作和理解，用户能够方便</w:t>
      </w:r>
      <w:bookmarkEnd w:id="8"/>
    </w:p>
    <w:p>
      <w:pPr>
        <w:pStyle w:val="13"/>
        <w:ind w:left="360" w:hanging="360" w:firstLineChars="0"/>
        <w:jc w:val="left"/>
        <w:outlineLvl w:val="0"/>
        <w:rPr>
          <w:sz w:val="24"/>
          <w:szCs w:val="28"/>
        </w:rPr>
      </w:pPr>
      <w:bookmarkStart w:id="9" w:name="_Toc3302"/>
      <w:r>
        <w:rPr>
          <w:sz w:val="24"/>
          <w:szCs w:val="28"/>
        </w:rPr>
        <w:t>使用系统进行病害检测和数据分析。</w:t>
      </w:r>
      <w:bookmarkEnd w:id="9"/>
    </w:p>
    <w:p>
      <w:pPr>
        <w:pStyle w:val="13"/>
        <w:ind w:left="360" w:hanging="360" w:firstLineChars="0"/>
        <w:jc w:val="left"/>
        <w:outlineLvl w:val="0"/>
        <w:rPr>
          <w:sz w:val="24"/>
          <w:szCs w:val="28"/>
        </w:rPr>
      </w:pPr>
      <w:bookmarkStart w:id="10" w:name="_Toc32382"/>
      <w:r>
        <w:rPr>
          <w:sz w:val="24"/>
          <w:szCs w:val="28"/>
        </w:rPr>
        <w:t>4</w:t>
      </w:r>
      <w:r>
        <w:rPr>
          <w:rFonts w:hint="eastAsia"/>
          <w:sz w:val="24"/>
          <w:szCs w:val="28"/>
        </w:rPr>
        <w:t>、</w:t>
      </w:r>
      <w:r>
        <w:rPr>
          <w:sz w:val="24"/>
          <w:szCs w:val="28"/>
        </w:rPr>
        <w:t>可扩展性：系统具备良好的可扩展性，能够方便地添加新的病害识别算法和分析方法，以满足未来的需求变化和技术发展。</w:t>
      </w:r>
      <w:bookmarkEnd w:id="10"/>
    </w:p>
    <w:p>
      <w:pPr>
        <w:pStyle w:val="4"/>
        <w:numPr>
          <w:ilvl w:val="0"/>
          <w:numId w:val="1"/>
        </w:numPr>
      </w:pPr>
      <w:bookmarkStart w:id="11" w:name="_Toc8164"/>
      <w:r>
        <w:rPr>
          <w:rFonts w:hint="eastAsia"/>
        </w:rPr>
        <w:t>用户需求</w:t>
      </w:r>
      <w:bookmarkEnd w:id="11"/>
    </w:p>
    <w:p>
      <w:pPr>
        <w:rPr>
          <w:sz w:val="24"/>
          <w:szCs w:val="28"/>
        </w:rPr>
      </w:pPr>
      <w:r>
        <w:rPr>
          <w:rFonts w:hint="eastAsia"/>
          <w:sz w:val="24"/>
          <w:szCs w:val="28"/>
        </w:rPr>
        <w:t>1、</w:t>
      </w:r>
      <w:r>
        <w:rPr>
          <w:sz w:val="24"/>
          <w:szCs w:val="28"/>
        </w:rPr>
        <w:t>植物管理者：希望通过该系统能够准确识别绿植的病害，并提供科学指导，以促进植物的健康生长和发展。</w:t>
      </w:r>
      <w:r>
        <w:rPr>
          <w:sz w:val="24"/>
          <w:szCs w:val="28"/>
        </w:rPr>
        <w:br w:type="textWrapping"/>
      </w:r>
      <w:r>
        <w:rPr>
          <w:sz w:val="24"/>
          <w:szCs w:val="28"/>
        </w:rPr>
        <w:t>2</w:t>
      </w:r>
      <w:r>
        <w:rPr>
          <w:rFonts w:hint="eastAsia"/>
          <w:sz w:val="24"/>
          <w:szCs w:val="28"/>
        </w:rPr>
        <w:t>、</w:t>
      </w:r>
      <w:r>
        <w:rPr>
          <w:sz w:val="24"/>
          <w:szCs w:val="28"/>
        </w:rPr>
        <w:t>研究人员：希望通过该系统能够获得准确的绿植病害数据，用于研究和分析。</w:t>
      </w:r>
      <w:r>
        <w:rPr>
          <w:sz w:val="24"/>
          <w:szCs w:val="28"/>
        </w:rPr>
        <w:br w:type="textWrapping"/>
      </w:r>
      <w:r>
        <w:rPr>
          <w:rFonts w:hint="eastAsia"/>
          <w:sz w:val="24"/>
          <w:szCs w:val="28"/>
        </w:rPr>
        <w:t>3、</w:t>
      </w:r>
      <w:r>
        <w:rPr>
          <w:sz w:val="24"/>
          <w:szCs w:val="28"/>
        </w:rPr>
        <w:t>农民或园丁：希望通过该系统能够及时发现和处理绿植病害，减少植物损失和经济损失。</w:t>
      </w:r>
    </w:p>
    <w:p>
      <w:pPr>
        <w:pStyle w:val="4"/>
      </w:pPr>
      <w:bookmarkStart w:id="12" w:name="_Toc5075"/>
      <w:r>
        <w:rPr>
          <w:rFonts w:hint="eastAsia"/>
        </w:rPr>
        <w:t>五、项目目标</w:t>
      </w:r>
      <w:bookmarkEnd w:id="12"/>
    </w:p>
    <w:p>
      <w:pPr>
        <w:ind w:firstLine="420"/>
      </w:pPr>
      <w:r>
        <w:rPr>
          <w:rFonts w:hint="eastAsia"/>
          <w:sz w:val="24"/>
          <w:szCs w:val="28"/>
        </w:rPr>
        <w:t>构建一套绿植病害识别与检测系统，既能实现单张或多张叶片的识别与标记，又能实现绿植病害叶片的实时检测与标记，及早采取防治措施，避免病虫害扩散和进一步损失。这有助于减少农作物损失，提高农业生产效率，保护生态环境，促进农业的可持续发展。</w:t>
      </w:r>
    </w:p>
    <w:sectPr>
      <w:foot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73224688"/>
      <w:docPartObj>
        <w:docPartGallery w:val="AutoText"/>
      </w:docPartObj>
    </w:sdtPr>
    <w:sdtContent>
      <w:p>
        <w:pPr>
          <w:pStyle w:val="6"/>
          <w:jc w:val="center"/>
        </w:pPr>
        <w:r>
          <w:fldChar w:fldCharType="begin"/>
        </w:r>
        <w:r>
          <w:instrText xml:space="preserve">PAGE   \* MERGEFORMAT</w:instrText>
        </w:r>
        <w:r>
          <w:fldChar w:fldCharType="separate"/>
        </w:r>
        <w:r>
          <w:rPr>
            <w:lang w:val="zh-CN"/>
          </w:rPr>
          <w:t>3</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5E19EC"/>
    <w:multiLevelType w:val="singleLevel"/>
    <w:tmpl w:val="B95E19EC"/>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yNjJmZWY2MjI1NGQ0MDdiMzc5OWQ0N2UzMTU2NzcifQ=="/>
  </w:docVars>
  <w:rsids>
    <w:rsidRoot w:val="00DF2026"/>
    <w:rsid w:val="000210A6"/>
    <w:rsid w:val="000546F4"/>
    <w:rsid w:val="000618BE"/>
    <w:rsid w:val="00191752"/>
    <w:rsid w:val="001C5A4E"/>
    <w:rsid w:val="002140DC"/>
    <w:rsid w:val="00366793"/>
    <w:rsid w:val="004B38D5"/>
    <w:rsid w:val="004B7E5D"/>
    <w:rsid w:val="006B3A14"/>
    <w:rsid w:val="007D6E46"/>
    <w:rsid w:val="007F6C15"/>
    <w:rsid w:val="0082534A"/>
    <w:rsid w:val="009675AB"/>
    <w:rsid w:val="00A3488F"/>
    <w:rsid w:val="00AF4DEB"/>
    <w:rsid w:val="00BA63E7"/>
    <w:rsid w:val="00CB7A99"/>
    <w:rsid w:val="00CE5ADB"/>
    <w:rsid w:val="00DF2026"/>
    <w:rsid w:val="00E3673F"/>
    <w:rsid w:val="00F8410F"/>
    <w:rsid w:val="09FF576D"/>
    <w:rsid w:val="266C581A"/>
    <w:rsid w:val="75A93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alloon Text"/>
    <w:basedOn w:val="1"/>
    <w:link w:val="19"/>
    <w:semiHidden/>
    <w:unhideWhenUsed/>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styleId="13">
    <w:name w:val="List Paragraph"/>
    <w:basedOn w:val="1"/>
    <w:qFormat/>
    <w:uiPriority w:val="34"/>
    <w:pPr>
      <w:ind w:firstLine="420" w:firstLineChars="200"/>
    </w:pPr>
  </w:style>
  <w:style w:type="character" w:customStyle="1" w:styleId="14">
    <w:name w:val="页眉 Char"/>
    <w:basedOn w:val="11"/>
    <w:link w:val="7"/>
    <w:qFormat/>
    <w:uiPriority w:val="99"/>
    <w:rPr>
      <w:sz w:val="18"/>
      <w:szCs w:val="18"/>
    </w:rPr>
  </w:style>
  <w:style w:type="character" w:customStyle="1" w:styleId="15">
    <w:name w:val="页脚 Char"/>
    <w:basedOn w:val="11"/>
    <w:link w:val="6"/>
    <w:qFormat/>
    <w:uiPriority w:val="99"/>
    <w:rPr>
      <w:sz w:val="18"/>
      <w:szCs w:val="18"/>
    </w:rPr>
  </w:style>
  <w:style w:type="character" w:customStyle="1" w:styleId="16">
    <w:name w:val="标题 1 Char"/>
    <w:basedOn w:val="11"/>
    <w:link w:val="2"/>
    <w:qFormat/>
    <w:uiPriority w:val="9"/>
    <w:rPr>
      <w:b/>
      <w:bCs/>
      <w:kern w:val="44"/>
      <w:sz w:val="44"/>
      <w:szCs w:val="44"/>
    </w:rPr>
  </w:style>
  <w:style w:type="paragraph" w:customStyle="1" w:styleId="1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18">
    <w:name w:val="WPSOffice手动目录 1"/>
    <w:uiPriority w:val="0"/>
    <w:rPr>
      <w:rFonts w:ascii="Times New Roman" w:hAnsi="Times New Roman" w:eastAsia="宋体" w:cs="Times New Roman"/>
      <w:lang w:val="en-US" w:eastAsia="zh-CN" w:bidi="ar-SA"/>
    </w:rPr>
  </w:style>
  <w:style w:type="character" w:customStyle="1" w:styleId="19">
    <w:name w:val="批注框文本 Char"/>
    <w:basedOn w:val="11"/>
    <w:link w:val="5"/>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D56B39-3406-4304-9D84-54561123C227}">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4</Pages>
  <Words>199</Words>
  <Characters>1138</Characters>
  <Lines>9</Lines>
  <Paragraphs>2</Paragraphs>
  <TotalTime>0</TotalTime>
  <ScaleCrop>false</ScaleCrop>
  <LinksUpToDate>false</LinksUpToDate>
  <CharactersWithSpaces>1335</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2022-09-06T08:46:00Z</dcterms:created>
  <dc:creator>宋 建树</dc:creator>
  <cp:lastModifiedBy>小羊i</cp:lastModifiedBy>
  <dcterms:modified xsi:type="dcterms:W3CDTF">2023-09-29T12:21:26Z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9E23A53A58C045B1BEB59228558D4C76_12</vt:lpwstr>
  </property>
</Properties>
</file>