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245D" w14:textId="5C501BD5" w:rsidR="00161D2E" w:rsidRDefault="008C717C" w:rsidP="008C717C">
      <w:pPr>
        <w:pStyle w:val="a4"/>
        <w:spacing w:after="156"/>
      </w:pPr>
      <w:r w:rsidRPr="008C717C">
        <w:rPr>
          <w:rFonts w:hint="eastAsia"/>
        </w:rPr>
        <w:t>钢混组合梁桥混凝土开裂影响因素及裂缝控制措施</w:t>
      </w:r>
    </w:p>
    <w:p w14:paraId="5EE83570" w14:textId="43B7129A" w:rsidR="008C717C" w:rsidRDefault="008C717C" w:rsidP="008C717C">
      <w:pPr>
        <w:ind w:firstLine="480"/>
        <w:rPr>
          <w:rFonts w:hint="eastAsia"/>
        </w:rPr>
      </w:pPr>
      <w:r>
        <w:rPr>
          <w:rFonts w:hint="eastAsia"/>
        </w:rPr>
        <w:t>钢混组合钢板梁桥凭借自身的优点得到越来越广泛应用的同时，也存在一些问题。连续组合结构梁桥中支点区域承受负弯矩作用，使混凝土桥面板承受较大拉应力，易产生裂缝而降低组合梁的整体刚度，并会加速混凝土顶板内钢筋、抗剪连接件和钢梁的腐蚀，降低整体结构的耐久性。因此，需对钢混组合钢板梁桥抗裂性能的影响参数进行系统研究，并针对中支点负弯矩区混凝土开裂问题提出有效的控制措施。</w:t>
      </w:r>
    </w:p>
    <w:p w14:paraId="6A4DED5F" w14:textId="77777777" w:rsidR="008C717C" w:rsidRDefault="008C717C" w:rsidP="008C717C">
      <w:pPr>
        <w:ind w:firstLine="480"/>
      </w:pPr>
      <w:r>
        <w:rPr>
          <w:rFonts w:hint="eastAsia"/>
        </w:rPr>
        <w:t>针对上述问题，国内外学者进行了大量研究，并取得了一些研究成果。</w:t>
      </w:r>
    </w:p>
    <w:p w14:paraId="4D6889D4" w14:textId="632DD42E" w:rsidR="008C717C" w:rsidRDefault="008C717C" w:rsidP="008C717C">
      <w:pPr>
        <w:ind w:firstLine="480"/>
      </w:pPr>
      <w:r>
        <w:rPr>
          <w:rFonts w:hint="eastAsia"/>
        </w:rPr>
        <w:t>聂建国等对组合梁桥负弯矩区工作性能进行了研究，得出配筋率、力比及</w:t>
      </w:r>
      <w:proofErr w:type="gramStart"/>
      <w:r>
        <w:rPr>
          <w:rFonts w:hint="eastAsia"/>
        </w:rPr>
        <w:t>栓</w:t>
      </w:r>
      <w:proofErr w:type="gramEnd"/>
      <w:r>
        <w:rPr>
          <w:rFonts w:hint="eastAsia"/>
        </w:rPr>
        <w:t>钉连接件间距是影响钢混组合梁桥负弯矩区混凝土顶板裂缝宽度的主要因素，并建立了负弯矩区平均裂缝间距和裂缝宽度计算公式</w:t>
      </w:r>
      <w:r>
        <w:rPr>
          <w:rFonts w:hint="eastAsia"/>
        </w:rPr>
        <w:t>。</w:t>
      </w:r>
    </w:p>
    <w:p w14:paraId="47937D43" w14:textId="77777777" w:rsidR="008C717C" w:rsidRDefault="008C717C" w:rsidP="008C717C">
      <w:pPr>
        <w:ind w:firstLine="480"/>
      </w:pPr>
      <w:proofErr w:type="gramStart"/>
      <w:r>
        <w:rPr>
          <w:rFonts w:hint="eastAsia"/>
        </w:rPr>
        <w:t>吴冲对</w:t>
      </w:r>
      <w:proofErr w:type="gramEnd"/>
      <w:r>
        <w:rPr>
          <w:rFonts w:hint="eastAsia"/>
        </w:rPr>
        <w:t>简支组合梁桥的横断面布置、主梁截面形式、主梁合理高度和主梁跨径等进行了深入研究，给出了简支钢板梁桥的恒载、车辆荷载弯矩与跨径之间关系的近似公式及容许应力控制下的较为经济的梁高和主梁挠度。</w:t>
      </w:r>
    </w:p>
    <w:p w14:paraId="30E5744C" w14:textId="77777777" w:rsidR="008C717C" w:rsidRDefault="008C717C" w:rsidP="008C717C">
      <w:pPr>
        <w:ind w:firstLine="480"/>
      </w:pPr>
      <w:r>
        <w:rPr>
          <w:rFonts w:hint="eastAsia"/>
        </w:rPr>
        <w:t>侯文崎等从施加预应力和不施加预应力两方面，阐述了多种裂缝控制方法及其原理，并对其控制效果进行了综合比较。</w:t>
      </w:r>
    </w:p>
    <w:p w14:paraId="72BF1EDD" w14:textId="00394A56" w:rsidR="008C717C" w:rsidRDefault="008C717C" w:rsidP="008C717C">
      <w:pPr>
        <w:ind w:firstLine="480"/>
        <w:rPr>
          <w:rFonts w:hint="eastAsia"/>
        </w:rPr>
      </w:pPr>
      <w:r>
        <w:rPr>
          <w:rFonts w:hint="eastAsia"/>
        </w:rPr>
        <w:t>本文主要针对结构的几何参数对混凝土顶板开裂的影响进行系统分析，通过中支点负弯矩区混凝土顶板拉应力的变化反映各参数的影响程度，确定影响较大的几何参数，并对其进行优化设计，最后从施工措施方面提出裂缝的控制措施，为该类组合梁桥的设计及施工提供参考和借鉴。</w:t>
      </w:r>
    </w:p>
    <w:p w14:paraId="0848A05C" w14:textId="05D5F23F" w:rsidR="008C717C" w:rsidRDefault="00BB5D60" w:rsidP="00BB5D60">
      <w:pPr>
        <w:pStyle w:val="a6"/>
        <w:spacing w:before="78" w:after="78"/>
      </w:pPr>
      <w:r>
        <w:rPr>
          <w:rFonts w:hint="eastAsia"/>
        </w:rPr>
        <w:t>1</w:t>
      </w:r>
      <w:r>
        <w:t xml:space="preserve"> </w:t>
      </w:r>
      <w:r>
        <w:rPr>
          <w:rFonts w:hint="eastAsia"/>
        </w:rPr>
        <w:t>组合梁桥结构主要参数对混凝土顶板受力的影响分析</w:t>
      </w:r>
    </w:p>
    <w:p w14:paraId="7BBB1F98" w14:textId="72640F1E" w:rsidR="00BB5D60" w:rsidRDefault="00CE4104" w:rsidP="00CE4104">
      <w:pPr>
        <w:ind w:firstLine="480"/>
      </w:pPr>
      <w:r>
        <w:rPr>
          <w:rFonts w:hint="eastAsia"/>
        </w:rPr>
        <w:t>对于钢</w:t>
      </w:r>
      <w:r>
        <w:rPr>
          <w:rFonts w:hint="eastAsia"/>
        </w:rPr>
        <w:t>-</w:t>
      </w:r>
      <w:r>
        <w:rPr>
          <w:rFonts w:hint="eastAsia"/>
        </w:rPr>
        <w:t>混组合钢板梁桥，结构参数主要包括主梁跨径、主梁间距、桥宽、变宽、横梁间距、钢梁高度、钢梁上翼缘宽度及厚度、钢梁下翼缘宽度及厚度、钢梁腹板厚度、混凝土顶板厚度、抗剪连接件间距等。为分析以上各参数对负弯矩区混凝土顶板受力的影响，在上述典型桥梁的基础上，对各参数进行调整，根据计算所得中支点截面混凝土顶板拉应力来衡量其影响大小。</w:t>
      </w:r>
    </w:p>
    <w:p w14:paraId="228029B2" w14:textId="0A04486D" w:rsidR="00CE4104" w:rsidRDefault="00CE4104" w:rsidP="00AF7E65">
      <w:pPr>
        <w:ind w:firstLine="480"/>
      </w:pPr>
      <w:r>
        <w:rPr>
          <w:rFonts w:hint="eastAsia"/>
        </w:rPr>
        <w:t>主梁跨径、主梁间距、桥宽、钢梁高度对负弯矩区混凝土顶板拉应力影响较大；混凝土厚度、横梁间距、抗剪连接件间距对负弯矩区混凝土顶板拉应力有一定影响；钢梁上、下翼缘宽度及厚度，钢梁腹板厚度对负弯矩区混凝土顶板拉应力影响较小。在设计时，应关注上述主要影响因素对混凝土顶板开裂的</w:t>
      </w:r>
      <w:r>
        <w:rPr>
          <w:rFonts w:hint="eastAsia"/>
        </w:rPr>
        <w:lastRenderedPageBreak/>
        <w:t>影响，桥宽尽量保持等宽；主梁个数应综合考虑施工的便利、主梁受力及混凝土顶板受力进行选择；主梁跨径尽量选择小跨径；钢梁高度在满足净空要求的前提下数值越小对控制负弯矩区混凝土顶板拉应力越有利；混凝土厚度数值取大对控制开裂有利，但会增加桥梁质量，需综合考虑；横梁间距和抗剪连接件间距数值取小</w:t>
      </w:r>
      <w:r w:rsidR="00AF7E65">
        <w:rPr>
          <w:rFonts w:hint="eastAsia"/>
        </w:rPr>
        <w:t>可减小负弯矩区混凝土顶板拉应力，但会增大造价，两者需进行协调。</w:t>
      </w:r>
    </w:p>
    <w:p w14:paraId="615B33B2" w14:textId="11220201" w:rsidR="00AF7E65" w:rsidRDefault="00AF7E65" w:rsidP="00AF7E65">
      <w:pPr>
        <w:pStyle w:val="a6"/>
        <w:spacing w:before="78" w:after="78"/>
      </w:pPr>
      <w:r>
        <w:rPr>
          <w:rFonts w:hint="eastAsia"/>
        </w:rPr>
        <w:t>2</w:t>
      </w:r>
      <w:r>
        <w:t xml:space="preserve"> </w:t>
      </w:r>
      <w:r w:rsidRPr="00AF7E65">
        <w:rPr>
          <w:rFonts w:hint="eastAsia"/>
        </w:rPr>
        <w:t>裂缝控制标准及措施</w:t>
      </w:r>
    </w:p>
    <w:p w14:paraId="2ECC6640" w14:textId="5AD09E6A" w:rsidR="000627A5" w:rsidRDefault="000627A5" w:rsidP="000627A5">
      <w:pPr>
        <w:pStyle w:val="a8"/>
        <w:spacing w:before="78" w:after="78"/>
      </w:pPr>
      <w:r>
        <w:t xml:space="preserve">2.1 </w:t>
      </w:r>
      <w:r>
        <w:rPr>
          <w:rFonts w:hint="eastAsia"/>
        </w:rPr>
        <w:t>裂缝控制标准</w:t>
      </w:r>
    </w:p>
    <w:p w14:paraId="60B38E25" w14:textId="00AAAD71" w:rsidR="00AF7E65" w:rsidRDefault="00407D87" w:rsidP="00407D87">
      <w:pPr>
        <w:ind w:firstLine="480"/>
      </w:pPr>
      <w:r>
        <w:rPr>
          <w:rFonts w:hint="eastAsia"/>
        </w:rPr>
        <w:t>参考预应力混凝土对裂缝控制的等级要求，提出无预应力现浇钢混组合梁桥混凝土顶板的裂缝控制三级标准，</w:t>
      </w:r>
      <w:r w:rsidR="008D6C6B">
        <w:rPr>
          <w:rFonts w:hint="eastAsia"/>
        </w:rPr>
        <w:t>A</w:t>
      </w:r>
      <w:r>
        <w:rPr>
          <w:rFonts w:hint="eastAsia"/>
        </w:rPr>
        <w:t>级：在荷载</w:t>
      </w:r>
      <w:proofErr w:type="gramStart"/>
      <w:r>
        <w:rPr>
          <w:rFonts w:hint="eastAsia"/>
        </w:rPr>
        <w:t>作用频遇组合</w:t>
      </w:r>
      <w:proofErr w:type="gramEnd"/>
      <w:r>
        <w:rPr>
          <w:rFonts w:hint="eastAsia"/>
        </w:rPr>
        <w:t>下，严格控制且不允许混凝土顶板出现拉应力；</w:t>
      </w:r>
      <w:r w:rsidR="008D6C6B">
        <w:rPr>
          <w:rFonts w:hint="eastAsia"/>
        </w:rPr>
        <w:t>B</w:t>
      </w:r>
      <w:r>
        <w:rPr>
          <w:rFonts w:hint="eastAsia"/>
        </w:rPr>
        <w:t>级：在荷载</w:t>
      </w:r>
      <w:proofErr w:type="gramStart"/>
      <w:r>
        <w:rPr>
          <w:rFonts w:hint="eastAsia"/>
        </w:rPr>
        <w:t>作用频遇组合</w:t>
      </w:r>
      <w:proofErr w:type="gramEnd"/>
      <w:r>
        <w:rPr>
          <w:rFonts w:hint="eastAsia"/>
        </w:rPr>
        <w:t>下，控制混凝土顶板</w:t>
      </w:r>
      <w:proofErr w:type="gramStart"/>
      <w:r>
        <w:rPr>
          <w:rFonts w:hint="eastAsia"/>
        </w:rPr>
        <w:t>受拉区边缘</w:t>
      </w:r>
      <w:proofErr w:type="gramEnd"/>
      <w:r>
        <w:rPr>
          <w:rFonts w:hint="eastAsia"/>
        </w:rPr>
        <w:t>可以出现拉应力，但拉应力的具体数值不得超过混凝土抗拉强度标准值；</w:t>
      </w:r>
      <w:r w:rsidR="008D6C6B">
        <w:rPr>
          <w:rFonts w:hint="eastAsia"/>
        </w:rPr>
        <w:t>C</w:t>
      </w:r>
      <w:r>
        <w:rPr>
          <w:rFonts w:hint="eastAsia"/>
        </w:rPr>
        <w:t>级：在荷载</w:t>
      </w:r>
      <w:proofErr w:type="gramStart"/>
      <w:r>
        <w:rPr>
          <w:rFonts w:hint="eastAsia"/>
        </w:rPr>
        <w:t>作用频遇组合</w:t>
      </w:r>
      <w:proofErr w:type="gramEnd"/>
      <w:r>
        <w:rPr>
          <w:rFonts w:hint="eastAsia"/>
        </w:rPr>
        <w:t>下，控制混凝土顶板拉应力可超过对应材料规定的抗拉强度标准值，但其裂缝宽度不允许超过容许的宽度（</w:t>
      </w:r>
      <w:r>
        <w:rPr>
          <w:rFonts w:hint="eastAsia"/>
        </w:rPr>
        <w:t>0</w:t>
      </w:r>
      <w:r>
        <w:t>.2</w:t>
      </w:r>
      <w:r>
        <w:rPr>
          <w:rFonts w:hint="eastAsia"/>
        </w:rPr>
        <w:t>或</w:t>
      </w:r>
      <w:r>
        <w:rPr>
          <w:rFonts w:hint="eastAsia"/>
        </w:rPr>
        <w:t>0</w:t>
      </w:r>
      <w:r>
        <w:t>.15</w:t>
      </w:r>
      <w:r>
        <w:rPr>
          <w:rFonts w:hint="eastAsia"/>
        </w:rPr>
        <w:t>mm</w:t>
      </w:r>
      <w:r>
        <w:rPr>
          <w:rFonts w:hint="eastAsia"/>
        </w:rPr>
        <w:t>）。</w:t>
      </w:r>
    </w:p>
    <w:p w14:paraId="0A83E311" w14:textId="120B95AD" w:rsidR="000627A5" w:rsidRDefault="000627A5" w:rsidP="000627A5">
      <w:pPr>
        <w:pStyle w:val="a8"/>
        <w:spacing w:before="78" w:after="78"/>
        <w:rPr>
          <w:rFonts w:hint="eastAsia"/>
        </w:rPr>
      </w:pPr>
      <w:r>
        <w:rPr>
          <w:rFonts w:hint="eastAsia"/>
        </w:rPr>
        <w:t>2</w:t>
      </w:r>
      <w:r>
        <w:t xml:space="preserve">.2 </w:t>
      </w:r>
      <w:r>
        <w:rPr>
          <w:rFonts w:hint="eastAsia"/>
        </w:rPr>
        <w:t>裂缝控制措施</w:t>
      </w:r>
    </w:p>
    <w:p w14:paraId="69FD8509" w14:textId="60C4964A" w:rsidR="00407D87" w:rsidRDefault="00C815FB" w:rsidP="00C815FB">
      <w:pPr>
        <w:ind w:firstLine="480"/>
      </w:pPr>
      <w:r>
        <w:rPr>
          <w:rFonts w:hint="eastAsia"/>
        </w:rPr>
        <w:t>在持续的研究过程中，国内外专家发现影响组合梁裂缝宽度较为明显的因素有</w:t>
      </w:r>
      <w:r>
        <w:rPr>
          <w:rFonts w:hint="eastAsia"/>
        </w:rPr>
        <w:t>：</w:t>
      </w:r>
      <w:r>
        <w:rPr>
          <w:rFonts w:hint="eastAsia"/>
        </w:rPr>
        <w:t>混凝土板配筋率、钢筋保护层厚度，抗剪连接件数量及其间距、钢梁与混凝土板的高度比等。裂缝控制可从材料、构造及施工工艺角度采取措施。材料方面可使用高性能混凝土和无收缩混凝土</w:t>
      </w:r>
      <w:r>
        <w:rPr>
          <w:rFonts w:hint="eastAsia"/>
        </w:rPr>
        <w:t>；</w:t>
      </w:r>
      <w:r>
        <w:rPr>
          <w:rFonts w:hint="eastAsia"/>
        </w:rPr>
        <w:t>构造方面可适当提高配筋率，减小钢筋直径，增加抗剪连接件的数量及减小其间距，增大钢梁与混凝土板的高度比，施加预应力等</w:t>
      </w:r>
      <w:r w:rsidR="007F73ED">
        <w:rPr>
          <w:rFonts w:hint="eastAsia"/>
        </w:rPr>
        <w:t>；</w:t>
      </w:r>
      <w:r>
        <w:rPr>
          <w:rFonts w:hint="eastAsia"/>
        </w:rPr>
        <w:t>施工方面可采取改变混凝土板浇筑顺序，使用预加荷载和支点顶升法。本文主要针对施工控制措施进行细化研究，提出标准跨径钢</w:t>
      </w:r>
      <w:r>
        <w:rPr>
          <w:rFonts w:hint="eastAsia"/>
        </w:rPr>
        <w:t>-</w:t>
      </w:r>
      <w:r>
        <w:rPr>
          <w:rFonts w:hint="eastAsia"/>
        </w:rPr>
        <w:t>混凝土组合钢板梁桥的裂缝控制措施。</w:t>
      </w:r>
    </w:p>
    <w:p w14:paraId="510E314A" w14:textId="07C596A0" w:rsidR="00C815FB" w:rsidRDefault="00BE6A4A" w:rsidP="00BE6A4A">
      <w:pPr>
        <w:pStyle w:val="aa"/>
        <w:spacing w:before="78" w:after="78"/>
      </w:pPr>
      <w:r>
        <w:rPr>
          <w:rFonts w:hint="eastAsia"/>
        </w:rPr>
        <w:t>2</w:t>
      </w:r>
      <w:r>
        <w:t xml:space="preserve">.2.1 </w:t>
      </w:r>
      <w:r w:rsidRPr="00BE6A4A">
        <w:rPr>
          <w:rFonts w:hint="eastAsia"/>
        </w:rPr>
        <w:t>改变混凝土顶板浇筑顺序</w:t>
      </w:r>
    </w:p>
    <w:p w14:paraId="42301D71" w14:textId="16AC7B0F" w:rsidR="00BE6A4A" w:rsidRDefault="00BE6A4A" w:rsidP="00BE6A4A">
      <w:pPr>
        <w:ind w:firstLine="480"/>
      </w:pPr>
      <w:r>
        <w:rPr>
          <w:rFonts w:hint="eastAsia"/>
        </w:rPr>
        <w:t>改变混凝土顶板浇筑顺序即先浇筑正弯矩区段混凝土，待混凝土强度达到设计强度的</w:t>
      </w:r>
      <w:r>
        <w:rPr>
          <w:rFonts w:hint="eastAsia"/>
        </w:rPr>
        <w:t>90%</w:t>
      </w:r>
      <w:r>
        <w:rPr>
          <w:rFonts w:hint="eastAsia"/>
        </w:rPr>
        <w:t>以上，再浇筑中支座附近负弯矩区段混凝土，称之为顺序浇筑法</w:t>
      </w:r>
      <w:r>
        <w:rPr>
          <w:rFonts w:hint="eastAsia"/>
        </w:rPr>
        <w:t>；</w:t>
      </w:r>
      <w:r>
        <w:rPr>
          <w:rFonts w:hint="eastAsia"/>
        </w:rPr>
        <w:t>而正、负弯矩区同时浇筑称之为一次浇筑法。</w:t>
      </w:r>
    </w:p>
    <w:p w14:paraId="71F9B4E1" w14:textId="63239553" w:rsidR="00BE6A4A" w:rsidRDefault="00C3263D" w:rsidP="00C3263D">
      <w:pPr>
        <w:pStyle w:val="a3"/>
      </w:pPr>
      <w:r>
        <w:rPr>
          <w:noProof/>
        </w:rPr>
        <w:lastRenderedPageBreak/>
        <w:drawing>
          <wp:inline distT="0" distB="0" distL="0" distR="0" wp14:anchorId="44DFE905" wp14:editId="31A5AAE4">
            <wp:extent cx="3281082" cy="13152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92831" cy="1320002"/>
                    </a:xfrm>
                    <a:prstGeom prst="rect">
                      <a:avLst/>
                    </a:prstGeom>
                  </pic:spPr>
                </pic:pic>
              </a:graphicData>
            </a:graphic>
          </wp:inline>
        </w:drawing>
      </w:r>
    </w:p>
    <w:p w14:paraId="67246E10" w14:textId="4D2CCDEF" w:rsidR="00735DAF" w:rsidRDefault="00735DAF" w:rsidP="00735DAF">
      <w:pPr>
        <w:ind w:firstLine="480"/>
      </w:pPr>
      <w:r>
        <w:rPr>
          <w:rFonts w:hint="eastAsia"/>
        </w:rPr>
        <w:t>由图</w:t>
      </w:r>
      <w:r>
        <w:rPr>
          <w:rFonts w:hint="eastAsia"/>
        </w:rPr>
        <w:t>5</w:t>
      </w:r>
      <w:r>
        <w:rPr>
          <w:rFonts w:hint="eastAsia"/>
        </w:rPr>
        <w:t>可知</w:t>
      </w:r>
      <w:r>
        <w:rPr>
          <w:rFonts w:hint="eastAsia"/>
        </w:rPr>
        <w:t>：</w:t>
      </w:r>
      <w:r>
        <w:rPr>
          <w:rFonts w:hint="eastAsia"/>
        </w:rPr>
        <w:t>顺序浇筑时的负弯矩区混凝土顶板拉应力要远小于一次浇筑时的混凝土顶板拉应力</w:t>
      </w:r>
      <w:r>
        <w:rPr>
          <w:rFonts w:hint="eastAsia"/>
        </w:rPr>
        <w:t>;</w:t>
      </w:r>
      <w:r>
        <w:rPr>
          <w:rFonts w:hint="eastAsia"/>
        </w:rPr>
        <w:t>在中支点截面，一次浇筑时的混凝土顶板拉应力为</w:t>
      </w:r>
      <w:r>
        <w:rPr>
          <w:rFonts w:hint="eastAsia"/>
        </w:rPr>
        <w:t>5.13</w:t>
      </w:r>
      <w:r>
        <w:t xml:space="preserve"> </w:t>
      </w:r>
      <w:r>
        <w:rPr>
          <w:rFonts w:hint="eastAsia"/>
        </w:rPr>
        <w:t>MPa</w:t>
      </w:r>
      <w:r>
        <w:rPr>
          <w:rFonts w:hint="eastAsia"/>
        </w:rPr>
        <w:t>，顺序浇筑时仅为</w:t>
      </w:r>
      <w:r>
        <w:rPr>
          <w:rFonts w:hint="eastAsia"/>
        </w:rPr>
        <w:t>2.72 MPa</w:t>
      </w:r>
      <w:r>
        <w:rPr>
          <w:rFonts w:hint="eastAsia"/>
        </w:rPr>
        <w:t>，最大混凝土顶板拉应力降低了</w:t>
      </w:r>
      <w:r>
        <w:rPr>
          <w:rFonts w:hint="eastAsia"/>
        </w:rPr>
        <w:t>2.41</w:t>
      </w:r>
      <w:r>
        <w:t xml:space="preserve"> </w:t>
      </w:r>
      <w:r>
        <w:rPr>
          <w:rFonts w:hint="eastAsia"/>
        </w:rPr>
        <w:t>MPa</w:t>
      </w:r>
      <w:r>
        <w:rPr>
          <w:rFonts w:hint="eastAsia"/>
        </w:rPr>
        <w:t>，降幅达</w:t>
      </w:r>
      <w:r>
        <w:rPr>
          <w:rFonts w:hint="eastAsia"/>
        </w:rPr>
        <w:t>47%</w:t>
      </w:r>
      <w:r>
        <w:rPr>
          <w:rFonts w:hint="eastAsia"/>
        </w:rPr>
        <w:t>。因此，采用先浇筑正弯矩区混凝土再浇筑负弯矩区的浇筑方法可有效降低负弯矩区混凝土顶板拉应力。</w:t>
      </w:r>
    </w:p>
    <w:p w14:paraId="4AE53173" w14:textId="32639EF9" w:rsidR="00735DAF" w:rsidRDefault="00735DAF" w:rsidP="00735DAF">
      <w:pPr>
        <w:pStyle w:val="aa"/>
        <w:spacing w:before="78" w:after="78"/>
      </w:pPr>
      <w:r>
        <w:rPr>
          <w:rFonts w:hint="eastAsia"/>
        </w:rPr>
        <w:t>2</w:t>
      </w:r>
      <w:r>
        <w:t xml:space="preserve">.2.2 </w:t>
      </w:r>
      <w:r w:rsidRPr="00735DAF">
        <w:rPr>
          <w:rFonts w:hint="eastAsia"/>
        </w:rPr>
        <w:t>预加静载法</w:t>
      </w:r>
    </w:p>
    <w:p w14:paraId="32D6923F" w14:textId="4B44E05C" w:rsidR="00735DAF" w:rsidRDefault="00735DAF" w:rsidP="00735DAF">
      <w:pPr>
        <w:ind w:firstLine="480"/>
      </w:pPr>
      <w:r>
        <w:rPr>
          <w:rFonts w:hint="eastAsia"/>
        </w:rPr>
        <w:t>预加静载法是指先浇注组合连续梁正弯矩区段混凝土顶板，待其完成硬化后，在浇筑完成的混凝土顶板上施加配重，继续浇筑负弯矩区段的混凝土顶板，待浇筑的混凝土完全硬化后，卸载配重。预加静载施加范围对混凝土应力影响很小，主要与预加静载的大小有关，预压力越大，混凝土顶板拉应力降低越多</w:t>
      </w:r>
      <w:r>
        <w:rPr>
          <w:rFonts w:hint="eastAsia"/>
        </w:rPr>
        <w:t>。</w:t>
      </w:r>
    </w:p>
    <w:p w14:paraId="1C0D6A9A" w14:textId="03E0B734" w:rsidR="00735DAF" w:rsidRDefault="00735DAF" w:rsidP="00735DAF">
      <w:pPr>
        <w:pStyle w:val="aa"/>
        <w:spacing w:before="78" w:after="78"/>
      </w:pPr>
      <w:r>
        <w:rPr>
          <w:rFonts w:hint="eastAsia"/>
        </w:rPr>
        <w:t>2</w:t>
      </w:r>
      <w:r>
        <w:t xml:space="preserve">.2.3 </w:t>
      </w:r>
      <w:r w:rsidRPr="00735DAF">
        <w:rPr>
          <w:rFonts w:hint="eastAsia"/>
        </w:rPr>
        <w:t>支点顶升法</w:t>
      </w:r>
    </w:p>
    <w:p w14:paraId="69ABB456" w14:textId="2C3C6861" w:rsidR="00735DAF" w:rsidRDefault="00735DAF" w:rsidP="00735DAF">
      <w:pPr>
        <w:ind w:firstLine="480"/>
      </w:pPr>
      <w:r>
        <w:rPr>
          <w:rFonts w:hint="eastAsia"/>
        </w:rPr>
        <w:t>支点顶升法为先架设钢梁，在浇注混凝土顶板之前，将位于中支点附近的钢梁竖向顶</w:t>
      </w:r>
      <w:proofErr w:type="gramStart"/>
      <w:r>
        <w:rPr>
          <w:rFonts w:hint="eastAsia"/>
        </w:rPr>
        <w:t>升一定</w:t>
      </w:r>
      <w:proofErr w:type="gramEnd"/>
      <w:r>
        <w:rPr>
          <w:rFonts w:hint="eastAsia"/>
        </w:rPr>
        <w:t>高度，然后先浇筑正弯矩区混凝土，后浇筑负弯矩区混凝土，待混凝土强度达到设计强度值，将中支点下降至原始高度。支点顶升法对降低混凝土顶板拉应力效果明显，且顶升量越大，主梁</w:t>
      </w:r>
      <w:proofErr w:type="gramStart"/>
      <w:r>
        <w:rPr>
          <w:rFonts w:hint="eastAsia"/>
        </w:rPr>
        <w:t>跨径越</w:t>
      </w:r>
      <w:proofErr w:type="gramEnd"/>
      <w:r>
        <w:rPr>
          <w:rFonts w:hint="eastAsia"/>
        </w:rPr>
        <w:t>小时，效果越明显。当顶升量为</w:t>
      </w:r>
      <w:r>
        <w:rPr>
          <w:rFonts w:hint="eastAsia"/>
        </w:rPr>
        <w:t>l/200</w:t>
      </w:r>
      <w:r>
        <w:rPr>
          <w:rFonts w:hint="eastAsia"/>
        </w:rPr>
        <w:t>时，主梁跨径</w:t>
      </w:r>
      <w:r>
        <w:rPr>
          <w:rFonts w:hint="eastAsia"/>
        </w:rPr>
        <w:t>30 m</w:t>
      </w:r>
      <w:r>
        <w:rPr>
          <w:rFonts w:hint="eastAsia"/>
        </w:rPr>
        <w:t>对应的混凝土顶板拉应力降幅达</w:t>
      </w:r>
      <w:r>
        <w:rPr>
          <w:rFonts w:hint="eastAsia"/>
        </w:rPr>
        <w:t>84.6%</w:t>
      </w:r>
      <w:r>
        <w:rPr>
          <w:rFonts w:hint="eastAsia"/>
        </w:rPr>
        <w:t>，主梁跨径</w:t>
      </w:r>
      <w:r>
        <w:rPr>
          <w:rFonts w:hint="eastAsia"/>
        </w:rPr>
        <w:t>45</w:t>
      </w:r>
      <w:r>
        <w:t xml:space="preserve"> </w:t>
      </w:r>
      <w:r>
        <w:rPr>
          <w:rFonts w:hint="eastAsia"/>
        </w:rPr>
        <w:t>m</w:t>
      </w:r>
      <w:r>
        <w:rPr>
          <w:rFonts w:hint="eastAsia"/>
        </w:rPr>
        <w:t>对应的混凝土顶板拉应力降幅相对较小，为</w:t>
      </w:r>
      <w:r>
        <w:rPr>
          <w:rFonts w:hint="eastAsia"/>
        </w:rPr>
        <w:t>47.8%</w:t>
      </w:r>
      <w:r>
        <w:rPr>
          <w:rFonts w:hint="eastAsia"/>
        </w:rPr>
        <w:t>。</w:t>
      </w:r>
    </w:p>
    <w:p w14:paraId="247D2469" w14:textId="6159ECA0" w:rsidR="00735DAF" w:rsidRDefault="003A456E" w:rsidP="003A456E">
      <w:pPr>
        <w:pStyle w:val="a6"/>
        <w:spacing w:before="78" w:after="78"/>
      </w:pPr>
      <w:r>
        <w:t xml:space="preserve">3 </w:t>
      </w:r>
      <w:r>
        <w:rPr>
          <w:rFonts w:hint="eastAsia"/>
        </w:rPr>
        <w:t>结论</w:t>
      </w:r>
    </w:p>
    <w:p w14:paraId="0A17DD1E" w14:textId="77777777" w:rsidR="003A456E" w:rsidRDefault="003A456E" w:rsidP="003A456E">
      <w:pPr>
        <w:ind w:firstLine="480"/>
        <w:rPr>
          <w:rFonts w:hint="eastAsia"/>
        </w:rPr>
      </w:pPr>
      <w:r>
        <w:rPr>
          <w:rFonts w:hint="eastAsia"/>
        </w:rPr>
        <w:t>1</w:t>
      </w:r>
      <w:r>
        <w:rPr>
          <w:rFonts w:hint="eastAsia"/>
        </w:rPr>
        <w:t>）针对</w:t>
      </w:r>
      <w:proofErr w:type="gramStart"/>
      <w:r>
        <w:rPr>
          <w:rFonts w:hint="eastAsia"/>
        </w:rPr>
        <w:t>典型钢</w:t>
      </w:r>
      <w:proofErr w:type="gramEnd"/>
      <w:r>
        <w:rPr>
          <w:rFonts w:hint="eastAsia"/>
        </w:rPr>
        <w:t>混组合钢板梁桥，系统对</w:t>
      </w:r>
      <w:proofErr w:type="gramStart"/>
      <w:r>
        <w:rPr>
          <w:rFonts w:hint="eastAsia"/>
        </w:rPr>
        <w:t>比分析</w:t>
      </w:r>
      <w:proofErr w:type="gramEnd"/>
      <w:r>
        <w:rPr>
          <w:rFonts w:hint="eastAsia"/>
        </w:rPr>
        <w:t>了各参数对负弯矩区混凝土顶板开裂的影响，得出主梁跨径、主梁间距、桥宽变化、钢梁高度的影响较大；混凝土厚度、横梁间距、抗剪连接件间距有一定影响；钢梁上、下翼缘厚度及宽度，钢梁腹板厚度的影响较小。在设计时，应关注上述主要影响因素对混凝土顶板开裂的影响，在设计容许和经济可控范围内应适当控制主要影响参数进而降低混凝土顶板拉应力、减小裂缝宽度。</w:t>
      </w:r>
    </w:p>
    <w:p w14:paraId="6E01C8A5" w14:textId="77777777" w:rsidR="003A456E" w:rsidRDefault="003A456E" w:rsidP="003A456E">
      <w:pPr>
        <w:ind w:firstLine="480"/>
        <w:rPr>
          <w:rFonts w:hint="eastAsia"/>
        </w:rPr>
      </w:pPr>
      <w:r>
        <w:rPr>
          <w:rFonts w:hint="eastAsia"/>
        </w:rPr>
        <w:t>2</w:t>
      </w:r>
      <w:r>
        <w:rPr>
          <w:rFonts w:hint="eastAsia"/>
        </w:rPr>
        <w:t>）提出了基于性价比的组合梁桥参数优化实用方法，给出了性价比计算公</w:t>
      </w:r>
      <w:r>
        <w:rPr>
          <w:rFonts w:hint="eastAsia"/>
        </w:rPr>
        <w:lastRenderedPageBreak/>
        <w:t>式，并通过对钢梁高度、横梁间距和混凝土厚度等参数进行优化分析，阐述了该方法的分析思路及优化结果，明确了</w:t>
      </w:r>
      <w:r>
        <w:rPr>
          <w:rFonts w:hint="eastAsia"/>
        </w:rPr>
        <w:t>40m</w:t>
      </w:r>
      <w:r>
        <w:rPr>
          <w:rFonts w:hint="eastAsia"/>
        </w:rPr>
        <w:t>标准跨径钢混组合钢板梁桥</w:t>
      </w:r>
      <w:r>
        <w:rPr>
          <w:rFonts w:hint="eastAsia"/>
        </w:rPr>
        <w:t>3</w:t>
      </w:r>
      <w:r>
        <w:rPr>
          <w:rFonts w:hint="eastAsia"/>
        </w:rPr>
        <w:t>种参数的较优组合方案，即钢梁高度</w:t>
      </w:r>
      <w:r>
        <w:rPr>
          <w:rFonts w:hint="eastAsia"/>
        </w:rPr>
        <w:t>2.05m</w:t>
      </w:r>
      <w:r>
        <w:rPr>
          <w:rFonts w:hint="eastAsia"/>
        </w:rPr>
        <w:t>、横梁间距</w:t>
      </w:r>
      <w:r>
        <w:rPr>
          <w:rFonts w:hint="eastAsia"/>
        </w:rPr>
        <w:t>6.67m</w:t>
      </w:r>
      <w:r>
        <w:rPr>
          <w:rFonts w:hint="eastAsia"/>
        </w:rPr>
        <w:t>、混凝土厚度</w:t>
      </w:r>
      <w:r>
        <w:rPr>
          <w:rFonts w:hint="eastAsia"/>
        </w:rPr>
        <w:t>190 mm</w:t>
      </w:r>
      <w:r>
        <w:rPr>
          <w:rFonts w:hint="eastAsia"/>
        </w:rPr>
        <w:t>。该方法融合了梁桥结构的力学性能和经济性的双重需求，可为结构的参数优化提供一种新的思路和参考方法。</w:t>
      </w:r>
    </w:p>
    <w:p w14:paraId="5813C004" w14:textId="77777777" w:rsidR="003A456E" w:rsidRDefault="003A456E" w:rsidP="003A456E">
      <w:pPr>
        <w:ind w:firstLine="480"/>
        <w:rPr>
          <w:rFonts w:hint="eastAsia"/>
        </w:rPr>
      </w:pPr>
      <w:r>
        <w:rPr>
          <w:rFonts w:hint="eastAsia"/>
        </w:rPr>
        <w:t>3</w:t>
      </w:r>
      <w:r>
        <w:rPr>
          <w:rFonts w:hint="eastAsia"/>
        </w:rPr>
        <w:t>）提出了无预应力现浇钢混组合梁桥混凝土顶板的裂缝控制三级控制标准，并对改变混凝土浇筑顺序、预加静载法和支点顶升法等施工措施系统分析了其对裂缝控制的效果，给出了裂缝控制建议；针对</w:t>
      </w:r>
      <w:r>
        <w:rPr>
          <w:rFonts w:hint="eastAsia"/>
        </w:rPr>
        <w:t>30</w:t>
      </w:r>
      <w:r>
        <w:rPr>
          <w:rFonts w:hint="eastAsia"/>
        </w:rPr>
        <w:t>、</w:t>
      </w:r>
      <w:r>
        <w:rPr>
          <w:rFonts w:hint="eastAsia"/>
        </w:rPr>
        <w:t>35</w:t>
      </w:r>
      <w:r>
        <w:rPr>
          <w:rFonts w:hint="eastAsia"/>
        </w:rPr>
        <w:t>、</w:t>
      </w:r>
      <w:r>
        <w:rPr>
          <w:rFonts w:hint="eastAsia"/>
        </w:rPr>
        <w:t>40</w:t>
      </w:r>
      <w:r>
        <w:rPr>
          <w:rFonts w:hint="eastAsia"/>
        </w:rPr>
        <w:t>和</w:t>
      </w:r>
      <w:r>
        <w:rPr>
          <w:rFonts w:hint="eastAsia"/>
        </w:rPr>
        <w:t>45m</w:t>
      </w:r>
      <w:r>
        <w:rPr>
          <w:rFonts w:hint="eastAsia"/>
        </w:rPr>
        <w:t>标准跨径的钢混组合钢板梁桥的不同裂缝控制标准提出了综合控制措施，可为该类梁桥负弯矩区混凝土的裂缝控制提供技术支持。</w:t>
      </w:r>
    </w:p>
    <w:p w14:paraId="08BA3060" w14:textId="77777777" w:rsidR="003A456E" w:rsidRDefault="003A456E" w:rsidP="003A456E">
      <w:pPr>
        <w:ind w:firstLine="480"/>
      </w:pPr>
    </w:p>
    <w:p w14:paraId="51D7B1FB" w14:textId="77777777" w:rsidR="003A456E" w:rsidRPr="003A456E" w:rsidRDefault="003A456E" w:rsidP="003A456E">
      <w:pPr>
        <w:ind w:firstLine="480"/>
        <w:rPr>
          <w:rFonts w:hint="eastAsia"/>
        </w:rPr>
      </w:pPr>
    </w:p>
    <w:sectPr w:rsidR="003A456E" w:rsidRPr="003A45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302A"/>
    <w:rsid w:val="000627A5"/>
    <w:rsid w:val="00161D2E"/>
    <w:rsid w:val="002C35D6"/>
    <w:rsid w:val="00354B18"/>
    <w:rsid w:val="003A456E"/>
    <w:rsid w:val="00407D87"/>
    <w:rsid w:val="004342C0"/>
    <w:rsid w:val="0058302A"/>
    <w:rsid w:val="005850CD"/>
    <w:rsid w:val="005B19FA"/>
    <w:rsid w:val="005E04C3"/>
    <w:rsid w:val="00735DAF"/>
    <w:rsid w:val="007F73ED"/>
    <w:rsid w:val="0085113E"/>
    <w:rsid w:val="008B1020"/>
    <w:rsid w:val="008C717C"/>
    <w:rsid w:val="008D6C6B"/>
    <w:rsid w:val="00AF7E65"/>
    <w:rsid w:val="00B4692B"/>
    <w:rsid w:val="00BB5D60"/>
    <w:rsid w:val="00BE6A4A"/>
    <w:rsid w:val="00C3263D"/>
    <w:rsid w:val="00C815FB"/>
    <w:rsid w:val="00CA5A47"/>
    <w:rsid w:val="00CE4104"/>
    <w:rsid w:val="00D85159"/>
    <w:rsid w:val="00DB37F0"/>
    <w:rsid w:val="00DD7B8E"/>
    <w:rsid w:val="00F57C7F"/>
    <w:rsid w:val="00FD4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9936"/>
  <w15:chartTrackingRefBased/>
  <w15:docId w15:val="{4D11F6C5-47BE-45B1-9540-B12F4D0F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0CD"/>
    <w:pPr>
      <w:widowControl w:val="0"/>
      <w:spacing w:line="440" w:lineRule="exact"/>
      <w:ind w:firstLineChars="200" w:firstLine="200"/>
      <w:jc w:val="both"/>
    </w:pPr>
    <w:rPr>
      <w:rFonts w:ascii="Times New Roman" w:eastAsia="宋体" w:hAnsi="Times New Roman"/>
      <w:sz w:val="24"/>
    </w:rPr>
  </w:style>
  <w:style w:type="paragraph" w:styleId="1">
    <w:name w:val="heading 1"/>
    <w:next w:val="a"/>
    <w:link w:val="10"/>
    <w:uiPriority w:val="9"/>
    <w:qFormat/>
    <w:rsid w:val="005E04C3"/>
    <w:pPr>
      <w:keepNext/>
      <w:keepLines/>
      <w:spacing w:before="340" w:after="340"/>
      <w:jc w:val="center"/>
      <w:outlineLvl w:val="0"/>
    </w:pPr>
    <w:rPr>
      <w:rFonts w:ascii="Times New Roman" w:eastAsia="黑体" w:hAnsi="Times New Roman"/>
      <w:b/>
      <w:bCs/>
      <w:kern w:val="44"/>
      <w:sz w:val="44"/>
      <w:szCs w:val="44"/>
    </w:rPr>
  </w:style>
  <w:style w:type="paragraph" w:styleId="2">
    <w:name w:val="heading 2"/>
    <w:basedOn w:val="a"/>
    <w:next w:val="a"/>
    <w:link w:val="20"/>
    <w:uiPriority w:val="9"/>
    <w:unhideWhenUsed/>
    <w:qFormat/>
    <w:rsid w:val="0085113E"/>
    <w:pPr>
      <w:keepNext/>
      <w:keepLines/>
      <w:spacing w:beforeLines="50" w:before="50" w:afterLines="50" w:after="50"/>
      <w:ind w:firstLineChars="0" w:firstLine="0"/>
      <w:jc w:val="left"/>
      <w:outlineLvl w:val="1"/>
    </w:pPr>
    <w:rPr>
      <w:rFonts w:eastAsia="黑体"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5113E"/>
    <w:rPr>
      <w:rFonts w:ascii="Times New Roman" w:eastAsia="黑体" w:hAnsi="Times New Roman" w:cstheme="majorBidi"/>
      <w:bCs/>
      <w:sz w:val="32"/>
      <w:szCs w:val="32"/>
    </w:rPr>
  </w:style>
  <w:style w:type="paragraph" w:styleId="a3">
    <w:name w:val="No Spacing"/>
    <w:uiPriority w:val="1"/>
    <w:qFormat/>
    <w:rsid w:val="005850CD"/>
    <w:pPr>
      <w:widowControl w:val="0"/>
      <w:jc w:val="center"/>
    </w:pPr>
    <w:rPr>
      <w:rFonts w:ascii="Times New Roman" w:eastAsia="宋体" w:hAnsi="Times New Roman"/>
    </w:rPr>
  </w:style>
  <w:style w:type="paragraph" w:customStyle="1" w:styleId="a4">
    <w:name w:val="第一节标题"/>
    <w:next w:val="a"/>
    <w:link w:val="a5"/>
    <w:qFormat/>
    <w:rsid w:val="005850CD"/>
    <w:pPr>
      <w:spacing w:afterLines="50" w:after="50"/>
      <w:jc w:val="center"/>
      <w:outlineLvl w:val="0"/>
    </w:pPr>
    <w:rPr>
      <w:rFonts w:ascii="Times New Roman" w:eastAsia="黑体" w:hAnsi="Times New Roman"/>
      <w:sz w:val="32"/>
    </w:rPr>
  </w:style>
  <w:style w:type="character" w:customStyle="1" w:styleId="a5">
    <w:name w:val="第一节标题 字符"/>
    <w:basedOn w:val="a0"/>
    <w:link w:val="a4"/>
    <w:rsid w:val="005850CD"/>
    <w:rPr>
      <w:rFonts w:ascii="Times New Roman" w:eastAsia="黑体" w:hAnsi="Times New Roman"/>
      <w:sz w:val="32"/>
    </w:rPr>
  </w:style>
  <w:style w:type="paragraph" w:customStyle="1" w:styleId="a6">
    <w:name w:val="第二节标题"/>
    <w:next w:val="a"/>
    <w:link w:val="a7"/>
    <w:qFormat/>
    <w:rsid w:val="005850CD"/>
    <w:pPr>
      <w:spacing w:beforeLines="25" w:before="25" w:afterLines="25" w:after="25"/>
      <w:outlineLvl w:val="1"/>
    </w:pPr>
    <w:rPr>
      <w:rFonts w:ascii="Times New Roman" w:eastAsia="黑体" w:hAnsi="Times New Roman"/>
      <w:sz w:val="30"/>
    </w:rPr>
  </w:style>
  <w:style w:type="character" w:customStyle="1" w:styleId="a7">
    <w:name w:val="第二节标题 字符"/>
    <w:basedOn w:val="a5"/>
    <w:link w:val="a6"/>
    <w:rsid w:val="005850CD"/>
    <w:rPr>
      <w:rFonts w:ascii="Times New Roman" w:eastAsia="黑体" w:hAnsi="Times New Roman"/>
      <w:sz w:val="30"/>
    </w:rPr>
  </w:style>
  <w:style w:type="paragraph" w:customStyle="1" w:styleId="a8">
    <w:name w:val="第三节标题"/>
    <w:next w:val="a"/>
    <w:link w:val="a9"/>
    <w:qFormat/>
    <w:rsid w:val="005850CD"/>
    <w:pPr>
      <w:spacing w:beforeLines="25" w:before="25" w:afterLines="25" w:after="25"/>
      <w:outlineLvl w:val="2"/>
    </w:pPr>
    <w:rPr>
      <w:rFonts w:ascii="Times New Roman" w:eastAsia="黑体" w:hAnsi="Times New Roman"/>
      <w:sz w:val="28"/>
    </w:rPr>
  </w:style>
  <w:style w:type="character" w:customStyle="1" w:styleId="a9">
    <w:name w:val="第三节标题 字符"/>
    <w:basedOn w:val="a0"/>
    <w:link w:val="a8"/>
    <w:rsid w:val="005850CD"/>
    <w:rPr>
      <w:rFonts w:ascii="Times New Roman" w:eastAsia="黑体" w:hAnsi="Times New Roman"/>
      <w:sz w:val="28"/>
    </w:rPr>
  </w:style>
  <w:style w:type="paragraph" w:customStyle="1" w:styleId="aa">
    <w:name w:val="第四节标题"/>
    <w:next w:val="a"/>
    <w:link w:val="ab"/>
    <w:qFormat/>
    <w:rsid w:val="005850CD"/>
    <w:pPr>
      <w:spacing w:beforeLines="25" w:before="25" w:afterLines="25" w:after="25"/>
      <w:outlineLvl w:val="3"/>
    </w:pPr>
    <w:rPr>
      <w:rFonts w:ascii="Times New Roman" w:eastAsia="黑体" w:hAnsi="Times New Roman"/>
      <w:sz w:val="24"/>
    </w:rPr>
  </w:style>
  <w:style w:type="character" w:customStyle="1" w:styleId="ab">
    <w:name w:val="第四节标题 字符"/>
    <w:basedOn w:val="a0"/>
    <w:link w:val="aa"/>
    <w:rsid w:val="005850CD"/>
    <w:rPr>
      <w:rFonts w:ascii="Times New Roman" w:eastAsia="黑体" w:hAnsi="Times New Roman"/>
      <w:sz w:val="24"/>
    </w:rPr>
  </w:style>
  <w:style w:type="paragraph" w:customStyle="1" w:styleId="ac">
    <w:name w:val="图名"/>
    <w:next w:val="a"/>
    <w:link w:val="ad"/>
    <w:qFormat/>
    <w:rsid w:val="005850CD"/>
    <w:pPr>
      <w:spacing w:afterLines="25" w:after="25"/>
      <w:jc w:val="center"/>
    </w:pPr>
    <w:rPr>
      <w:rFonts w:ascii="Times New Roman" w:eastAsia="宋体" w:hAnsi="Times New Roman"/>
    </w:rPr>
  </w:style>
  <w:style w:type="character" w:customStyle="1" w:styleId="ad">
    <w:name w:val="图名 字符"/>
    <w:basedOn w:val="a0"/>
    <w:link w:val="ac"/>
    <w:rsid w:val="005850CD"/>
    <w:rPr>
      <w:rFonts w:ascii="Times New Roman" w:eastAsia="宋体" w:hAnsi="Times New Roman"/>
    </w:rPr>
  </w:style>
  <w:style w:type="paragraph" w:customStyle="1" w:styleId="ae">
    <w:name w:val="表名"/>
    <w:next w:val="a"/>
    <w:link w:val="af"/>
    <w:qFormat/>
    <w:rsid w:val="005850CD"/>
    <w:pPr>
      <w:spacing w:beforeLines="25" w:before="25"/>
      <w:jc w:val="center"/>
    </w:pPr>
    <w:rPr>
      <w:rFonts w:ascii="Times New Roman" w:eastAsia="宋体" w:hAnsi="Times New Roman"/>
    </w:rPr>
  </w:style>
  <w:style w:type="character" w:customStyle="1" w:styleId="af">
    <w:name w:val="表名 字符"/>
    <w:basedOn w:val="a0"/>
    <w:link w:val="ae"/>
    <w:rsid w:val="005850CD"/>
    <w:rPr>
      <w:rFonts w:ascii="Times New Roman" w:eastAsia="宋体" w:hAnsi="Times New Roman"/>
    </w:rPr>
  </w:style>
  <w:style w:type="paragraph" w:customStyle="1" w:styleId="af0">
    <w:name w:val="表内文字"/>
    <w:next w:val="a"/>
    <w:link w:val="af1"/>
    <w:qFormat/>
    <w:rsid w:val="005850CD"/>
    <w:pPr>
      <w:jc w:val="center"/>
    </w:pPr>
    <w:rPr>
      <w:rFonts w:ascii="Times New Roman" w:eastAsia="宋体" w:hAnsi="Times New Roman"/>
    </w:rPr>
  </w:style>
  <w:style w:type="character" w:customStyle="1" w:styleId="af1">
    <w:name w:val="表内文字 字符"/>
    <w:basedOn w:val="a0"/>
    <w:link w:val="af0"/>
    <w:rsid w:val="005850CD"/>
    <w:rPr>
      <w:rFonts w:ascii="Times New Roman" w:eastAsia="宋体" w:hAnsi="Times New Roman"/>
    </w:rPr>
  </w:style>
  <w:style w:type="paragraph" w:customStyle="1" w:styleId="af2">
    <w:name w:val="公式"/>
    <w:next w:val="a"/>
    <w:link w:val="af3"/>
    <w:qFormat/>
    <w:rsid w:val="005850CD"/>
    <w:pPr>
      <w:tabs>
        <w:tab w:val="center" w:pos="4678"/>
        <w:tab w:val="right" w:pos="9356"/>
      </w:tabs>
      <w:jc w:val="both"/>
      <w:textAlignment w:val="center"/>
    </w:pPr>
    <w:rPr>
      <w:rFonts w:ascii="Times New Roman" w:eastAsia="宋体" w:hAnsi="Times New Roman"/>
      <w:sz w:val="24"/>
    </w:rPr>
  </w:style>
  <w:style w:type="character" w:customStyle="1" w:styleId="af3">
    <w:name w:val="公式 字符"/>
    <w:basedOn w:val="a0"/>
    <w:link w:val="af2"/>
    <w:rsid w:val="005850CD"/>
    <w:rPr>
      <w:rFonts w:ascii="Times New Roman" w:eastAsia="宋体" w:hAnsi="Times New Roman"/>
      <w:sz w:val="24"/>
    </w:rPr>
  </w:style>
  <w:style w:type="character" w:customStyle="1" w:styleId="10">
    <w:name w:val="标题 1 字符"/>
    <w:basedOn w:val="a0"/>
    <w:link w:val="1"/>
    <w:uiPriority w:val="9"/>
    <w:rsid w:val="005E04C3"/>
    <w:rPr>
      <w:rFonts w:ascii="Times New Roman" w:eastAsia="黑体" w:hAnsi="Times New Roman"/>
      <w:b/>
      <w:bCs/>
      <w:kern w:val="44"/>
      <w:sz w:val="44"/>
      <w:szCs w:val="44"/>
    </w:rPr>
  </w:style>
  <w:style w:type="paragraph" w:customStyle="1" w:styleId="af4">
    <w:name w:val="作者"/>
    <w:next w:val="a"/>
    <w:link w:val="af5"/>
    <w:qFormat/>
    <w:rsid w:val="005E04C3"/>
    <w:pPr>
      <w:spacing w:line="240" w:lineRule="atLeast"/>
      <w:jc w:val="center"/>
    </w:pPr>
    <w:rPr>
      <w:rFonts w:ascii="Times New Roman" w:eastAsia="仿宋_GB2312" w:hAnsi="Times New Roman"/>
      <w:sz w:val="28"/>
    </w:rPr>
  </w:style>
  <w:style w:type="character" w:customStyle="1" w:styleId="af5">
    <w:name w:val="作者 字符"/>
    <w:basedOn w:val="a0"/>
    <w:link w:val="af4"/>
    <w:rsid w:val="005E04C3"/>
    <w:rPr>
      <w:rFonts w:ascii="Times New Roman" w:eastAsia="仿宋_GB2312" w:hAnsi="Times New Roman"/>
      <w:sz w:val="28"/>
    </w:rPr>
  </w:style>
  <w:style w:type="paragraph" w:customStyle="1" w:styleId="af6">
    <w:name w:val="作者单位"/>
    <w:next w:val="a"/>
    <w:link w:val="af7"/>
    <w:qFormat/>
    <w:rsid w:val="005E04C3"/>
    <w:pPr>
      <w:jc w:val="center"/>
    </w:pPr>
    <w:rPr>
      <w:rFonts w:ascii="Times New Roman" w:eastAsia="宋体" w:hAnsi="Times New Roman"/>
      <w:sz w:val="24"/>
    </w:rPr>
  </w:style>
  <w:style w:type="character" w:customStyle="1" w:styleId="af7">
    <w:name w:val="作者单位 字符"/>
    <w:basedOn w:val="a0"/>
    <w:link w:val="af6"/>
    <w:rsid w:val="005E04C3"/>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王思睿</dc:creator>
  <cp:keywords/>
  <dc:description/>
  <cp:lastModifiedBy>王思睿</cp:lastModifiedBy>
  <cp:revision>11</cp:revision>
  <dcterms:created xsi:type="dcterms:W3CDTF">2021-11-28T12:45:00Z</dcterms:created>
  <dcterms:modified xsi:type="dcterms:W3CDTF">2021-11-28T13:12:00Z</dcterms:modified>
</cp:coreProperties>
</file>