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微信小程序“在线学生作业”的设计与开发</w:t>
      </w:r>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14"/>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14"/>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14"/>
        <w:rPr>
          <w:rFonts w:hint="eastAsia"/>
          <w:lang w:val="en-US" w:eastAsia="zh-CN"/>
        </w:rPr>
      </w:pPr>
      <w:r>
        <w:rPr>
          <w:rFonts w:hint="eastAsia"/>
        </w:rPr>
        <w:t>在信息技术时代，学生的学习方式应该多借助互联网和计算机技术，尤其是以各种手机应用为主，而在众多的应用</w:t>
      </w:r>
      <w:r>
        <w:rPr>
          <w:rFonts w:hint="eastAsia"/>
          <w:lang w:eastAsia="zh-CN"/>
        </w:rPr>
        <w:t>程序开发框架</w:t>
      </w:r>
      <w:r>
        <w:rPr>
          <w:rFonts w:hint="eastAsia"/>
        </w:rPr>
        <w:t>中，</w:t>
      </w:r>
      <w:r>
        <w:rPr>
          <w:rFonts w:hint="eastAsia"/>
          <w:lang w:eastAsia="zh-CN"/>
        </w:rPr>
        <w:t>于</w:t>
      </w:r>
      <w:r>
        <w:rPr>
          <w:rFonts w:hint="eastAsia"/>
          <w:lang w:val="en-US" w:eastAsia="zh-CN"/>
        </w:rPr>
        <w:t>2017年上线的</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14"/>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14"/>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Times New Roman"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rPr>
        <w:fldChar w:fldCharType="begin"/>
      </w:r>
      <w:r>
        <w:rPr>
          <w:rFonts w:hint="eastAsia" w:ascii="Times New Roman" w:hAnsi="Times New Roman" w:eastAsia="Arial" w:cs="Times New Roman"/>
          <w:sz w:val="24"/>
        </w:rPr>
        <w:instrText xml:space="preserve">TOC \o "1-3" \t "章标题,1,节标题,2,条标题,3" \h \u </w:instrText>
      </w:r>
      <w:r>
        <w:rPr>
          <w:rFonts w:hint="eastAsia" w:ascii="Times New Roman" w:hAnsi="Times New Roman" w:eastAsia="Arial" w:cs="Times New Roman"/>
          <w:sz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_Toc29335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_Toc29335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_Toc2571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_Toc6933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1.2.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_Toc6933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_Toc19826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_Toc19826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_Toc731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_Toc17999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_Toc17999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_Toc13658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_Toc13658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_Toc20154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_Toc22276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_Toc22276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_Toc26897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_Toc26897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_Toc31130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_Toc31130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_Toc23971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_Toc29578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3.3. </w:t>
      </w:r>
      <w:r>
        <w:rPr>
          <w:rFonts w:hint="eastAsia"/>
          <w:sz w:val="24"/>
          <w:szCs w:val="24"/>
          <w:lang w:val="en-US" w:eastAsia="zh-CN"/>
        </w:rPr>
        <w:t>主要流程环节</w:t>
      </w:r>
      <w:r>
        <w:rPr>
          <w:sz w:val="24"/>
          <w:szCs w:val="24"/>
        </w:rPr>
        <w:tab/>
      </w:r>
      <w:r>
        <w:rPr>
          <w:sz w:val="24"/>
          <w:szCs w:val="24"/>
        </w:rPr>
        <w:fldChar w:fldCharType="begin"/>
      </w:r>
      <w:r>
        <w:rPr>
          <w:sz w:val="24"/>
          <w:szCs w:val="24"/>
        </w:rPr>
        <w:instrText xml:space="preserve"> PAGEREF _Toc29578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bookmarkStart w:id="74" w:name="_GoBack"/>
      <w:bookmarkEnd w:id="74"/>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_Toc8954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3.4. </w:t>
      </w:r>
      <w:r>
        <w:rPr>
          <w:rFonts w:hint="eastAsia"/>
          <w:sz w:val="24"/>
          <w:szCs w:val="24"/>
          <w:lang w:val="en-US" w:eastAsia="zh-CN"/>
        </w:rPr>
        <w:t>客户端功能实现</w:t>
      </w:r>
      <w:r>
        <w:rPr>
          <w:sz w:val="24"/>
          <w:szCs w:val="24"/>
        </w:rPr>
        <w:tab/>
      </w:r>
      <w:r>
        <w:rPr>
          <w:sz w:val="24"/>
          <w:szCs w:val="24"/>
        </w:rPr>
        <w:fldChar w:fldCharType="begin"/>
      </w:r>
      <w:r>
        <w:rPr>
          <w:sz w:val="24"/>
          <w:szCs w:val="24"/>
        </w:rPr>
        <w:instrText xml:space="preserve"> PAGEREF _Toc8954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_Toc23472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_Toc23472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_Toc19759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_Toc19759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_Toc5051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_Toc25904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_Toc25904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_Toc24311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4.3. </w:t>
      </w:r>
      <w:r>
        <w:rPr>
          <w:rFonts w:hint="eastAsia"/>
          <w:sz w:val="24"/>
          <w:szCs w:val="24"/>
          <w:lang w:val="en-US" w:eastAsia="zh-CN"/>
        </w:rPr>
        <w:t>服务器功能实现</w:t>
      </w:r>
      <w:r>
        <w:rPr>
          <w:sz w:val="24"/>
          <w:szCs w:val="24"/>
        </w:rPr>
        <w:tab/>
      </w:r>
      <w:r>
        <w:rPr>
          <w:sz w:val="24"/>
          <w:szCs w:val="24"/>
        </w:rPr>
        <w:fldChar w:fldCharType="begin"/>
      </w:r>
      <w:r>
        <w:rPr>
          <w:sz w:val="24"/>
          <w:szCs w:val="24"/>
        </w:rPr>
        <w:instrText xml:space="preserve"> PAGEREF _Toc24311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_Toc20192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4.4.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_Toc20192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_Toc12380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_Toc12380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_Toc23920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_Toc23920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_Toc29194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_Toc29194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_Toc28527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5.3. </w:t>
      </w:r>
      <w:r>
        <w:rPr>
          <w:rFonts w:hint="eastAsia"/>
          <w:sz w:val="24"/>
          <w:szCs w:val="24"/>
          <w:lang w:val="en-US" w:eastAsia="zh-CN"/>
        </w:rPr>
        <w:t>表格设计</w:t>
      </w:r>
      <w:r>
        <w:rPr>
          <w:sz w:val="24"/>
          <w:szCs w:val="24"/>
        </w:rPr>
        <w:tab/>
      </w:r>
      <w:r>
        <w:rPr>
          <w:sz w:val="24"/>
          <w:szCs w:val="24"/>
        </w:rPr>
        <w:fldChar w:fldCharType="begin"/>
      </w:r>
      <w:r>
        <w:rPr>
          <w:sz w:val="24"/>
          <w:szCs w:val="24"/>
        </w:rPr>
        <w:instrText xml:space="preserve"> PAGEREF _Toc28527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5.4. </w:t>
      </w:r>
      <w:r>
        <w:rPr>
          <w:rFonts w:hint="eastAsia"/>
          <w:sz w:val="24"/>
          <w:szCs w:val="24"/>
          <w:lang w:val="en-US" w:eastAsia="zh-CN"/>
        </w:rPr>
        <w:t>实体类的编写</w:t>
      </w:r>
      <w:r>
        <w:rPr>
          <w:sz w:val="24"/>
          <w:szCs w:val="24"/>
        </w:rPr>
        <w:tab/>
      </w:r>
      <w:r>
        <w:rPr>
          <w:sz w:val="24"/>
          <w:szCs w:val="24"/>
        </w:rPr>
        <w:fldChar w:fldCharType="begin"/>
      </w:r>
      <w:r>
        <w:rPr>
          <w:sz w:val="24"/>
          <w:szCs w:val="24"/>
        </w:rPr>
        <w:instrText xml:space="preserve"> PAGEREF _Toc22931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_Toc30813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_Toc30813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系统测试与结论</w:t>
      </w:r>
      <w:r>
        <w:rPr>
          <w:sz w:val="24"/>
          <w:szCs w:val="24"/>
        </w:rPr>
        <w:tab/>
      </w:r>
      <w:r>
        <w:rPr>
          <w:sz w:val="24"/>
          <w:szCs w:val="24"/>
        </w:rPr>
        <w:fldChar w:fldCharType="begin"/>
      </w:r>
      <w:r>
        <w:rPr>
          <w:sz w:val="24"/>
          <w:szCs w:val="24"/>
        </w:rPr>
        <w:instrText xml:space="preserve"> PAGEREF _Toc14286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_Toc19393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6.1. </w:t>
      </w:r>
      <w:r>
        <w:rPr>
          <w:rFonts w:hint="eastAsia"/>
          <w:sz w:val="24"/>
          <w:szCs w:val="24"/>
          <w:lang w:val="en-US" w:eastAsia="zh-CN"/>
        </w:rPr>
        <w:t>系统测试</w:t>
      </w:r>
      <w:r>
        <w:rPr>
          <w:sz w:val="24"/>
          <w:szCs w:val="24"/>
        </w:rPr>
        <w:tab/>
      </w:r>
      <w:r>
        <w:rPr>
          <w:sz w:val="24"/>
          <w:szCs w:val="24"/>
        </w:rPr>
        <w:fldChar w:fldCharType="begin"/>
      </w:r>
      <w:r>
        <w:rPr>
          <w:sz w:val="24"/>
          <w:szCs w:val="24"/>
        </w:rPr>
        <w:instrText xml:space="preserve"> PAGEREF _Toc19393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_Toc26629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6.2. </w:t>
      </w:r>
      <w:r>
        <w:rPr>
          <w:rFonts w:hint="eastAsia"/>
          <w:sz w:val="24"/>
          <w:szCs w:val="24"/>
          <w:lang w:val="en-US" w:eastAsia="zh-CN"/>
        </w:rPr>
        <w:t>结论</w:t>
      </w:r>
      <w:r>
        <w:rPr>
          <w:sz w:val="24"/>
          <w:szCs w:val="24"/>
        </w:rPr>
        <w:tab/>
      </w:r>
      <w:r>
        <w:rPr>
          <w:sz w:val="24"/>
          <w:szCs w:val="24"/>
        </w:rPr>
        <w:fldChar w:fldCharType="begin"/>
      </w:r>
      <w:r>
        <w:rPr>
          <w:sz w:val="24"/>
          <w:szCs w:val="24"/>
        </w:rPr>
        <w:instrText xml:space="preserve"> PAGEREF _Toc26629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_Toc24087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_Toc24087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_Toc25011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7.1. </w:t>
      </w:r>
      <w:r>
        <w:rPr>
          <w:rFonts w:hint="eastAsia"/>
          <w:sz w:val="24"/>
          <w:szCs w:val="24"/>
          <w:lang w:val="en-US" w:eastAsia="zh-CN"/>
        </w:rPr>
        <w:t>全文总结</w:t>
      </w:r>
      <w:r>
        <w:rPr>
          <w:sz w:val="24"/>
          <w:szCs w:val="24"/>
        </w:rPr>
        <w:tab/>
      </w:r>
      <w:r>
        <w:rPr>
          <w:sz w:val="24"/>
          <w:szCs w:val="24"/>
        </w:rPr>
        <w:fldChar w:fldCharType="begin"/>
      </w:r>
      <w:r>
        <w:rPr>
          <w:sz w:val="24"/>
          <w:szCs w:val="24"/>
        </w:rPr>
        <w:instrText xml:space="preserve"> PAGEREF _Toc25011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_Toc4630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7.2. </w:t>
      </w:r>
      <w:r>
        <w:rPr>
          <w:rFonts w:hint="eastAsia"/>
          <w:sz w:val="24"/>
          <w:szCs w:val="24"/>
          <w:lang w:val="en-US" w:eastAsia="zh-CN"/>
        </w:rPr>
        <w:t>研究展望</w:t>
      </w:r>
      <w:r>
        <w:rPr>
          <w:sz w:val="24"/>
          <w:szCs w:val="24"/>
        </w:rPr>
        <w:tab/>
      </w:r>
      <w:r>
        <w:rPr>
          <w:sz w:val="24"/>
          <w:szCs w:val="24"/>
        </w:rPr>
        <w:fldChar w:fldCharType="begin"/>
      </w:r>
      <w:r>
        <w:rPr>
          <w:sz w:val="24"/>
          <w:szCs w:val="24"/>
        </w:rPr>
        <w:instrText xml:space="preserve"> PAGEREF _Toc4630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_Toc18747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_Toc18747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_Toc7440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_Toc7440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_Toc32566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_Toc32566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_Toc9092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_Toc9092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_Toc27466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lang w:val="en-US" w:eastAsia="zh-CN"/>
        </w:rPr>
        <w:t xml:space="preserve"> </w:t>
      </w:r>
      <w:r>
        <w:rPr>
          <w:sz w:val="24"/>
          <w:szCs w:val="24"/>
        </w:rPr>
        <w:tab/>
      </w:r>
      <w:r>
        <w:rPr>
          <w:sz w:val="24"/>
          <w:szCs w:val="24"/>
        </w:rPr>
        <w:fldChar w:fldCharType="begin"/>
      </w:r>
      <w:r>
        <w:rPr>
          <w:sz w:val="24"/>
          <w:szCs w:val="24"/>
        </w:rPr>
        <w:instrText xml:space="preserve"> PAGEREF _Toc27466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cols w:space="0" w:num="1"/>
          <w:rtlGutter w:val="0"/>
          <w:docGrid w:type="lines" w:linePitch="319" w:charSpace="0"/>
        </w:sectPr>
      </w:pPr>
      <w:r>
        <w:rPr>
          <w:rFonts w:hint="eastAsia" w:ascii="Times New Roman" w:hAnsi="Times New Roman" w:eastAsia="Arial" w:cs="Times New Roman"/>
        </w:rPr>
        <w:fldChar w:fldCharType="end"/>
      </w:r>
    </w:p>
    <w:p>
      <w:pPr>
        <w:pStyle w:val="15"/>
        <w:ind w:left="425" w:leftChars="0" w:hanging="425" w:firstLineChars="0"/>
        <w:rPr>
          <w:rFonts w:hint="eastAsia"/>
          <w:lang w:val="en-US" w:eastAsia="zh-CN"/>
        </w:rPr>
      </w:pPr>
      <w:bookmarkStart w:id="0" w:name="_Toc17956"/>
      <w:bookmarkStart w:id="1" w:name="_Toc29335"/>
      <w:r>
        <w:rPr>
          <w:rFonts w:hint="eastAsia"/>
          <w:lang w:val="en-US" w:eastAsia="zh-CN"/>
        </w:rPr>
        <w:t>绪论</w:t>
      </w:r>
      <w:bookmarkEnd w:id="0"/>
      <w:bookmarkEnd w:id="1"/>
    </w:p>
    <w:p>
      <w:pPr>
        <w:pStyle w:val="16"/>
        <w:rPr>
          <w:rFonts w:hint="eastAsia"/>
          <w:lang w:val="en-US" w:eastAsia="zh-CN"/>
        </w:rPr>
      </w:pPr>
      <w:bookmarkStart w:id="2" w:name="_Toc2571"/>
      <w:bookmarkStart w:id="3" w:name="_Toc8671"/>
      <w:r>
        <w:rPr>
          <w:rStyle w:val="18"/>
          <w:rFonts w:hint="eastAsia"/>
          <w:lang w:val="en-US" w:eastAsia="zh-CN"/>
        </w:rPr>
        <w:t>选题背景及意义</w:t>
      </w:r>
      <w:bookmarkEnd w:id="2"/>
      <w:bookmarkEnd w:id="3"/>
    </w:p>
    <w:p>
      <w:pPr>
        <w:pStyle w:val="16"/>
        <w:rPr>
          <w:rFonts w:hint="eastAsia"/>
          <w:lang w:val="en-US" w:eastAsia="zh-CN"/>
        </w:rPr>
      </w:pPr>
      <w:bookmarkStart w:id="4" w:name="_Toc7113"/>
      <w:bookmarkStart w:id="5" w:name="_Toc6933"/>
      <w:r>
        <w:rPr>
          <w:rFonts w:hint="eastAsia"/>
          <w:lang w:val="en-US" w:eastAsia="zh-CN"/>
        </w:rPr>
        <w:t>论文的组织结构</w:t>
      </w:r>
      <w:bookmarkEnd w:id="4"/>
      <w:bookmarkEnd w:id="5"/>
    </w:p>
    <w:p>
      <w:pPr>
        <w:pStyle w:val="15"/>
        <w:rPr>
          <w:rFonts w:hint="eastAsia"/>
          <w:lang w:val="en-US" w:eastAsia="zh-CN"/>
        </w:rPr>
      </w:pPr>
      <w:bookmarkStart w:id="6" w:name="_Toc29678"/>
      <w:bookmarkStart w:id="7" w:name="_Toc19826"/>
      <w:r>
        <w:rPr>
          <w:rFonts w:hint="eastAsia"/>
          <w:lang w:val="en-US" w:eastAsia="zh-CN"/>
        </w:rPr>
        <w:t>需求分析与概要设计</w:t>
      </w:r>
      <w:bookmarkEnd w:id="6"/>
      <w:bookmarkEnd w:id="7"/>
    </w:p>
    <w:p>
      <w:pPr>
        <w:pStyle w:val="16"/>
        <w:rPr>
          <w:rFonts w:hint="eastAsia"/>
          <w:lang w:val="en-US" w:eastAsia="zh-CN"/>
        </w:rPr>
      </w:pPr>
      <w:bookmarkStart w:id="8" w:name="_Toc4676"/>
      <w:bookmarkStart w:id="9" w:name="_Toc731"/>
      <w:r>
        <w:rPr>
          <w:rFonts w:hint="eastAsia"/>
          <w:lang w:val="en-US" w:eastAsia="zh-CN"/>
        </w:rPr>
        <w:t>引言</w:t>
      </w:r>
      <w:bookmarkEnd w:id="8"/>
      <w:bookmarkEnd w:id="9"/>
    </w:p>
    <w:p>
      <w:pPr>
        <w:pStyle w:val="16"/>
        <w:rPr>
          <w:rFonts w:hint="eastAsia"/>
          <w:lang w:val="en-US" w:eastAsia="zh-CN"/>
        </w:rPr>
      </w:pPr>
      <w:bookmarkStart w:id="10" w:name="_Toc17999"/>
      <w:bookmarkStart w:id="11" w:name="_Toc6560"/>
      <w:r>
        <w:rPr>
          <w:rFonts w:hint="eastAsia"/>
          <w:lang w:val="en-US" w:eastAsia="zh-CN"/>
        </w:rPr>
        <w:t>相关工作</w:t>
      </w:r>
      <w:bookmarkEnd w:id="10"/>
      <w:bookmarkEnd w:id="11"/>
    </w:p>
    <w:p>
      <w:pPr>
        <w:pStyle w:val="16"/>
        <w:rPr>
          <w:rFonts w:hint="eastAsia"/>
          <w:lang w:val="en-US" w:eastAsia="zh-CN"/>
        </w:rPr>
      </w:pPr>
      <w:bookmarkStart w:id="12" w:name="_Toc13658"/>
      <w:bookmarkStart w:id="13" w:name="_Toc6242"/>
      <w:r>
        <w:rPr>
          <w:rFonts w:hint="eastAsia"/>
          <w:lang w:val="en-US" w:eastAsia="zh-CN"/>
        </w:rPr>
        <w:t>需求分析</w:t>
      </w:r>
      <w:bookmarkEnd w:id="12"/>
      <w:bookmarkEnd w:id="13"/>
    </w:p>
    <w:p>
      <w:pPr>
        <w:pStyle w:val="16"/>
        <w:rPr>
          <w:rFonts w:hint="eastAsia"/>
          <w:lang w:val="en-US" w:eastAsia="zh-CN"/>
        </w:rPr>
      </w:pPr>
      <w:bookmarkStart w:id="14" w:name="_Toc20154"/>
      <w:bookmarkStart w:id="15" w:name="_Toc27084"/>
      <w:r>
        <w:rPr>
          <w:rFonts w:hint="eastAsia"/>
          <w:lang w:val="en-US" w:eastAsia="zh-CN"/>
        </w:rPr>
        <w:t>概要设计</w:t>
      </w:r>
      <w:bookmarkEnd w:id="14"/>
      <w:bookmarkEnd w:id="15"/>
    </w:p>
    <w:p>
      <w:pPr>
        <w:pStyle w:val="16"/>
        <w:rPr>
          <w:rFonts w:hint="eastAsia"/>
          <w:lang w:val="en-US" w:eastAsia="zh-CN"/>
        </w:rPr>
      </w:pPr>
      <w:bookmarkStart w:id="16" w:name="_Toc10222"/>
      <w:bookmarkStart w:id="17" w:name="_Toc22276"/>
      <w:r>
        <w:rPr>
          <w:rFonts w:hint="eastAsia"/>
          <w:lang w:val="en-US" w:eastAsia="zh-CN"/>
        </w:rPr>
        <w:t>本章小结</w:t>
      </w:r>
      <w:bookmarkEnd w:id="16"/>
      <w:bookmarkEnd w:id="17"/>
    </w:p>
    <w:p>
      <w:pPr>
        <w:pStyle w:val="15"/>
        <w:rPr>
          <w:rFonts w:hint="eastAsia"/>
          <w:lang w:val="en-US" w:eastAsia="zh-CN"/>
        </w:rPr>
      </w:pPr>
      <w:bookmarkStart w:id="18" w:name="_Toc17433"/>
      <w:bookmarkStart w:id="19" w:name="_Toc26897"/>
      <w:r>
        <w:rPr>
          <w:rFonts w:hint="eastAsia"/>
          <w:lang w:val="en-US" w:eastAsia="zh-CN"/>
        </w:rPr>
        <w:t>客户端实现</w:t>
      </w:r>
      <w:bookmarkEnd w:id="18"/>
      <w:bookmarkEnd w:id="19"/>
    </w:p>
    <w:p>
      <w:pPr>
        <w:pStyle w:val="16"/>
        <w:rPr>
          <w:rFonts w:hint="eastAsia"/>
          <w:lang w:val="en-US" w:eastAsia="zh-CN"/>
        </w:rPr>
      </w:pPr>
      <w:bookmarkStart w:id="20" w:name="_Toc31130"/>
      <w:bookmarkStart w:id="21" w:name="_Toc25302"/>
      <w:r>
        <w:rPr>
          <w:rFonts w:hint="eastAsia"/>
          <w:lang w:val="en-US" w:eastAsia="zh-CN"/>
        </w:rPr>
        <w:t>引言</w:t>
      </w:r>
      <w:bookmarkEnd w:id="20"/>
      <w:bookmarkEnd w:id="21"/>
    </w:p>
    <w:p>
      <w:pPr>
        <w:pStyle w:val="16"/>
        <w:rPr>
          <w:rFonts w:hint="eastAsia"/>
          <w:lang w:val="en-US" w:eastAsia="zh-CN"/>
        </w:rPr>
      </w:pPr>
      <w:bookmarkStart w:id="22" w:name="_Toc2072"/>
      <w:bookmarkStart w:id="23" w:name="_Toc23971"/>
      <w:r>
        <w:rPr>
          <w:rFonts w:hint="eastAsia"/>
          <w:lang w:val="en-US" w:eastAsia="zh-CN"/>
        </w:rPr>
        <w:t>相关工作</w:t>
      </w:r>
      <w:bookmarkEnd w:id="22"/>
      <w:bookmarkEnd w:id="23"/>
    </w:p>
    <w:p>
      <w:pPr>
        <w:pStyle w:val="16"/>
        <w:rPr>
          <w:rFonts w:hint="eastAsia"/>
          <w:lang w:val="en-US" w:eastAsia="zh-CN"/>
        </w:rPr>
      </w:pPr>
      <w:bookmarkStart w:id="24" w:name="_Toc29578"/>
      <w:bookmarkStart w:id="25" w:name="_Toc16983"/>
      <w:r>
        <w:rPr>
          <w:rFonts w:hint="eastAsia"/>
          <w:lang w:val="en-US" w:eastAsia="zh-CN"/>
        </w:rPr>
        <w:t>主要流程环节</w:t>
      </w:r>
      <w:bookmarkEnd w:id="24"/>
      <w:bookmarkEnd w:id="25"/>
    </w:p>
    <w:p>
      <w:pPr>
        <w:pStyle w:val="16"/>
        <w:rPr>
          <w:rFonts w:hint="eastAsia"/>
          <w:lang w:val="en-US" w:eastAsia="zh-CN"/>
        </w:rPr>
      </w:pPr>
      <w:bookmarkStart w:id="26" w:name="_Toc8954"/>
      <w:bookmarkStart w:id="27" w:name="_Toc19001"/>
      <w:r>
        <w:rPr>
          <w:rFonts w:hint="eastAsia"/>
          <w:lang w:val="en-US" w:eastAsia="zh-CN"/>
        </w:rPr>
        <w:t>客户端功能实现</w:t>
      </w:r>
      <w:bookmarkEnd w:id="26"/>
      <w:bookmarkEnd w:id="27"/>
    </w:p>
    <w:p>
      <w:pPr>
        <w:pStyle w:val="16"/>
        <w:rPr>
          <w:rFonts w:hint="eastAsia"/>
          <w:lang w:val="en-US" w:eastAsia="zh-CN"/>
        </w:rPr>
      </w:pPr>
      <w:bookmarkStart w:id="28" w:name="_Toc12452"/>
      <w:bookmarkStart w:id="29" w:name="_Toc23472"/>
      <w:r>
        <w:rPr>
          <w:rFonts w:hint="eastAsia"/>
          <w:lang w:val="en-US" w:eastAsia="zh-CN"/>
        </w:rPr>
        <w:t>本章小结</w:t>
      </w:r>
      <w:bookmarkEnd w:id="28"/>
      <w:bookmarkEnd w:id="29"/>
    </w:p>
    <w:p>
      <w:pPr>
        <w:pStyle w:val="15"/>
        <w:rPr>
          <w:rFonts w:hint="eastAsia"/>
          <w:lang w:val="en-US" w:eastAsia="zh-CN"/>
        </w:rPr>
      </w:pPr>
      <w:bookmarkStart w:id="30" w:name="_Toc19759"/>
      <w:bookmarkStart w:id="31" w:name="_Toc23904"/>
      <w:r>
        <w:rPr>
          <w:rFonts w:hint="eastAsia"/>
          <w:lang w:val="en-US" w:eastAsia="zh-CN"/>
        </w:rPr>
        <w:t>服务器实现</w:t>
      </w:r>
      <w:bookmarkEnd w:id="30"/>
      <w:bookmarkEnd w:id="31"/>
    </w:p>
    <w:p>
      <w:pPr>
        <w:pStyle w:val="16"/>
        <w:rPr>
          <w:rFonts w:hint="eastAsia"/>
          <w:lang w:val="en-US" w:eastAsia="zh-CN"/>
        </w:rPr>
      </w:pPr>
      <w:bookmarkStart w:id="32" w:name="_Toc26788"/>
      <w:bookmarkStart w:id="33" w:name="_Toc5051"/>
      <w:r>
        <w:rPr>
          <w:rFonts w:hint="eastAsia"/>
          <w:lang w:val="en-US" w:eastAsia="zh-CN"/>
        </w:rPr>
        <w:t>引言</w:t>
      </w:r>
      <w:bookmarkEnd w:id="32"/>
      <w:bookmarkEnd w:id="33"/>
    </w:p>
    <w:p>
      <w:pPr>
        <w:pStyle w:val="16"/>
        <w:rPr>
          <w:rFonts w:hint="eastAsia"/>
          <w:lang w:val="en-US" w:eastAsia="zh-CN"/>
        </w:rPr>
      </w:pPr>
      <w:bookmarkStart w:id="34" w:name="_Toc15906"/>
      <w:bookmarkStart w:id="35" w:name="_Toc25904"/>
      <w:r>
        <w:rPr>
          <w:rFonts w:hint="eastAsia"/>
          <w:lang w:val="en-US" w:eastAsia="zh-CN"/>
        </w:rPr>
        <w:t>相关工作</w:t>
      </w:r>
      <w:bookmarkEnd w:id="34"/>
      <w:bookmarkEnd w:id="35"/>
    </w:p>
    <w:p>
      <w:pPr>
        <w:pStyle w:val="16"/>
        <w:rPr>
          <w:rFonts w:hint="eastAsia"/>
          <w:lang w:val="en-US" w:eastAsia="zh-CN"/>
        </w:rPr>
      </w:pPr>
      <w:bookmarkStart w:id="36" w:name="_Toc5303"/>
      <w:bookmarkStart w:id="37" w:name="_Toc24311"/>
      <w:r>
        <w:rPr>
          <w:rFonts w:hint="eastAsia"/>
          <w:lang w:val="en-US" w:eastAsia="zh-CN"/>
        </w:rPr>
        <w:t>服务器功能实现</w:t>
      </w:r>
      <w:bookmarkEnd w:id="36"/>
      <w:bookmarkEnd w:id="37"/>
    </w:p>
    <w:p>
      <w:pPr>
        <w:pStyle w:val="16"/>
        <w:rPr>
          <w:rFonts w:hint="eastAsia"/>
          <w:lang w:val="en-US" w:eastAsia="zh-CN"/>
        </w:rPr>
      </w:pPr>
      <w:bookmarkStart w:id="38" w:name="_Toc20192"/>
      <w:bookmarkStart w:id="39" w:name="_Toc5367"/>
      <w:r>
        <w:rPr>
          <w:rFonts w:hint="eastAsia"/>
          <w:lang w:val="en-US" w:eastAsia="zh-CN"/>
        </w:rPr>
        <w:t>本章小结</w:t>
      </w:r>
      <w:bookmarkEnd w:id="38"/>
      <w:bookmarkEnd w:id="39"/>
    </w:p>
    <w:p>
      <w:pPr>
        <w:pStyle w:val="15"/>
        <w:rPr>
          <w:rFonts w:hint="eastAsia"/>
          <w:lang w:val="en-US" w:eastAsia="zh-CN"/>
        </w:rPr>
      </w:pPr>
      <w:bookmarkStart w:id="40" w:name="_Toc11436"/>
      <w:bookmarkStart w:id="41" w:name="_Toc12380"/>
      <w:r>
        <w:rPr>
          <w:rFonts w:hint="eastAsia"/>
          <w:lang w:val="en-US" w:eastAsia="zh-CN"/>
        </w:rPr>
        <w:t>数据库搭建</w:t>
      </w:r>
      <w:bookmarkEnd w:id="40"/>
      <w:bookmarkEnd w:id="41"/>
    </w:p>
    <w:p>
      <w:pPr>
        <w:pStyle w:val="16"/>
        <w:rPr>
          <w:rFonts w:hint="eastAsia"/>
          <w:lang w:val="en-US" w:eastAsia="zh-CN"/>
        </w:rPr>
      </w:pPr>
      <w:bookmarkStart w:id="42" w:name="_Toc23920"/>
      <w:bookmarkStart w:id="43" w:name="_Toc28382"/>
      <w:r>
        <w:rPr>
          <w:rFonts w:hint="eastAsia"/>
          <w:lang w:val="en-US" w:eastAsia="zh-CN"/>
        </w:rPr>
        <w:t>引言</w:t>
      </w:r>
      <w:bookmarkEnd w:id="42"/>
      <w:bookmarkEnd w:id="43"/>
    </w:p>
    <w:p>
      <w:pPr>
        <w:pStyle w:val="16"/>
        <w:rPr>
          <w:rFonts w:hint="eastAsia"/>
          <w:lang w:val="en-US" w:eastAsia="zh-CN"/>
        </w:rPr>
      </w:pPr>
      <w:bookmarkStart w:id="44" w:name="_Toc29194"/>
      <w:bookmarkStart w:id="45" w:name="_Toc21574"/>
      <w:r>
        <w:rPr>
          <w:rFonts w:hint="eastAsia"/>
          <w:lang w:val="en-US" w:eastAsia="zh-CN"/>
        </w:rPr>
        <w:t>相关工作</w:t>
      </w:r>
      <w:bookmarkEnd w:id="44"/>
      <w:bookmarkEnd w:id="45"/>
    </w:p>
    <w:p>
      <w:pPr>
        <w:pStyle w:val="16"/>
        <w:rPr>
          <w:rFonts w:hint="eastAsia"/>
          <w:lang w:val="en-US" w:eastAsia="zh-CN"/>
        </w:rPr>
      </w:pPr>
      <w:bookmarkStart w:id="46" w:name="_Toc2120"/>
      <w:bookmarkStart w:id="47" w:name="_Toc28527"/>
      <w:r>
        <w:rPr>
          <w:rFonts w:hint="eastAsia"/>
          <w:lang w:val="en-US" w:eastAsia="zh-CN"/>
        </w:rPr>
        <w:t>表格设计</w:t>
      </w:r>
      <w:bookmarkEnd w:id="46"/>
      <w:bookmarkEnd w:id="47"/>
    </w:p>
    <w:p>
      <w:pPr>
        <w:pStyle w:val="16"/>
        <w:rPr>
          <w:rFonts w:hint="eastAsia"/>
          <w:lang w:val="en-US" w:eastAsia="zh-CN"/>
        </w:rPr>
      </w:pPr>
      <w:bookmarkStart w:id="48" w:name="_Toc22931"/>
      <w:bookmarkStart w:id="49" w:name="_Toc18176"/>
      <w:r>
        <w:rPr>
          <w:rFonts w:hint="eastAsia"/>
          <w:lang w:val="en-US" w:eastAsia="zh-CN"/>
        </w:rPr>
        <w:t>实体类的编写</w:t>
      </w:r>
      <w:bookmarkEnd w:id="48"/>
      <w:bookmarkEnd w:id="49"/>
    </w:p>
    <w:p>
      <w:pPr>
        <w:pStyle w:val="16"/>
        <w:rPr>
          <w:rFonts w:hint="eastAsia"/>
          <w:lang w:val="en-US" w:eastAsia="zh-CN"/>
        </w:rPr>
      </w:pPr>
      <w:bookmarkStart w:id="50" w:name="_Toc9293"/>
      <w:bookmarkStart w:id="51" w:name="_Toc30813"/>
      <w:r>
        <w:rPr>
          <w:rFonts w:hint="eastAsia"/>
          <w:lang w:val="en-US" w:eastAsia="zh-CN"/>
        </w:rPr>
        <w:t>本章小结</w:t>
      </w:r>
      <w:bookmarkEnd w:id="50"/>
      <w:bookmarkEnd w:id="51"/>
    </w:p>
    <w:p>
      <w:pPr>
        <w:pStyle w:val="15"/>
        <w:rPr>
          <w:rFonts w:hint="eastAsia"/>
          <w:lang w:val="en-US" w:eastAsia="zh-CN"/>
        </w:rPr>
      </w:pPr>
      <w:bookmarkStart w:id="52" w:name="_Toc14286"/>
      <w:bookmarkStart w:id="53" w:name="_Toc761"/>
      <w:r>
        <w:rPr>
          <w:rFonts w:hint="eastAsia"/>
          <w:lang w:val="en-US" w:eastAsia="zh-CN"/>
        </w:rPr>
        <w:t>系统测试与结论</w:t>
      </w:r>
      <w:bookmarkEnd w:id="52"/>
      <w:bookmarkEnd w:id="53"/>
    </w:p>
    <w:p>
      <w:pPr>
        <w:pStyle w:val="16"/>
        <w:rPr>
          <w:rFonts w:hint="eastAsia"/>
          <w:lang w:val="en-US" w:eastAsia="zh-CN"/>
        </w:rPr>
      </w:pPr>
      <w:bookmarkStart w:id="54" w:name="_Toc31339"/>
      <w:bookmarkStart w:id="55" w:name="_Toc19393"/>
      <w:r>
        <w:rPr>
          <w:rFonts w:hint="eastAsia"/>
          <w:lang w:val="en-US" w:eastAsia="zh-CN"/>
        </w:rPr>
        <w:t>系统测试</w:t>
      </w:r>
      <w:bookmarkEnd w:id="54"/>
      <w:bookmarkEnd w:id="55"/>
    </w:p>
    <w:p>
      <w:pPr>
        <w:pStyle w:val="16"/>
        <w:rPr>
          <w:rFonts w:hint="eastAsia"/>
          <w:lang w:val="en-US" w:eastAsia="zh-CN"/>
        </w:rPr>
      </w:pPr>
      <w:bookmarkStart w:id="56" w:name="_Toc26629"/>
      <w:bookmarkStart w:id="57" w:name="_Toc13353"/>
      <w:r>
        <w:rPr>
          <w:rFonts w:hint="eastAsia"/>
          <w:lang w:val="en-US" w:eastAsia="zh-CN"/>
        </w:rPr>
        <w:t>结论</w:t>
      </w:r>
      <w:bookmarkEnd w:id="56"/>
      <w:bookmarkEnd w:id="57"/>
    </w:p>
    <w:p>
      <w:pPr>
        <w:pStyle w:val="15"/>
        <w:rPr>
          <w:rFonts w:hint="eastAsia"/>
          <w:lang w:val="en-US" w:eastAsia="zh-CN"/>
        </w:rPr>
      </w:pPr>
      <w:bookmarkStart w:id="58" w:name="_Toc24087"/>
      <w:bookmarkStart w:id="59" w:name="_Toc22370"/>
      <w:r>
        <w:rPr>
          <w:rFonts w:hint="eastAsia"/>
          <w:lang w:val="en-US" w:eastAsia="zh-CN"/>
        </w:rPr>
        <w:t>全文总结与展望</w:t>
      </w:r>
      <w:bookmarkEnd w:id="58"/>
      <w:bookmarkEnd w:id="59"/>
    </w:p>
    <w:p>
      <w:pPr>
        <w:pStyle w:val="16"/>
        <w:rPr>
          <w:rFonts w:hint="eastAsia"/>
          <w:lang w:val="en-US" w:eastAsia="zh-CN"/>
        </w:rPr>
      </w:pPr>
      <w:bookmarkStart w:id="60" w:name="_Toc10829"/>
      <w:bookmarkStart w:id="61" w:name="_Toc25011"/>
      <w:r>
        <w:rPr>
          <w:rFonts w:hint="eastAsia"/>
          <w:lang w:val="en-US" w:eastAsia="zh-CN"/>
        </w:rPr>
        <w:t>全文总结</w:t>
      </w:r>
      <w:bookmarkEnd w:id="60"/>
      <w:bookmarkEnd w:id="61"/>
    </w:p>
    <w:p>
      <w:pPr>
        <w:pStyle w:val="16"/>
        <w:rPr>
          <w:rFonts w:hint="eastAsia"/>
          <w:lang w:val="en-US" w:eastAsia="zh-CN"/>
        </w:rPr>
      </w:pPr>
      <w:bookmarkStart w:id="62" w:name="_Toc12790"/>
      <w:bookmarkStart w:id="63" w:name="_Toc4630"/>
      <w:r>
        <w:rPr>
          <w:rFonts w:hint="eastAsia"/>
          <w:lang w:val="en-US" w:eastAsia="zh-CN"/>
        </w:rPr>
        <w:t>研究展望</w:t>
      </w:r>
      <w:bookmarkEnd w:id="62"/>
      <w:bookmarkEnd w:id="63"/>
    </w:p>
    <w:p>
      <w:pPr>
        <w:pStyle w:val="10"/>
        <w:rPr>
          <w:rFonts w:hint="eastAsia"/>
          <w:lang w:val="en-US" w:eastAsia="zh-CN"/>
        </w:rPr>
      </w:pPr>
      <w:bookmarkStart w:id="64" w:name="_Toc14128"/>
      <w:bookmarkStart w:id="65" w:name="_Toc18747"/>
      <w:r>
        <w:rPr>
          <w:rFonts w:hint="eastAsia"/>
          <w:lang w:val="en-US" w:eastAsia="zh-CN"/>
        </w:rPr>
        <w:t>参考文献</w:t>
      </w:r>
      <w:bookmarkEnd w:id="64"/>
      <w:bookmarkEnd w:id="65"/>
    </w:p>
    <w:p>
      <w:pPr>
        <w:pStyle w:val="10"/>
        <w:rPr>
          <w:rFonts w:hint="eastAsia"/>
          <w:lang w:val="en-US" w:eastAsia="zh-CN"/>
        </w:rPr>
      </w:pPr>
      <w:bookmarkStart w:id="66" w:name="_Toc14991"/>
      <w:bookmarkStart w:id="67" w:name="_Toc7440"/>
      <w:r>
        <w:rPr>
          <w:rFonts w:hint="eastAsia"/>
          <w:lang w:val="en-US" w:eastAsia="zh-CN"/>
        </w:rPr>
        <w:t>致谢</w:t>
      </w:r>
      <w:bookmarkEnd w:id="66"/>
      <w:bookmarkEnd w:id="67"/>
    </w:p>
    <w:p>
      <w:pPr>
        <w:pStyle w:val="10"/>
        <w:rPr>
          <w:rFonts w:hint="eastAsia"/>
          <w:lang w:val="en-US" w:eastAsia="zh-CN"/>
        </w:rPr>
      </w:pPr>
      <w:bookmarkStart w:id="68" w:name="_Toc57"/>
      <w:bookmarkStart w:id="69" w:name="_Toc32566"/>
      <w:r>
        <w:rPr>
          <w:rFonts w:hint="eastAsia"/>
          <w:lang w:val="en-US" w:eastAsia="zh-CN"/>
        </w:rPr>
        <w:t>外文资料翻译及原文</w:t>
      </w:r>
      <w:bookmarkEnd w:id="68"/>
      <w:bookmarkEnd w:id="69"/>
    </w:p>
    <w:p>
      <w:pPr>
        <w:pStyle w:val="16"/>
        <w:numPr>
          <w:ilvl w:val="1"/>
          <w:numId w:val="0"/>
        </w:numPr>
        <w:ind w:leftChars="0"/>
        <w:rPr>
          <w:rFonts w:hint="eastAsia"/>
          <w:lang w:val="en-US" w:eastAsia="zh-CN"/>
        </w:rPr>
      </w:pPr>
      <w:bookmarkStart w:id="70" w:name="_Toc9092"/>
      <w:bookmarkStart w:id="71" w:name="_Toc25878"/>
      <w:r>
        <w:rPr>
          <w:rFonts w:hint="eastAsia"/>
          <w:lang w:val="en-US" w:eastAsia="zh-CN"/>
        </w:rPr>
        <w:t>译文</w:t>
      </w:r>
      <w:bookmarkEnd w:id="70"/>
      <w:bookmarkEnd w:id="71"/>
    </w:p>
    <w:p>
      <w:pPr>
        <w:pStyle w:val="16"/>
        <w:numPr>
          <w:ilvl w:val="1"/>
          <w:numId w:val="0"/>
        </w:numPr>
        <w:ind w:leftChars="0"/>
        <w:rPr>
          <w:rFonts w:hint="eastAsia"/>
          <w:lang w:val="en-US" w:eastAsia="zh-CN"/>
        </w:rPr>
      </w:pPr>
      <w:bookmarkStart w:id="72" w:name="_Toc27466"/>
      <w:bookmarkStart w:id="73" w:name="_Toc25956"/>
      <w:r>
        <w:rPr>
          <w:rFonts w:hint="eastAsia"/>
          <w:lang w:val="en-US" w:eastAsia="zh-CN"/>
        </w:rPr>
        <w:t>原文</w:t>
      </w:r>
      <w:r>
        <w:rPr>
          <w:lang w:val="en-US" w:eastAsia="zh-CN"/>
        </w:rPr>
        <w:br w:type="textWrapping"/>
      </w:r>
      <w:bookmarkEnd w:id="72"/>
      <w:bookmarkEnd w:id="73"/>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lang w:val="en-US" w:eastAsia="zh-CN"/>
        </w:rPr>
      </w:pPr>
    </w:p>
    <w:sectPr>
      <w:footerReference r:id="rId5" w:type="default"/>
      <w:pgSz w:w="10318" w:h="14570"/>
      <w:pgMar w:top="2551" w:right="850" w:bottom="850" w:left="1417" w:header="851" w:footer="992" w:gutter="0"/>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746F3"/>
    <w:multiLevelType w:val="multilevel"/>
    <w:tmpl w:val="C03746F3"/>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D394AAC"/>
    <w:multiLevelType w:val="multilevel"/>
    <w:tmpl w:val="FD394AAC"/>
    <w:lvl w:ilvl="0" w:tentative="0">
      <w:start w:val="1"/>
      <w:numFmt w:val="decimal"/>
      <w:pStyle w:val="15"/>
      <w:lvlText w:val="%1."/>
      <w:lvlJc w:val="left"/>
      <w:pPr>
        <w:ind w:left="425" w:hanging="425"/>
      </w:pPr>
      <w:rPr>
        <w:rFonts w:hint="default"/>
      </w:rPr>
    </w:lvl>
    <w:lvl w:ilvl="1" w:tentative="0">
      <w:start w:val="1"/>
      <w:numFmt w:val="decimal"/>
      <w:pStyle w:val="16"/>
      <w:lvlText w:val="%1.%2."/>
      <w:lvlJc w:val="left"/>
      <w:pPr>
        <w:ind w:left="567" w:hanging="567"/>
      </w:pPr>
      <w:rPr>
        <w:rFonts w:hint="default" w:ascii="宋体" w:hAnsi="宋体" w:eastAsia="宋体" w:cs="宋体"/>
      </w:rPr>
    </w:lvl>
    <w:lvl w:ilvl="2" w:tentative="0">
      <w:start w:val="1"/>
      <w:numFmt w:val="decimal"/>
      <w:pStyle w:val="19"/>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7A2E1B56"/>
    <w:multiLevelType w:val="multilevel"/>
    <w:tmpl w:val="7A2E1B56"/>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8DB4558"/>
    <w:rsid w:val="0AA1783C"/>
    <w:rsid w:val="0E4C1C70"/>
    <w:rsid w:val="11585B0F"/>
    <w:rsid w:val="12EB1CBA"/>
    <w:rsid w:val="130636CD"/>
    <w:rsid w:val="13821765"/>
    <w:rsid w:val="1774293C"/>
    <w:rsid w:val="1CBF356E"/>
    <w:rsid w:val="22AB762F"/>
    <w:rsid w:val="243977B7"/>
    <w:rsid w:val="285365C9"/>
    <w:rsid w:val="298336E9"/>
    <w:rsid w:val="2A935B21"/>
    <w:rsid w:val="2C353E59"/>
    <w:rsid w:val="2C4C5C1D"/>
    <w:rsid w:val="2FE912C8"/>
    <w:rsid w:val="3D091514"/>
    <w:rsid w:val="42621EB8"/>
    <w:rsid w:val="49815CE3"/>
    <w:rsid w:val="4D7A334E"/>
    <w:rsid w:val="5C215575"/>
    <w:rsid w:val="6C660B13"/>
    <w:rsid w:val="6D535020"/>
    <w:rsid w:val="6FED346D"/>
    <w:rsid w:val="77233ADA"/>
    <w:rsid w:val="78AD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09" w:hanging="709"/>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Hyperlink"/>
    <w:qFormat/>
    <w:uiPriority w:val="99"/>
    <w:rPr>
      <w:color w:val="0000FF"/>
      <w:u w:val="single"/>
    </w:rPr>
  </w:style>
  <w:style w:type="paragraph" w:customStyle="1" w:styleId="14">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15">
    <w:name w:val="章标题"/>
    <w:basedOn w:val="10"/>
    <w:qFormat/>
    <w:uiPriority w:val="0"/>
    <w:pPr>
      <w:numPr>
        <w:ilvl w:val="0"/>
        <w:numId w:val="3"/>
      </w:numPr>
      <w:spacing w:before="50" w:beforeLines="50" w:after="50" w:afterLines="50" w:line="360" w:lineRule="auto"/>
      <w:jc w:val="left"/>
    </w:pPr>
    <w:rPr>
      <w:rFonts w:eastAsia="黑体" w:asciiTheme="minorAscii" w:hAnsiTheme="minorAscii"/>
    </w:rPr>
  </w:style>
  <w:style w:type="paragraph" w:customStyle="1" w:styleId="16">
    <w:name w:val="节标题"/>
    <w:basedOn w:val="10"/>
    <w:link w:val="18"/>
    <w:qFormat/>
    <w:uiPriority w:val="0"/>
    <w:pPr>
      <w:numPr>
        <w:ilvl w:val="1"/>
        <w:numId w:val="3"/>
      </w:numPr>
      <w:spacing w:before="50" w:beforeLines="50" w:after="50" w:afterLines="50" w:line="360" w:lineRule="auto"/>
      <w:ind w:left="567" w:hanging="567"/>
      <w:jc w:val="left"/>
    </w:pPr>
    <w:rPr>
      <w:rFonts w:ascii="Arial" w:hAnsi="Arial" w:eastAsia="黑体"/>
      <w:sz w:val="24"/>
    </w:rPr>
  </w:style>
  <w:style w:type="paragraph" w:customStyle="1" w:styleId="17">
    <w:name w:val="小四文章"/>
    <w:basedOn w:val="1"/>
    <w:qFormat/>
    <w:uiPriority w:val="0"/>
    <w:pPr>
      <w:spacing w:line="360" w:lineRule="auto"/>
      <w:ind w:firstLine="480" w:firstLineChars="200"/>
    </w:pPr>
    <w:rPr>
      <w:rFonts w:cs="宋体"/>
      <w:sz w:val="24"/>
    </w:rPr>
  </w:style>
  <w:style w:type="character" w:customStyle="1" w:styleId="18">
    <w:name w:val="节标题 Char"/>
    <w:link w:val="16"/>
    <w:uiPriority w:val="0"/>
    <w:rPr>
      <w:rFonts w:ascii="Arial" w:hAnsi="Arial" w:eastAsia="黑体"/>
      <w:sz w:val="24"/>
    </w:rPr>
  </w:style>
  <w:style w:type="paragraph" w:customStyle="1" w:styleId="19">
    <w:name w:val="条标题"/>
    <w:basedOn w:val="1"/>
    <w:uiPriority w:val="0"/>
    <w:pPr>
      <w:numPr>
        <w:ilvl w:val="2"/>
        <w:numId w:val="3"/>
      </w:numPr>
      <w:ind w:left="709" w:hanging="709"/>
    </w:pPr>
    <w:rPr>
      <w:rFonts w:eastAsia="黑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2018-06-02T18:49:00Z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