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340" w:after="330"/>
        <w:rPr/>
      </w:pPr>
      <w:r>
        <w:rPr/>
        <w:t>为什么要有字符集</w:t>
      </w:r>
    </w:p>
    <w:p>
      <w:pPr>
        <w:pStyle w:val="Normal"/>
        <w:ind w:firstLine="420"/>
        <w:rPr>
          <w:szCs w:val="21"/>
        </w:rPr>
      </w:pPr>
      <w:r>
        <w:rPr>
          <w:szCs w:val="21"/>
        </w:rPr>
        <w:t>我们在计算机屏幕上看到的是</w:t>
      </w:r>
      <w:r>
        <w:rPr>
          <w:b/>
          <w:szCs w:val="21"/>
        </w:rPr>
        <w:t>实体化的文字</w:t>
      </w:r>
      <w:r>
        <w:rPr>
          <w:szCs w:val="21"/>
        </w:rPr>
        <w:t>，而在计算机存储介质中存放的实际是</w:t>
      </w:r>
      <w:r>
        <w:rPr>
          <w:b/>
          <w:szCs w:val="21"/>
        </w:rPr>
        <w:t>二进制的比特流</w:t>
      </w:r>
      <w:r>
        <w:rPr>
          <w:szCs w:val="21"/>
        </w:rPr>
        <w:t>。那 么在这两者之间的</w:t>
      </w:r>
      <w:r>
        <w:rPr>
          <w:b/>
          <w:color w:val="FF0000"/>
          <w:szCs w:val="21"/>
        </w:rPr>
        <w:t>转换规则</w:t>
      </w:r>
      <w:r>
        <w:rPr>
          <w:szCs w:val="21"/>
        </w:rPr>
        <w:t>就需要一个统一的标准，否则把我们的</w:t>
      </w:r>
      <w:r>
        <w:rPr>
          <w:szCs w:val="21"/>
        </w:rPr>
        <w:t>U</w:t>
      </w:r>
      <w:r>
        <w:rPr>
          <w:szCs w:val="21"/>
        </w:rPr>
        <w:t>盘插到老板的电脑上，文档就乱码了；小伙伴</w:t>
      </w:r>
      <w:r>
        <w:rPr>
          <w:szCs w:val="21"/>
        </w:rPr>
        <w:t>QQ</w:t>
      </w:r>
      <w:r>
        <w:rPr>
          <w:szCs w:val="21"/>
        </w:rPr>
        <w:t>上传过来的文件，在我们本地打开又乱码了。</w:t>
      </w:r>
    </w:p>
    <w:p>
      <w:pPr>
        <w:pStyle w:val="Normal"/>
        <w:ind w:firstLine="420"/>
        <w:rPr/>
      </w:pPr>
      <w:hyperlink r:id="rId2">
        <w:r>
          <w:rPr>
            <w:rStyle w:val="InternetLink"/>
          </w:rPr>
          <w:t>http://os.51cto.com/art/201503/467929.htm</w:t>
        </w:r>
      </w:hyperlink>
    </w:p>
    <w:p>
      <w:pPr>
        <w:pStyle w:val="Heading1"/>
        <w:rPr/>
      </w:pPr>
      <w:r>
        <w:rPr/>
        <w:t>什么是字符集</w:t>
      </w:r>
    </w:p>
    <w:p>
      <w:pPr>
        <w:pStyle w:val="Normal"/>
        <w:ind w:firstLine="420"/>
        <w:rPr/>
      </w:pPr>
      <w:r>
        <w:rPr/>
        <w:t>字符集就</w:t>
      </w:r>
      <w:r>
        <w:rPr>
          <w:highlight w:val="yellow"/>
        </w:rPr>
        <w:t>规定了某个文字对应的二进制数字存放方式（编码）和某串二进制数值代表了哪个文字（解 码）的转换关系。</w:t>
      </w:r>
    </w:p>
    <w:p>
      <w:pPr>
        <w:pStyle w:val="Heading1"/>
        <w:rPr/>
      </w:pPr>
      <w:r>
        <w:rPr/>
        <w:t>为什么会有那么多字符集标准呢？</w:t>
      </w:r>
    </w:p>
    <w:p>
      <w:pPr>
        <w:pStyle w:val="Normal"/>
        <w:ind w:firstLine="420"/>
        <w:rPr/>
      </w:pPr>
      <w:r>
        <w:rPr/>
        <w:t xml:space="preserve">这个问题实际非常容易回答。问问自己为什么我们的插头拿到英国就不能用了呢？为什么显示器同时有 </w:t>
      </w:r>
      <w:r>
        <w:rPr/>
        <w:t>DVI</w:t>
      </w:r>
      <w:r>
        <w:rPr/>
        <w:t>，</w:t>
      </w:r>
      <w:r>
        <w:rPr/>
        <w:t>VGA</w:t>
      </w:r>
      <w:r>
        <w:rPr/>
        <w:t>，</w:t>
      </w:r>
      <w:r>
        <w:rPr/>
        <w:t>HDMI</w:t>
      </w:r>
      <w:r>
        <w:rPr/>
        <w:t>，</w:t>
      </w:r>
      <w:r>
        <w:rPr/>
        <w:t>DP</w:t>
      </w:r>
      <w:r>
        <w:rPr/>
        <w:t>这么多接口呢？很多规范和标准在最初制定时并不会意识到这将会是以后全球普适的准则，或者处于组织本身利益就想从本质上区 别于现有标准。于是，就产生了那么多具有相同效果但又不相互兼容的标准了。</w:t>
      </w:r>
    </w:p>
    <w:p>
      <w:pPr>
        <w:pStyle w:val="Normal"/>
        <w:widowControl/>
        <w:jc w:val="center"/>
        <w:rPr>
          <w:rFonts w:ascii="宋体" w:hAnsi="宋体" w:eastAsia="宋体" w:cs="宋体"/>
          <w:sz w:val="24"/>
          <w:szCs w:val="24"/>
        </w:rPr>
      </w:pPr>
      <w:r>
        <w:rPr/>
        <w:drawing>
          <wp:inline distT="0" distB="0" distL="0" distR="9525">
            <wp:extent cx="4143375" cy="1600200"/>
            <wp:effectExtent l="0" t="0" r="0" b="0"/>
            <wp:docPr id="1" name="图片 1" descr="C:\Users\zhangjing1\AppData\Roaming\Tencent\Users\463261929\QQ\WinTemp\RichOle\Q}$JXH5@49U_9ST@33UOT]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zhangjing1\AppData\Roaming\Tencent\Users\463261929\QQ\WinTemp\RichOle\Q}$JXH5@49U_9ST@33UOT]G.png"/>
                    <pic:cNvPicPr>
                      <a:picLocks noChangeAspect="1" noChangeArrowheads="1"/>
                    </pic:cNvPicPr>
                  </pic:nvPicPr>
                  <pic:blipFill>
                    <a:blip r:embed="rId3"/>
                    <a:stretch>
                      <a:fillRect/>
                    </a:stretch>
                  </pic:blipFill>
                  <pic:spPr bwMode="auto">
                    <a:xfrm>
                      <a:off x="0" y="0"/>
                      <a:ext cx="4143375" cy="1600200"/>
                    </a:xfrm>
                    <a:prstGeom prst="rect">
                      <a:avLst/>
                    </a:prstGeom>
                  </pic:spPr>
                </pic:pic>
              </a:graphicData>
            </a:graphic>
          </wp:inline>
        </w:drawing>
      </w:r>
    </w:p>
    <w:p>
      <w:pPr>
        <w:pStyle w:val="Heading1"/>
        <w:rPr/>
      </w:pPr>
      <w:r>
        <w:rPr/>
        <w:t>什么是字符编码</w:t>
      </w:r>
    </w:p>
    <w:p>
      <w:pPr>
        <w:pStyle w:val="Normal"/>
        <w:ind w:firstLine="420"/>
        <w:rPr/>
      </w:pPr>
      <w:r>
        <w:rPr>
          <w:highlight w:val="yellow"/>
        </w:rPr>
        <w:t>字符集只是一个规则集合的名字，对应到真实生活中，字符集就是对某种语言的称呼。例如：英语，汉语，日语。</w:t>
      </w:r>
      <w:r>
        <w:rPr/>
        <w:t>对于一个字符集来说要正确编码转码一个字符需要三个关键元素：字库表（</w:t>
      </w:r>
      <w:r>
        <w:rPr/>
        <w:t>character repertoire</w:t>
      </w:r>
      <w:r>
        <w:rPr/>
        <w:t>）、编码字符集（</w:t>
      </w:r>
      <w:r>
        <w:rPr/>
        <w:t>coded character set</w:t>
      </w:r>
      <w:r>
        <w:rPr/>
        <w:t>）、字符编码（</w:t>
      </w:r>
      <w:r>
        <w:rPr/>
        <w:t>character encoding form</w:t>
      </w:r>
      <w:r>
        <w:rPr/>
        <w:t>）。</w:t>
      </w:r>
    </w:p>
    <w:p>
      <w:pPr>
        <w:pStyle w:val="Normal"/>
        <w:ind w:firstLine="420"/>
        <w:rPr/>
      </w:pPr>
      <w:r>
        <w:rPr>
          <w:b/>
        </w:rPr>
        <w:t>字库表</w:t>
      </w:r>
      <w:r>
        <w:rPr/>
        <w:t xml:space="preserve">: </w:t>
      </w:r>
      <w:r>
        <w:rPr/>
        <w:t>是一个相当于所有可读或者可显示字符的数据库，字库表决定了整个字符集能够展现表示的所有字符的范围。</w:t>
      </w:r>
    </w:p>
    <w:p>
      <w:pPr>
        <w:pStyle w:val="Normal"/>
        <w:ind w:firstLine="420"/>
        <w:rPr/>
      </w:pPr>
      <w:r>
        <w:rPr>
          <w:b/>
        </w:rPr>
        <w:t>编码字符集</w:t>
      </w:r>
      <w:r>
        <w:rPr/>
        <w:t xml:space="preserve">，即用一个编码值 </w:t>
      </w:r>
      <w:r>
        <w:rPr/>
        <w:t>code point</w:t>
      </w:r>
      <w:r>
        <w:rPr/>
        <w:t>来表示一个字符在字库中的位置。</w:t>
      </w:r>
    </w:p>
    <w:p>
      <w:pPr>
        <w:pStyle w:val="Normal"/>
        <w:ind w:firstLine="420"/>
        <w:rPr/>
      </w:pPr>
      <w:r>
        <w:rPr>
          <w:b/>
        </w:rPr>
        <w:t>字符编码</w:t>
      </w:r>
      <w:r>
        <w:rPr/>
        <w:t>，将编码字符集和实际存储数值之间的转换关系。</w:t>
      </w:r>
    </w:p>
    <w:p>
      <w:pPr>
        <w:pStyle w:val="Normal"/>
        <w:ind w:firstLine="420"/>
        <w:rPr/>
      </w:pPr>
      <w:r>
        <w:rPr/>
        <w:t>一般来说都会直接将</w:t>
      </w:r>
      <w:r>
        <w:rPr/>
        <w:t>code point</w:t>
      </w:r>
      <w:r>
        <w:rPr/>
        <w:t>的值作为编码后的值直接存储。例如在</w:t>
      </w:r>
      <w:r>
        <w:rPr/>
        <w:t>ASCII</w:t>
      </w:r>
      <w:r>
        <w:rPr/>
        <w:t>中</w:t>
      </w:r>
      <w:r>
        <w:rPr/>
        <w:t>A</w:t>
      </w:r>
      <w:r>
        <w:rPr/>
        <w:t>在表中排第</w:t>
      </w:r>
      <w:r>
        <w:rPr/>
        <w:t>65</w:t>
      </w:r>
      <w:r>
        <w:rPr/>
        <w:t>位，而编码后</w:t>
      </w:r>
      <w:r>
        <w:rPr/>
        <w:t>A</w:t>
      </w:r>
      <w:r>
        <w:rPr/>
        <w:t>的数值是</w:t>
      </w:r>
      <w:r>
        <w:rPr/>
        <w:t>0100 0001</w:t>
      </w:r>
      <w:r>
        <w:rPr/>
        <w:t>也即十进制的</w:t>
      </w:r>
      <w:r>
        <w:rPr/>
        <w:t>65</w:t>
      </w:r>
      <w:r>
        <w:rPr/>
        <w:t>的二进制转换结果。</w:t>
      </w:r>
    </w:p>
    <w:p>
      <w:pPr>
        <w:pStyle w:val="NormalWeb"/>
        <w:ind w:firstLine="420"/>
        <w:rPr>
          <w:sz w:val="21"/>
          <w:szCs w:val="21"/>
        </w:rPr>
      </w:pPr>
      <w:r>
        <w:rPr>
          <w:sz w:val="21"/>
          <w:szCs w:val="21"/>
        </w:rPr>
        <w:t>看到这里，可能很多读者都会有和我当初一样的疑问：字库表和编码字符集看来是必不可少的，那既然字库表中的每一个字符都有一个自己的序号，直接把序号作为存储内容就好了。为什么还要多此一举通过字符编码把序号转换成另外一种存储格式呢？</w:t>
      </w:r>
    </w:p>
    <w:p>
      <w:pPr>
        <w:pStyle w:val="NormalWeb"/>
        <w:rPr>
          <w:sz w:val="21"/>
          <w:szCs w:val="21"/>
        </w:rPr>
      </w:pPr>
      <w:r>
        <w:rPr>
          <w:sz w:val="21"/>
          <w:szCs w:val="21"/>
        </w:rPr>
        <w:t>其实原因也比较容易理解：统一字库表的目的是为了能够涵盖世界上所有的字符，但实际使用过程中会发现真正用的上的字符相对整个字库表来说比例非常 低。例如中文地区的程序几乎不会需要日语字符，而一些英语国家甚至简单的</w:t>
      </w:r>
      <w:r>
        <w:rPr>
          <w:sz w:val="21"/>
          <w:szCs w:val="21"/>
        </w:rPr>
        <w:t>ASCII</w:t>
      </w:r>
      <w:r>
        <w:rPr>
          <w:sz w:val="21"/>
          <w:szCs w:val="21"/>
        </w:rPr>
        <w:t>字库表就能满足基本需求。而如果把每个字符都用字库表中的序号来存储的 话，每个字符就需要</w:t>
      </w:r>
      <w:r>
        <w:rPr>
          <w:sz w:val="21"/>
          <w:szCs w:val="21"/>
        </w:rPr>
        <w:t>3</w:t>
      </w:r>
      <w:r>
        <w:rPr>
          <w:sz w:val="21"/>
          <w:szCs w:val="21"/>
        </w:rPr>
        <w:t>个字节（这里以</w:t>
      </w:r>
      <w:r>
        <w:rPr>
          <w:sz w:val="21"/>
          <w:szCs w:val="21"/>
        </w:rPr>
        <w:t>Unicode</w:t>
      </w:r>
      <w:r>
        <w:rPr>
          <w:sz w:val="21"/>
          <w:szCs w:val="21"/>
        </w:rPr>
        <w:t>字库为例），这样对于原本用仅占一个字符的</w:t>
      </w:r>
      <w:r>
        <w:rPr>
          <w:sz w:val="21"/>
          <w:szCs w:val="21"/>
        </w:rPr>
        <w:t>ASCII</w:t>
      </w:r>
      <w:r>
        <w:rPr>
          <w:sz w:val="21"/>
          <w:szCs w:val="21"/>
        </w:rPr>
        <w:t>编码的英语地区国家显然是一个额外成本（存储体积 是原来的三倍）。算的直接一些，同样一块硬盘，用</w:t>
      </w:r>
      <w:r>
        <w:rPr>
          <w:sz w:val="21"/>
          <w:szCs w:val="21"/>
        </w:rPr>
        <w:t>ASCII</w:t>
      </w:r>
      <w:r>
        <w:rPr>
          <w:sz w:val="21"/>
          <w:szCs w:val="21"/>
        </w:rPr>
        <w:t>可以存</w:t>
      </w:r>
      <w:r>
        <w:rPr>
          <w:sz w:val="21"/>
          <w:szCs w:val="21"/>
        </w:rPr>
        <w:t>1500</w:t>
      </w:r>
      <w:r>
        <w:rPr>
          <w:sz w:val="21"/>
          <w:szCs w:val="21"/>
        </w:rPr>
        <w:t>篇文章，而用</w:t>
      </w:r>
      <w:r>
        <w:rPr>
          <w:sz w:val="21"/>
          <w:szCs w:val="21"/>
        </w:rPr>
        <w:t>3</w:t>
      </w:r>
      <w:r>
        <w:rPr>
          <w:sz w:val="21"/>
          <w:szCs w:val="21"/>
        </w:rPr>
        <w:t>字节</w:t>
      </w:r>
      <w:r>
        <w:rPr>
          <w:sz w:val="21"/>
          <w:szCs w:val="21"/>
        </w:rPr>
        <w:t>Unicode</w:t>
      </w:r>
      <w:r>
        <w:rPr>
          <w:sz w:val="21"/>
          <w:szCs w:val="21"/>
        </w:rPr>
        <w:t>序号存储只能存</w:t>
      </w:r>
      <w:r>
        <w:rPr>
          <w:sz w:val="21"/>
          <w:szCs w:val="21"/>
        </w:rPr>
        <w:t>500</w:t>
      </w:r>
      <w:r>
        <w:rPr>
          <w:sz w:val="21"/>
          <w:szCs w:val="21"/>
        </w:rPr>
        <w:t xml:space="preserve">篇。于是就出现了 </w:t>
      </w:r>
      <w:r>
        <w:rPr>
          <w:sz w:val="21"/>
          <w:szCs w:val="21"/>
        </w:rPr>
        <w:t>UTF-8</w:t>
      </w:r>
      <w:r>
        <w:rPr>
          <w:sz w:val="21"/>
          <w:szCs w:val="21"/>
        </w:rPr>
        <w:t>这样的变长编码。在</w:t>
      </w:r>
      <w:r>
        <w:rPr>
          <w:sz w:val="21"/>
          <w:szCs w:val="21"/>
        </w:rPr>
        <w:t>UTF-8</w:t>
      </w:r>
      <w:r>
        <w:rPr>
          <w:sz w:val="21"/>
          <w:szCs w:val="21"/>
        </w:rPr>
        <w:t>编码中原本只需要一个字节的</w:t>
      </w:r>
      <w:r>
        <w:rPr>
          <w:sz w:val="21"/>
          <w:szCs w:val="21"/>
        </w:rPr>
        <w:t>ASCII</w:t>
      </w:r>
      <w:r>
        <w:rPr>
          <w:sz w:val="21"/>
          <w:szCs w:val="21"/>
        </w:rPr>
        <w:t>字符，仍然只占一个字节。而像中文及日语这样的复杂字符就需要</w:t>
      </w:r>
      <w:r>
        <w:rPr>
          <w:sz w:val="21"/>
          <w:szCs w:val="21"/>
        </w:rPr>
        <w:t>2</w:t>
      </w:r>
      <w:r>
        <w:rPr>
          <w:sz w:val="21"/>
          <w:szCs w:val="21"/>
        </w:rPr>
        <w:t>个到</w:t>
      </w:r>
      <w:r>
        <w:rPr>
          <w:sz w:val="21"/>
          <w:szCs w:val="21"/>
        </w:rPr>
        <w:t>3</w:t>
      </w:r>
      <w:r>
        <w:rPr>
          <w:sz w:val="21"/>
          <w:szCs w:val="21"/>
        </w:rPr>
        <w:t>个字 节来存储。</w:t>
      </w:r>
    </w:p>
    <w:p>
      <w:pPr>
        <w:pStyle w:val="Heading1"/>
        <w:rPr/>
      </w:pPr>
      <w:r>
        <w:rPr/>
        <w:t>UTF-8</w:t>
      </w:r>
      <w:r>
        <w:rPr/>
        <w:t>和</w:t>
      </w:r>
      <w:r>
        <w:rPr/>
        <w:t>Unicode</w:t>
      </w:r>
      <w:r>
        <w:rPr/>
        <w:t>的关系</w:t>
      </w:r>
    </w:p>
    <w:p>
      <w:pPr>
        <w:pStyle w:val="NormalWeb"/>
        <w:ind w:firstLine="420"/>
        <w:rPr/>
      </w:pPr>
      <w:r>
        <w:rPr>
          <w:sz w:val="21"/>
          <w:szCs w:val="21"/>
        </w:rPr>
        <w:t>看完上面两个概念解释，那么解释</w:t>
      </w:r>
      <w:r>
        <w:rPr>
          <w:sz w:val="21"/>
          <w:szCs w:val="21"/>
        </w:rPr>
        <w:t>UTF-8</w:t>
      </w:r>
      <w:r>
        <w:rPr>
          <w:sz w:val="21"/>
          <w:szCs w:val="21"/>
        </w:rPr>
        <w:t>和</w:t>
      </w:r>
      <w:r>
        <w:rPr>
          <w:sz w:val="21"/>
          <w:szCs w:val="21"/>
        </w:rPr>
        <w:t>Unicode</w:t>
      </w:r>
      <w:r>
        <w:rPr>
          <w:sz w:val="21"/>
          <w:szCs w:val="21"/>
        </w:rPr>
        <w:t>的关系就比较简单了。</w:t>
      </w:r>
      <w:r>
        <w:rPr>
          <w:sz w:val="21"/>
          <w:szCs w:val="21"/>
          <w:highlight w:val="yellow"/>
        </w:rPr>
        <w:t>Unicode</w:t>
      </w:r>
      <w:r>
        <w:rPr>
          <w:sz w:val="21"/>
          <w:szCs w:val="21"/>
          <w:highlight w:val="yellow"/>
        </w:rPr>
        <w:t>就是上文中提到的编码字符集，而</w:t>
      </w:r>
      <w:r>
        <w:rPr>
          <w:sz w:val="21"/>
          <w:szCs w:val="21"/>
          <w:highlight w:val="yellow"/>
        </w:rPr>
        <w:t>UTF-8</w:t>
      </w:r>
      <w:r>
        <w:rPr>
          <w:sz w:val="21"/>
          <w:szCs w:val="21"/>
          <w:highlight w:val="yellow"/>
        </w:rPr>
        <w:t>就是字符 编码，即</w:t>
      </w:r>
      <w:r>
        <w:rPr>
          <w:sz w:val="21"/>
          <w:szCs w:val="21"/>
          <w:highlight w:val="yellow"/>
        </w:rPr>
        <w:t>Unicode</w:t>
      </w:r>
      <w:r>
        <w:rPr>
          <w:sz w:val="21"/>
          <w:szCs w:val="21"/>
          <w:highlight w:val="yellow"/>
        </w:rPr>
        <w:t>规则字库的一种实现形式。</w:t>
      </w:r>
      <w:r>
        <w:rPr>
          <w:sz w:val="21"/>
          <w:szCs w:val="21"/>
        </w:rPr>
        <w:t>随着互联网的发展，对同一字库集的要求越来越迫切，</w:t>
      </w:r>
      <w:r>
        <w:rPr>
          <w:sz w:val="21"/>
          <w:szCs w:val="21"/>
        </w:rPr>
        <w:t>Unicode</w:t>
      </w:r>
      <w:r>
        <w:rPr>
          <w:sz w:val="21"/>
          <w:szCs w:val="21"/>
        </w:rPr>
        <w:t>标准也就自然而然的出现。它几乎涵盖了 各个国家语言可能出现的符号和文字，并将为他们编号。详见：</w:t>
      </w:r>
      <w:hyperlink r:id="rId4">
        <w:r>
          <w:rPr>
            <w:rStyle w:val="InternetLink"/>
            <w:sz w:val="21"/>
            <w:szCs w:val="21"/>
          </w:rPr>
          <w:t>Unicode on Wikipedia</w:t>
        </w:r>
      </w:hyperlink>
      <w:r>
        <w:rPr>
          <w:sz w:val="21"/>
          <w:szCs w:val="21"/>
        </w:rPr>
        <w:t>。</w:t>
      </w:r>
    </w:p>
    <w:p>
      <w:pPr>
        <w:pStyle w:val="NormalWeb"/>
        <w:rPr>
          <w:sz w:val="21"/>
          <w:szCs w:val="21"/>
        </w:rPr>
      </w:pPr>
      <w:r>
        <w:rPr>
          <w:sz w:val="21"/>
          <w:szCs w:val="21"/>
        </w:rPr>
        <w:t>Unicode</w:t>
      </w:r>
      <w:r>
        <w:rPr>
          <w:sz w:val="21"/>
          <w:szCs w:val="21"/>
        </w:rPr>
        <w:t>的编号从</w:t>
      </w:r>
      <w:r>
        <w:rPr>
          <w:sz w:val="21"/>
          <w:szCs w:val="21"/>
        </w:rPr>
        <w:t>0000</w:t>
      </w:r>
      <w:r>
        <w:rPr>
          <w:sz w:val="21"/>
          <w:szCs w:val="21"/>
        </w:rPr>
        <w:t>开始一直到</w:t>
      </w:r>
      <w:r>
        <w:rPr>
          <w:sz w:val="21"/>
          <w:szCs w:val="21"/>
        </w:rPr>
        <w:t>10FFFF</w:t>
      </w:r>
      <w:r>
        <w:rPr>
          <w:sz w:val="21"/>
          <w:szCs w:val="21"/>
        </w:rPr>
        <w:t>共分为</w:t>
      </w:r>
      <w:r>
        <w:rPr>
          <w:sz w:val="21"/>
          <w:szCs w:val="21"/>
        </w:rPr>
        <w:t>16</w:t>
      </w:r>
      <w:r>
        <w:rPr>
          <w:sz w:val="21"/>
          <w:szCs w:val="21"/>
        </w:rPr>
        <w:t>个</w:t>
      </w:r>
      <w:r>
        <w:rPr>
          <w:sz w:val="21"/>
          <w:szCs w:val="21"/>
        </w:rPr>
        <w:t>Plane</w:t>
      </w:r>
      <w:r>
        <w:rPr>
          <w:sz w:val="21"/>
          <w:szCs w:val="21"/>
        </w:rPr>
        <w:t>，每个</w:t>
      </w:r>
      <w:r>
        <w:rPr>
          <w:sz w:val="21"/>
          <w:szCs w:val="21"/>
        </w:rPr>
        <w:t>Plane</w:t>
      </w:r>
      <w:r>
        <w:rPr>
          <w:sz w:val="21"/>
          <w:szCs w:val="21"/>
        </w:rPr>
        <w:t>中有</w:t>
      </w:r>
      <w:r>
        <w:rPr>
          <w:sz w:val="21"/>
          <w:szCs w:val="21"/>
        </w:rPr>
        <w:t>65536(2^16)</w:t>
      </w:r>
      <w:r>
        <w:rPr>
          <w:sz w:val="21"/>
          <w:szCs w:val="21"/>
        </w:rPr>
        <w:t>个字符。而</w:t>
      </w:r>
      <w:r>
        <w:rPr>
          <w:sz w:val="21"/>
          <w:szCs w:val="21"/>
        </w:rPr>
        <w:t>UTF-8</w:t>
      </w:r>
      <w:r>
        <w:rPr>
          <w:sz w:val="21"/>
          <w:szCs w:val="21"/>
        </w:rPr>
        <w:t>则只实现了第一 个</w:t>
      </w:r>
      <w:r>
        <w:rPr>
          <w:sz w:val="21"/>
          <w:szCs w:val="21"/>
        </w:rPr>
        <w:t>Plane</w:t>
      </w:r>
      <w:r>
        <w:rPr>
          <w:sz w:val="21"/>
          <w:szCs w:val="21"/>
        </w:rPr>
        <w:t>，可见</w:t>
      </w:r>
      <w:r>
        <w:rPr>
          <w:sz w:val="21"/>
          <w:szCs w:val="21"/>
        </w:rPr>
        <w:t>UTF-8</w:t>
      </w:r>
      <w:r>
        <w:rPr>
          <w:sz w:val="21"/>
          <w:szCs w:val="21"/>
        </w:rPr>
        <w:t>虽然是一个当今接受度最广的字符集编码，但是它并没有涵盖整个</w:t>
      </w:r>
      <w:r>
        <w:rPr>
          <w:sz w:val="21"/>
          <w:szCs w:val="21"/>
        </w:rPr>
        <w:t>Unicode</w:t>
      </w:r>
      <w:r>
        <w:rPr>
          <w:sz w:val="21"/>
          <w:szCs w:val="21"/>
        </w:rPr>
        <w:t>的字库，这也造成了它在某些场景下对于特殊字符 的处理困难（下文会有提到）。</w:t>
      </w:r>
    </w:p>
    <w:p>
      <w:pPr>
        <w:pStyle w:val="Heading1"/>
        <w:rPr/>
      </w:pPr>
      <w:r>
        <w:rPr/>
        <w:t>UTF-8</w:t>
      </w:r>
      <w:r>
        <w:rPr/>
        <w:t>编码简介</w:t>
      </w:r>
    </w:p>
    <w:p>
      <w:pPr>
        <w:pStyle w:val="NormalWeb"/>
        <w:rPr>
          <w:sz w:val="21"/>
          <w:szCs w:val="21"/>
        </w:rPr>
      </w:pPr>
      <w:r>
        <w:rPr>
          <w:sz w:val="21"/>
          <w:szCs w:val="21"/>
        </w:rPr>
        <w:t>为了更好的理解后面的实际应用，我们这里简单的介绍下</w:t>
      </w:r>
      <w:r>
        <w:rPr>
          <w:sz w:val="21"/>
          <w:szCs w:val="21"/>
        </w:rPr>
        <w:t>UTF-8</w:t>
      </w:r>
      <w:r>
        <w:rPr>
          <w:sz w:val="21"/>
          <w:szCs w:val="21"/>
        </w:rPr>
        <w:t>的编码实现方法。即</w:t>
      </w:r>
      <w:r>
        <w:rPr>
          <w:sz w:val="21"/>
          <w:szCs w:val="21"/>
        </w:rPr>
        <w:t>UTF-8</w:t>
      </w:r>
      <w:r>
        <w:rPr>
          <w:sz w:val="21"/>
          <w:szCs w:val="21"/>
        </w:rPr>
        <w:t>的物理存储和</w:t>
      </w:r>
      <w:r>
        <w:rPr>
          <w:sz w:val="21"/>
          <w:szCs w:val="21"/>
        </w:rPr>
        <w:t>Unicode</w:t>
      </w:r>
      <w:r>
        <w:rPr>
          <w:sz w:val="21"/>
          <w:szCs w:val="21"/>
        </w:rPr>
        <w:t>序号的转换关系。</w:t>
      </w:r>
    </w:p>
    <w:p>
      <w:pPr>
        <w:pStyle w:val="NormalWeb"/>
        <w:rPr>
          <w:sz w:val="21"/>
          <w:szCs w:val="21"/>
        </w:rPr>
      </w:pPr>
      <w:r>
        <w:rPr>
          <w:sz w:val="21"/>
          <w:szCs w:val="21"/>
        </w:rPr>
        <w:t>UTF-8</w:t>
      </w:r>
      <w:r>
        <w:rPr>
          <w:sz w:val="21"/>
          <w:szCs w:val="21"/>
        </w:rPr>
        <w:t>编码为变长编码。最小编码单位（</w:t>
      </w:r>
      <w:r>
        <w:rPr>
          <w:sz w:val="21"/>
          <w:szCs w:val="21"/>
        </w:rPr>
        <w:t>code unit</w:t>
      </w:r>
      <w:r>
        <w:rPr>
          <w:sz w:val="21"/>
          <w:szCs w:val="21"/>
        </w:rPr>
        <w:t>）为一个字节。一个字节的前</w:t>
      </w:r>
      <w:r>
        <w:rPr>
          <w:sz w:val="21"/>
          <w:szCs w:val="21"/>
        </w:rPr>
        <w:t>1-3</w:t>
      </w:r>
      <w:r>
        <w:rPr>
          <w:sz w:val="21"/>
          <w:szCs w:val="21"/>
        </w:rPr>
        <w:t>个</w:t>
      </w:r>
      <w:r>
        <w:rPr>
          <w:sz w:val="21"/>
          <w:szCs w:val="21"/>
        </w:rPr>
        <w:t>bit</w:t>
      </w:r>
      <w:r>
        <w:rPr>
          <w:sz w:val="21"/>
          <w:szCs w:val="21"/>
        </w:rPr>
        <w:t>为描述性部分，后面为实际序号部分。</w:t>
      </w:r>
    </w:p>
    <w:p>
      <w:pPr>
        <w:pStyle w:val="NormalWeb"/>
        <w:rPr>
          <w:sz w:val="21"/>
          <w:szCs w:val="21"/>
        </w:rPr>
      </w:pPr>
      <w:r>
        <w:rPr>
          <w:sz w:val="21"/>
          <w:szCs w:val="21"/>
        </w:rPr>
        <w:t>如果一个字节的第一位为</w:t>
      </w:r>
      <w:r>
        <w:rPr>
          <w:sz w:val="21"/>
          <w:szCs w:val="21"/>
        </w:rPr>
        <w:t>0</w:t>
      </w:r>
      <w:r>
        <w:rPr>
          <w:sz w:val="21"/>
          <w:szCs w:val="21"/>
        </w:rPr>
        <w:t>，那么代表当前字符为单字节字符，占用一个字节的空间。</w:t>
      </w:r>
      <w:r>
        <w:rPr>
          <w:sz w:val="21"/>
          <w:szCs w:val="21"/>
        </w:rPr>
        <w:t>0</w:t>
      </w:r>
      <w:r>
        <w:rPr>
          <w:sz w:val="21"/>
          <w:szCs w:val="21"/>
        </w:rPr>
        <w:t>之后的所有部分（</w:t>
      </w:r>
      <w:r>
        <w:rPr>
          <w:sz w:val="21"/>
          <w:szCs w:val="21"/>
        </w:rPr>
        <w:t>7</w:t>
      </w:r>
      <w:r>
        <w:rPr>
          <w:sz w:val="21"/>
          <w:szCs w:val="21"/>
        </w:rPr>
        <w:t>个</w:t>
      </w:r>
      <w:r>
        <w:rPr>
          <w:sz w:val="21"/>
          <w:szCs w:val="21"/>
        </w:rPr>
        <w:t>bit</w:t>
      </w:r>
      <w:r>
        <w:rPr>
          <w:sz w:val="21"/>
          <w:szCs w:val="21"/>
        </w:rPr>
        <w:t>）代表在</w:t>
      </w:r>
      <w:r>
        <w:rPr>
          <w:sz w:val="21"/>
          <w:szCs w:val="21"/>
        </w:rPr>
        <w:t>Unicode</w:t>
      </w:r>
      <w:r>
        <w:rPr>
          <w:sz w:val="21"/>
          <w:szCs w:val="21"/>
        </w:rPr>
        <w:t>中的序号。</w:t>
      </w:r>
    </w:p>
    <w:p>
      <w:pPr>
        <w:pStyle w:val="NormalWeb"/>
        <w:rPr>
          <w:sz w:val="21"/>
          <w:szCs w:val="21"/>
        </w:rPr>
      </w:pPr>
      <w:r>
        <w:rPr>
          <w:sz w:val="21"/>
          <w:szCs w:val="21"/>
        </w:rPr>
        <w:t>如果一个字节以</w:t>
      </w:r>
      <w:r>
        <w:rPr>
          <w:sz w:val="21"/>
          <w:szCs w:val="21"/>
        </w:rPr>
        <w:t>110</w:t>
      </w:r>
      <w:r>
        <w:rPr>
          <w:sz w:val="21"/>
          <w:szCs w:val="21"/>
        </w:rPr>
        <w:t>开头，那么代表当前字符为双字节字符，占用</w:t>
      </w:r>
      <w:r>
        <w:rPr>
          <w:sz w:val="21"/>
          <w:szCs w:val="21"/>
        </w:rPr>
        <w:t>2</w:t>
      </w:r>
      <w:r>
        <w:rPr>
          <w:sz w:val="21"/>
          <w:szCs w:val="21"/>
        </w:rPr>
        <w:t>个字节的空间。</w:t>
      </w:r>
      <w:r>
        <w:rPr>
          <w:sz w:val="21"/>
          <w:szCs w:val="21"/>
        </w:rPr>
        <w:t>110</w:t>
      </w:r>
      <w:r>
        <w:rPr>
          <w:sz w:val="21"/>
          <w:szCs w:val="21"/>
        </w:rPr>
        <w:t>之后的所有部分（</w:t>
      </w:r>
      <w:r>
        <w:rPr>
          <w:sz w:val="21"/>
          <w:szCs w:val="21"/>
        </w:rPr>
        <w:t>7</w:t>
      </w:r>
      <w:r>
        <w:rPr>
          <w:sz w:val="21"/>
          <w:szCs w:val="21"/>
        </w:rPr>
        <w:t>个</w:t>
      </w:r>
      <w:r>
        <w:rPr>
          <w:sz w:val="21"/>
          <w:szCs w:val="21"/>
        </w:rPr>
        <w:t>bit</w:t>
      </w:r>
      <w:r>
        <w:rPr>
          <w:sz w:val="21"/>
          <w:szCs w:val="21"/>
        </w:rPr>
        <w:t>）代表在</w:t>
      </w:r>
      <w:r>
        <w:rPr>
          <w:sz w:val="21"/>
          <w:szCs w:val="21"/>
        </w:rPr>
        <w:t>Unicode</w:t>
      </w:r>
      <w:r>
        <w:rPr>
          <w:sz w:val="21"/>
          <w:szCs w:val="21"/>
        </w:rPr>
        <w:t>中的序号。且第二个字节以</w:t>
      </w:r>
      <w:r>
        <w:rPr>
          <w:sz w:val="21"/>
          <w:szCs w:val="21"/>
        </w:rPr>
        <w:t>10</w:t>
      </w:r>
      <w:r>
        <w:rPr>
          <w:sz w:val="21"/>
          <w:szCs w:val="21"/>
        </w:rPr>
        <w:t>开头</w:t>
      </w:r>
    </w:p>
    <w:p>
      <w:pPr>
        <w:pStyle w:val="NormalWeb"/>
        <w:rPr>
          <w:sz w:val="21"/>
          <w:szCs w:val="21"/>
        </w:rPr>
      </w:pPr>
      <w:r>
        <w:rPr>
          <w:sz w:val="21"/>
          <w:szCs w:val="21"/>
        </w:rPr>
        <w:t>如果一个字节以</w:t>
      </w:r>
      <w:r>
        <w:rPr>
          <w:sz w:val="21"/>
          <w:szCs w:val="21"/>
        </w:rPr>
        <w:t>1110</w:t>
      </w:r>
      <w:r>
        <w:rPr>
          <w:sz w:val="21"/>
          <w:szCs w:val="21"/>
        </w:rPr>
        <w:t>开头，那么代表当前字符为三字节字符，占用</w:t>
      </w:r>
      <w:r>
        <w:rPr>
          <w:sz w:val="21"/>
          <w:szCs w:val="21"/>
        </w:rPr>
        <w:t>2</w:t>
      </w:r>
      <w:r>
        <w:rPr>
          <w:sz w:val="21"/>
          <w:szCs w:val="21"/>
        </w:rPr>
        <w:t>个字节的空间。</w:t>
      </w:r>
      <w:r>
        <w:rPr>
          <w:sz w:val="21"/>
          <w:szCs w:val="21"/>
        </w:rPr>
        <w:t>110</w:t>
      </w:r>
      <w:r>
        <w:rPr>
          <w:sz w:val="21"/>
          <w:szCs w:val="21"/>
        </w:rPr>
        <w:t>之后的所有部分（</w:t>
      </w:r>
      <w:r>
        <w:rPr>
          <w:sz w:val="21"/>
          <w:szCs w:val="21"/>
        </w:rPr>
        <w:t>7</w:t>
      </w:r>
      <w:r>
        <w:rPr>
          <w:sz w:val="21"/>
          <w:szCs w:val="21"/>
        </w:rPr>
        <w:t>个</w:t>
      </w:r>
      <w:r>
        <w:rPr>
          <w:sz w:val="21"/>
          <w:szCs w:val="21"/>
        </w:rPr>
        <w:t>bit</w:t>
      </w:r>
      <w:r>
        <w:rPr>
          <w:sz w:val="21"/>
          <w:szCs w:val="21"/>
        </w:rPr>
        <w:t>）代表在</w:t>
      </w:r>
      <w:r>
        <w:rPr>
          <w:sz w:val="21"/>
          <w:szCs w:val="21"/>
        </w:rPr>
        <w:t>Unicode</w:t>
      </w:r>
      <w:r>
        <w:rPr>
          <w:sz w:val="21"/>
          <w:szCs w:val="21"/>
        </w:rPr>
        <w:t>中的序号。且第二、第三个字节以</w:t>
      </w:r>
      <w:r>
        <w:rPr>
          <w:sz w:val="21"/>
          <w:szCs w:val="21"/>
        </w:rPr>
        <w:t>10</w:t>
      </w:r>
      <w:r>
        <w:rPr>
          <w:sz w:val="21"/>
          <w:szCs w:val="21"/>
        </w:rPr>
        <w:t>开头</w:t>
      </w:r>
    </w:p>
    <w:p>
      <w:pPr>
        <w:pStyle w:val="NormalWeb"/>
        <w:rPr>
          <w:sz w:val="21"/>
          <w:szCs w:val="21"/>
        </w:rPr>
      </w:pPr>
      <w:r>
        <w:rPr>
          <w:sz w:val="21"/>
          <w:szCs w:val="21"/>
        </w:rPr>
        <w:t>如果一个字节以</w:t>
      </w:r>
      <w:r>
        <w:rPr>
          <w:sz w:val="21"/>
          <w:szCs w:val="21"/>
        </w:rPr>
        <w:t>10</w:t>
      </w:r>
      <w:r>
        <w:rPr>
          <w:sz w:val="21"/>
          <w:szCs w:val="21"/>
        </w:rPr>
        <w:t>开头，那么代表当前字节为多字节字符的第二个字节。</w:t>
      </w:r>
      <w:r>
        <w:rPr>
          <w:sz w:val="21"/>
          <w:szCs w:val="21"/>
        </w:rPr>
        <w:t>10</w:t>
      </w:r>
      <w:r>
        <w:rPr>
          <w:sz w:val="21"/>
          <w:szCs w:val="21"/>
        </w:rPr>
        <w:t>之后的所有部分（</w:t>
      </w:r>
      <w:r>
        <w:rPr>
          <w:sz w:val="21"/>
          <w:szCs w:val="21"/>
        </w:rPr>
        <w:t>6</w:t>
      </w:r>
      <w:r>
        <w:rPr>
          <w:sz w:val="21"/>
          <w:szCs w:val="21"/>
        </w:rPr>
        <w:t>个</w:t>
      </w:r>
      <w:r>
        <w:rPr>
          <w:sz w:val="21"/>
          <w:szCs w:val="21"/>
        </w:rPr>
        <w:t>bit</w:t>
      </w:r>
      <w:r>
        <w:rPr>
          <w:sz w:val="21"/>
          <w:szCs w:val="21"/>
        </w:rPr>
        <w:t>）代表在</w:t>
      </w:r>
      <w:r>
        <w:rPr>
          <w:sz w:val="21"/>
          <w:szCs w:val="21"/>
        </w:rPr>
        <w:t>Unicode</w:t>
      </w:r>
      <w:r>
        <w:rPr>
          <w:sz w:val="21"/>
          <w:szCs w:val="21"/>
        </w:rPr>
        <w:t>中的序号。</w:t>
      </w:r>
    </w:p>
    <w:p>
      <w:pPr>
        <w:pStyle w:val="NormalWeb"/>
        <w:rPr>
          <w:sz w:val="21"/>
          <w:szCs w:val="21"/>
        </w:rPr>
      </w:pPr>
      <w:r>
        <w:rPr>
          <w:sz w:val="21"/>
          <w:szCs w:val="21"/>
        </w:rPr>
        <w:t>具体每个字节的特征可见下表，其中</w:t>
      </w:r>
      <w:r>
        <w:rPr>
          <w:sz w:val="21"/>
          <w:szCs w:val="21"/>
        </w:rPr>
        <w:t>x</w:t>
      </w:r>
      <w:r>
        <w:rPr>
          <w:sz w:val="21"/>
          <w:szCs w:val="21"/>
        </w:rPr>
        <w:t>代表序号部分，把各个字节中的所有</w:t>
      </w:r>
      <w:r>
        <w:rPr>
          <w:sz w:val="21"/>
          <w:szCs w:val="21"/>
        </w:rPr>
        <w:t>x</w:t>
      </w:r>
      <w:r>
        <w:rPr>
          <w:sz w:val="21"/>
          <w:szCs w:val="21"/>
        </w:rPr>
        <w:t>部分拼接在一起就组成了在</w:t>
      </w:r>
      <w:r>
        <w:rPr>
          <w:sz w:val="21"/>
          <w:szCs w:val="21"/>
        </w:rPr>
        <w:t>Unicode</w:t>
      </w:r>
      <w:r>
        <w:rPr>
          <w:sz w:val="21"/>
          <w:szCs w:val="21"/>
        </w:rPr>
        <w:t>字库中的序号</w:t>
      </w:r>
    </w:p>
    <w:p>
      <w:pPr>
        <w:pStyle w:val="Normal"/>
        <w:widowControl/>
        <w:jc w:val="center"/>
        <w:rPr>
          <w:rFonts w:ascii="宋体" w:hAnsi="宋体" w:eastAsia="宋体" w:cs="宋体"/>
          <w:sz w:val="24"/>
          <w:szCs w:val="24"/>
        </w:rPr>
      </w:pPr>
      <w:r>
        <w:rPr/>
        <w:drawing>
          <wp:inline distT="0" distB="9525" distL="0" distR="9525">
            <wp:extent cx="2543175" cy="1571625"/>
            <wp:effectExtent l="0" t="0" r="0" b="0"/>
            <wp:docPr id="2" name="图片 2" descr="C:\Users\zhangjing1\AppData\Roaming\Tencent\Users\463261929\QQ\WinTemp\RichOle\WM575[VD`)LFN2EV2`987G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zhangjing1\AppData\Roaming\Tencent\Users\463261929\QQ\WinTemp\RichOle\WM575[VD`)LFN2EV2`987GK.png"/>
                    <pic:cNvPicPr>
                      <a:picLocks noChangeAspect="1" noChangeArrowheads="1"/>
                    </pic:cNvPicPr>
                  </pic:nvPicPr>
                  <pic:blipFill>
                    <a:blip r:embed="rId5"/>
                    <a:stretch>
                      <a:fillRect/>
                    </a:stretch>
                  </pic:blipFill>
                  <pic:spPr bwMode="auto">
                    <a:xfrm>
                      <a:off x="0" y="0"/>
                      <a:ext cx="2543175" cy="1571625"/>
                    </a:xfrm>
                    <a:prstGeom prst="rect">
                      <a:avLst/>
                    </a:prstGeom>
                  </pic:spPr>
                </pic:pic>
              </a:graphicData>
            </a:graphic>
          </wp:inline>
        </w:drawing>
      </w:r>
    </w:p>
    <w:p>
      <w:pPr>
        <w:pStyle w:val="Heading1"/>
        <w:rPr/>
      </w:pPr>
      <w:r>
        <w:rPr/>
        <w:t>为什么会出现乱码</w:t>
      </w:r>
    </w:p>
    <w:p>
      <w:pPr>
        <w:pStyle w:val="NormalWeb"/>
        <w:rPr>
          <w:sz w:val="21"/>
          <w:szCs w:val="21"/>
        </w:rPr>
      </w:pPr>
      <w:r>
        <w:rPr>
          <w:sz w:val="21"/>
          <w:szCs w:val="21"/>
        </w:rPr>
        <w:t>简单的说乱码的出现是因为：</w:t>
      </w:r>
      <w:r>
        <w:rPr>
          <w:sz w:val="21"/>
          <w:szCs w:val="21"/>
          <w:highlight w:val="yellow"/>
        </w:rPr>
        <w:t>编码和解码时用了不同或者不兼容的字符集</w:t>
      </w:r>
      <w:r>
        <w:rPr>
          <w:sz w:val="21"/>
          <w:szCs w:val="21"/>
        </w:rPr>
        <w:t>。对应到真实生活中，就好比是一个英国人为了表示祝福在纸上写了</w:t>
      </w:r>
      <w:r>
        <w:rPr>
          <w:sz w:val="21"/>
          <w:szCs w:val="21"/>
        </w:rPr>
        <w:t>bless</w:t>
      </w:r>
      <w:r>
        <w:rPr>
          <w:sz w:val="21"/>
          <w:szCs w:val="21"/>
        </w:rPr>
        <w:t>（编 码过程）。而一个法国人拿到了这张纸，由于在法语中</w:t>
      </w:r>
      <w:r>
        <w:rPr>
          <w:sz w:val="21"/>
          <w:szCs w:val="21"/>
        </w:rPr>
        <w:t>bless</w:t>
      </w:r>
      <w:r>
        <w:rPr>
          <w:sz w:val="21"/>
          <w:szCs w:val="21"/>
        </w:rPr>
        <w:t>表示受伤的意思，所以认为他想表达的是受伤（解码过程）。这个就是一个现实生活中的乱码情况。在计算机科学中一样，一个用</w:t>
      </w:r>
      <w:r>
        <w:rPr>
          <w:sz w:val="21"/>
          <w:szCs w:val="21"/>
        </w:rPr>
        <w:t>UTF-8</w:t>
      </w:r>
      <w:r>
        <w:rPr>
          <w:sz w:val="21"/>
          <w:szCs w:val="21"/>
        </w:rPr>
        <w:t>编码后的字符，用</w:t>
      </w:r>
      <w:r>
        <w:rPr>
          <w:sz w:val="21"/>
          <w:szCs w:val="21"/>
        </w:rPr>
        <w:t>GBK</w:t>
      </w:r>
      <w:r>
        <w:rPr>
          <w:sz w:val="21"/>
          <w:szCs w:val="21"/>
        </w:rPr>
        <w:t>去解码。由于两个字符集的字库表不一样，同一个汉字在两个字符表的位置也不同，最终就会 出现乱码。</w:t>
      </w:r>
    </w:p>
    <w:p>
      <w:pPr>
        <w:pStyle w:val="Heading1"/>
        <w:rPr/>
      </w:pPr>
      <w:r>
        <w:rPr/>
        <w:t>如何识别乱码的本来想要表达的文字</w:t>
      </w:r>
    </w:p>
    <w:p>
      <w:pPr>
        <w:pStyle w:val="NormalWeb"/>
        <w:rPr>
          <w:sz w:val="21"/>
          <w:szCs w:val="21"/>
        </w:rPr>
      </w:pPr>
      <w:r>
        <w:rPr>
          <w:sz w:val="21"/>
          <w:szCs w:val="21"/>
        </w:rPr>
        <w:t>要从乱码字符中反解出原来的正确文字需要对各个字符集编码规则有较为深刻的掌握。但是原理很简单，这里用最常见的</w:t>
      </w:r>
      <w:r>
        <w:rPr>
          <w:sz w:val="21"/>
          <w:szCs w:val="21"/>
          <w:highlight w:val="yellow"/>
        </w:rPr>
        <w:t>UTF-8</w:t>
      </w:r>
      <w:r>
        <w:rPr>
          <w:sz w:val="21"/>
          <w:szCs w:val="21"/>
          <w:highlight w:val="yellow"/>
        </w:rPr>
        <w:t>被错误用</w:t>
      </w:r>
      <w:r>
        <w:rPr>
          <w:sz w:val="21"/>
          <w:szCs w:val="21"/>
          <w:highlight w:val="yellow"/>
        </w:rPr>
        <w:t>GBK</w:t>
      </w:r>
      <w:r>
        <w:rPr>
          <w:sz w:val="21"/>
          <w:szCs w:val="21"/>
          <w:highlight w:val="yellow"/>
        </w:rPr>
        <w:t>展示时的乱码为例</w:t>
      </w:r>
      <w:r>
        <w:rPr>
          <w:sz w:val="21"/>
          <w:szCs w:val="21"/>
        </w:rPr>
        <w:t>，来说明具体反解和识别过程</w:t>
      </w:r>
      <w:r>
        <w:rPr>
          <w:sz w:val="21"/>
          <w:szCs w:val="21"/>
        </w:rPr>
        <w:t>.</w:t>
      </w:r>
    </w:p>
    <w:p>
      <w:pPr>
        <w:pStyle w:val="Heading4"/>
        <w:rPr/>
      </w:pPr>
      <w:r>
        <w:rPr/>
        <w:t>第</w:t>
      </w:r>
      <w:r>
        <w:rPr/>
        <w:t>1</w:t>
      </w:r>
      <w:r>
        <w:rPr/>
        <w:t>步 编码</w:t>
      </w:r>
    </w:p>
    <w:p>
      <w:pPr>
        <w:pStyle w:val="Normal"/>
        <w:rPr/>
      </w:pPr>
      <w:r>
        <w:rPr>
          <w:highlight w:val="yellow"/>
        </w:rPr>
        <w:t>先通过</w:t>
      </w:r>
      <w:r>
        <w:rPr>
          <w:highlight w:val="yellow"/>
        </w:rPr>
        <w:t>GBK</w:t>
      </w:r>
      <w:r>
        <w:rPr>
          <w:highlight w:val="yellow"/>
        </w:rPr>
        <w:t>把乱码编码成二进制表达式。</w:t>
      </w:r>
      <w:r>
        <w:rPr/>
        <w:t>当然查表编码效率很低，我们也可以用以下</w:t>
      </w:r>
      <w:r>
        <w:rPr/>
        <w:t>SQL</w:t>
      </w:r>
      <w:r>
        <w:rPr/>
        <w:t>语句直接通过</w:t>
      </w:r>
      <w:r>
        <w:rPr/>
        <w:t>MySQL</w:t>
      </w:r>
      <w:r>
        <w:rPr/>
        <w:t>客户端做编码工作：</w:t>
      </w:r>
    </w:p>
    <w:p>
      <w:pPr>
        <w:pStyle w:val="Normal"/>
        <w:widowControl/>
        <w:jc w:val="center"/>
        <w:rPr>
          <w:rFonts w:ascii="宋体" w:hAnsi="宋体" w:eastAsia="宋体" w:cs="宋体"/>
          <w:sz w:val="24"/>
          <w:szCs w:val="24"/>
        </w:rPr>
      </w:pPr>
      <w:r>
        <w:rPr/>
        <w:drawing>
          <wp:inline distT="0" distB="0" distL="0" distR="9525">
            <wp:extent cx="4676775" cy="1676400"/>
            <wp:effectExtent l="0" t="0" r="0" b="0"/>
            <wp:docPr id="3" name="图片 3" descr="C:\Users\zhangjing1\AppData\Roaming\Tencent\Users\463261929\QQ\WinTemp\RichOle\(P~GRU5M73BUI2`E5B3711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zhangjing1\AppData\Roaming\Tencent\Users\463261929\QQ\WinTemp\RichOle\(P~GRU5M73BUI2`E5B3711N.png"/>
                    <pic:cNvPicPr>
                      <a:picLocks noChangeAspect="1" noChangeArrowheads="1"/>
                    </pic:cNvPicPr>
                  </pic:nvPicPr>
                  <pic:blipFill>
                    <a:blip r:embed="rId6"/>
                    <a:stretch>
                      <a:fillRect/>
                    </a:stretch>
                  </pic:blipFill>
                  <pic:spPr bwMode="auto">
                    <a:xfrm>
                      <a:off x="0" y="0"/>
                      <a:ext cx="4676775" cy="1676400"/>
                    </a:xfrm>
                    <a:prstGeom prst="rect">
                      <a:avLst/>
                    </a:prstGeom>
                  </pic:spPr>
                </pic:pic>
              </a:graphicData>
            </a:graphic>
          </wp:inline>
        </w:drawing>
      </w:r>
    </w:p>
    <w:p>
      <w:pPr>
        <w:pStyle w:val="Heading1"/>
        <w:rPr/>
      </w:pPr>
      <w:r>
        <w:rPr/>
        <w:t>第</w:t>
      </w:r>
      <w:r>
        <w:rPr/>
        <w:t>2</w:t>
      </w:r>
      <w:r>
        <w:rPr/>
        <w:t>步 识别</w:t>
      </w:r>
    </w:p>
    <w:p>
      <w:pPr>
        <w:pStyle w:val="NormalWeb"/>
        <w:rPr>
          <w:sz w:val="21"/>
          <w:szCs w:val="21"/>
        </w:rPr>
      </w:pPr>
      <w:r>
        <w:rPr>
          <w:sz w:val="21"/>
          <w:szCs w:val="21"/>
        </w:rPr>
        <w:t>现在我们得到了</w:t>
      </w:r>
      <w:r>
        <w:rPr>
          <w:b/>
          <w:sz w:val="21"/>
          <w:szCs w:val="21"/>
        </w:rPr>
        <w:t>解码后的二进制字符串</w:t>
      </w:r>
      <w:r>
        <w:rPr>
          <w:b/>
          <w:sz w:val="21"/>
          <w:szCs w:val="21"/>
        </w:rPr>
        <w:t>E5BE88E5B18C</w:t>
      </w:r>
      <w:r>
        <w:rPr>
          <w:sz w:val="21"/>
          <w:szCs w:val="21"/>
        </w:rPr>
        <w:t>。然后我们将它按字节拆开。</w:t>
      </w:r>
      <w:r>
        <w:rPr>
          <w:sz w:val="21"/>
          <w:szCs w:val="21"/>
        </w:rPr>
        <w:br/>
        <w:t>Byte 1Byte 2Byte 3Byte 4Byte 5Byte 6</w:t>
        <w:br/>
        <w:t>E5 BE 88 E5 B1 8C</w:t>
      </w:r>
    </w:p>
    <w:p>
      <w:pPr>
        <w:pStyle w:val="NormalWeb"/>
        <w:rPr>
          <w:sz w:val="21"/>
          <w:szCs w:val="21"/>
        </w:rPr>
      </w:pPr>
      <w:r>
        <w:rPr>
          <w:sz w:val="21"/>
          <w:szCs w:val="21"/>
        </w:rPr>
        <w:t>然后套用之前</w:t>
      </w:r>
      <w:r>
        <w:rPr>
          <w:sz w:val="21"/>
          <w:szCs w:val="21"/>
        </w:rPr>
        <w:t>UTF-8</w:t>
      </w:r>
      <w:r>
        <w:rPr>
          <w:sz w:val="21"/>
          <w:szCs w:val="21"/>
        </w:rPr>
        <w:t>编码介绍章节中总结出的规律，就不难发现这</w:t>
      </w:r>
      <w:r>
        <w:rPr>
          <w:sz w:val="21"/>
          <w:szCs w:val="21"/>
        </w:rPr>
        <w:t>6</w:t>
      </w:r>
      <w:r>
        <w:rPr>
          <w:sz w:val="21"/>
          <w:szCs w:val="21"/>
        </w:rPr>
        <w:t>个字节的数据符合</w:t>
      </w:r>
      <w:r>
        <w:rPr>
          <w:sz w:val="21"/>
          <w:szCs w:val="21"/>
        </w:rPr>
        <w:t>UTF-8</w:t>
      </w:r>
      <w:r>
        <w:rPr>
          <w:sz w:val="21"/>
          <w:szCs w:val="21"/>
        </w:rPr>
        <w:t>编码规则。如果整个数据流都符合这个规则的话，我们就能大胆假设乱码之前的编码字符集是</w:t>
      </w:r>
      <w:r>
        <w:rPr>
          <w:sz w:val="21"/>
          <w:szCs w:val="21"/>
        </w:rPr>
        <w:t>UTF-8</w:t>
      </w:r>
    </w:p>
    <w:p>
      <w:pPr>
        <w:pStyle w:val="Heading1"/>
        <w:rPr/>
      </w:pPr>
      <w:r>
        <w:rPr/>
        <w:t>第</w:t>
      </w:r>
      <w:r>
        <w:rPr/>
        <w:t>3</w:t>
      </w:r>
      <w:r>
        <w:rPr/>
        <w:t>步 解码</w:t>
      </w:r>
    </w:p>
    <w:p>
      <w:pPr>
        <w:pStyle w:val="NormalWeb"/>
        <w:rPr>
          <w:sz w:val="21"/>
          <w:szCs w:val="21"/>
        </w:rPr>
      </w:pPr>
      <w:r>
        <w:rPr>
          <w:sz w:val="21"/>
          <w:szCs w:val="21"/>
        </w:rPr>
        <w:t>然后我们就能拿着</w:t>
      </w:r>
      <w:r>
        <w:rPr>
          <w:sz w:val="21"/>
          <w:szCs w:val="21"/>
        </w:rPr>
        <w:t>E5BE88E5B18C</w:t>
      </w:r>
      <w:r>
        <w:rPr>
          <w:sz w:val="21"/>
          <w:szCs w:val="21"/>
        </w:rPr>
        <w:t>用</w:t>
      </w:r>
      <w:r>
        <w:rPr>
          <w:sz w:val="21"/>
          <w:szCs w:val="21"/>
        </w:rPr>
        <w:t>UTF-8</w:t>
      </w:r>
      <w:r>
        <w:rPr>
          <w:sz w:val="21"/>
          <w:szCs w:val="21"/>
        </w:rPr>
        <w:t>解码，查看乱码前的文字了。当然我们可以不查表直接通过</w:t>
      </w:r>
      <w:r>
        <w:rPr>
          <w:sz w:val="21"/>
          <w:szCs w:val="21"/>
        </w:rPr>
        <w:t>SQL</w:t>
      </w:r>
      <w:r>
        <w:rPr>
          <w:sz w:val="21"/>
          <w:szCs w:val="21"/>
        </w:rPr>
        <w:t>获得结果：</w:t>
      </w:r>
    </w:p>
    <w:p>
      <w:pPr>
        <w:pStyle w:val="Normal"/>
        <w:widowControl/>
        <w:jc w:val="left"/>
        <w:rPr>
          <w:rFonts w:ascii="宋体" w:hAnsi="宋体" w:eastAsia="宋体" w:cs="宋体"/>
          <w:sz w:val="24"/>
          <w:szCs w:val="24"/>
        </w:rPr>
      </w:pPr>
      <w:r>
        <w:rPr/>
        <w:drawing>
          <wp:inline distT="0" distB="9525" distL="0" distR="9525">
            <wp:extent cx="5553075" cy="1590675"/>
            <wp:effectExtent l="0" t="0" r="0" b="0"/>
            <wp:docPr id="4" name="图片 4" descr="C:\Users\zhangjing1\AppData\Roaming\Tencent\Users\463261929\QQ\WinTemp\RichOle\J5I7_9KG81$]KMK7NX`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zhangjing1\AppData\Roaming\Tencent\Users\463261929\QQ\WinTemp\RichOle\J5I7_9KG81$]KMK7NX`5[~0.png"/>
                    <pic:cNvPicPr>
                      <a:picLocks noChangeAspect="1" noChangeArrowheads="1"/>
                    </pic:cNvPicPr>
                  </pic:nvPicPr>
                  <pic:blipFill>
                    <a:blip r:embed="rId7"/>
                    <a:stretch>
                      <a:fillRect/>
                    </a:stretch>
                  </pic:blipFill>
                  <pic:spPr bwMode="auto">
                    <a:xfrm>
                      <a:off x="0" y="0"/>
                      <a:ext cx="5553075" cy="1590675"/>
                    </a:xfrm>
                    <a:prstGeom prst="rect">
                      <a:avLst/>
                    </a:prstGeom>
                  </pic:spPr>
                </pic:pic>
              </a:graphicData>
            </a:graphic>
          </wp:inline>
        </w:drawing>
      </w:r>
    </w:p>
    <w:p>
      <w:pPr>
        <w:pStyle w:val="Heading1"/>
        <w:rPr/>
      </w:pPr>
      <w:hyperlink r:id="rId8">
        <w:r>
          <w:rPr>
            <w:rStyle w:val="InternetLink"/>
            <w:color w:val="00000A"/>
            <w:u w:val="none"/>
          </w:rPr>
          <w:t>GBK</w:t>
        </w:r>
        <w:r>
          <w:rPr>
            <w:rStyle w:val="InternetLink"/>
            <w:color w:val="00000A"/>
            <w:u w:val="none"/>
          </w:rPr>
          <w:t xml:space="preserve">与 </w:t>
        </w:r>
        <w:r>
          <w:rPr>
            <w:rStyle w:val="InternetLink"/>
            <w:color w:val="00000A"/>
            <w:u w:val="none"/>
          </w:rPr>
          <w:t>UTF-8</w:t>
        </w:r>
        <w:r>
          <w:rPr>
            <w:rStyle w:val="InternetLink"/>
            <w:color w:val="00000A"/>
            <w:u w:val="none"/>
          </w:rPr>
          <w:t>编码</w:t>
        </w:r>
      </w:hyperlink>
      <w:r>
        <w:rPr/>
        <w:t>区别</w:t>
      </w:r>
    </w:p>
    <w:p>
      <w:pPr>
        <w:pStyle w:val="NormalWeb"/>
        <w:rPr>
          <w:rStyle w:val="Strong"/>
          <w:sz w:val="21"/>
          <w:szCs w:val="21"/>
        </w:rPr>
      </w:pPr>
      <w:r>
        <w:rPr>
          <w:sz w:val="21"/>
          <w:szCs w:val="21"/>
        </w:rPr>
      </w:r>
    </w:p>
    <w:p>
      <w:pPr>
        <w:pStyle w:val="NormalWeb"/>
        <w:rPr>
          <w:sz w:val="21"/>
          <w:szCs w:val="21"/>
        </w:rPr>
      </w:pPr>
      <w:r>
        <w:rPr>
          <w:rStyle w:val="Strong"/>
          <w:color w:val="FF0000"/>
          <w:sz w:val="28"/>
          <w:szCs w:val="28"/>
        </w:rPr>
        <w:t>GBK</w:t>
      </w:r>
      <w:r>
        <w:rPr>
          <w:sz w:val="21"/>
          <w:szCs w:val="21"/>
        </w:rPr>
        <w:t>是国家标准</w:t>
      </w:r>
      <w:r>
        <w:rPr>
          <w:sz w:val="21"/>
          <w:szCs w:val="21"/>
        </w:rPr>
        <w:t>GB2312</w:t>
      </w:r>
      <w:r>
        <w:rPr>
          <w:sz w:val="21"/>
          <w:szCs w:val="21"/>
        </w:rPr>
        <w:t>基础上扩容后兼容</w:t>
      </w:r>
      <w:r>
        <w:rPr>
          <w:sz w:val="21"/>
          <w:szCs w:val="21"/>
        </w:rPr>
        <w:t>GB2312</w:t>
      </w:r>
      <w:r>
        <w:rPr>
          <w:sz w:val="21"/>
          <w:szCs w:val="21"/>
        </w:rPr>
        <w:t>的标准。</w:t>
      </w:r>
      <w:r>
        <w:rPr>
          <w:sz w:val="21"/>
          <w:szCs w:val="21"/>
          <w:highlight w:val="yellow"/>
        </w:rPr>
        <w:t>GBK</w:t>
      </w:r>
      <w:r>
        <w:rPr>
          <w:sz w:val="21"/>
          <w:szCs w:val="21"/>
          <w:highlight w:val="yellow"/>
        </w:rPr>
        <w:t>的文字编码是用双字节来表示的，即不论中、英文字符均使用双字节来表示，为了区分中文，将其最高位都设定成</w:t>
      </w:r>
      <w:r>
        <w:rPr>
          <w:sz w:val="21"/>
          <w:szCs w:val="21"/>
          <w:highlight w:val="yellow"/>
        </w:rPr>
        <w:t>1</w:t>
      </w:r>
      <w:r>
        <w:rPr>
          <w:sz w:val="21"/>
          <w:szCs w:val="21"/>
          <w:highlight w:val="yellow"/>
        </w:rPr>
        <w:t>。</w:t>
      </w:r>
      <w:r>
        <w:rPr>
          <w:sz w:val="21"/>
          <w:szCs w:val="21"/>
          <w:highlight w:val="yellow"/>
        </w:rPr>
        <w:t>GBK</w:t>
      </w:r>
      <w:r>
        <w:rPr>
          <w:sz w:val="21"/>
          <w:szCs w:val="21"/>
          <w:highlight w:val="yellow"/>
        </w:rPr>
        <w:t>包含全部中文字符，是国家编码，</w:t>
      </w:r>
      <w:r>
        <w:rPr>
          <w:sz w:val="21"/>
          <w:szCs w:val="21"/>
        </w:rPr>
        <w:t>通用性比</w:t>
      </w:r>
      <w:r>
        <w:rPr>
          <w:sz w:val="21"/>
          <w:szCs w:val="21"/>
        </w:rPr>
        <w:t>UTF8</w:t>
      </w:r>
      <w:r>
        <w:rPr>
          <w:sz w:val="21"/>
          <w:szCs w:val="21"/>
        </w:rPr>
        <w:t>差，不过</w:t>
      </w:r>
      <w:r>
        <w:rPr>
          <w:sz w:val="21"/>
          <w:szCs w:val="21"/>
        </w:rPr>
        <w:t>UTF8</w:t>
      </w:r>
      <w:r>
        <w:rPr>
          <w:sz w:val="21"/>
          <w:szCs w:val="21"/>
        </w:rPr>
        <w:t>占用的数据库比</w:t>
      </w:r>
      <w:r>
        <w:rPr>
          <w:sz w:val="21"/>
          <w:szCs w:val="21"/>
        </w:rPr>
        <w:t>GBK</w:t>
      </w:r>
      <w:r>
        <w:rPr>
          <w:sz w:val="21"/>
          <w:szCs w:val="21"/>
        </w:rPr>
        <w:t>大。</w:t>
      </w:r>
    </w:p>
    <w:p>
      <w:pPr>
        <w:pStyle w:val="NormalWeb"/>
        <w:rPr>
          <w:sz w:val="21"/>
          <w:szCs w:val="21"/>
        </w:rPr>
      </w:pPr>
      <w:r>
        <w:rPr>
          <w:rStyle w:val="Strong"/>
          <w:color w:val="FF0000"/>
          <w:sz w:val="28"/>
          <w:szCs w:val="28"/>
        </w:rPr>
        <w:t>UTF-8</w:t>
      </w:r>
      <w:r>
        <w:rPr>
          <w:color w:val="FF0000"/>
          <w:sz w:val="28"/>
          <w:szCs w:val="28"/>
        </w:rPr>
        <w:t>：</w:t>
      </w:r>
      <w:r>
        <w:rPr>
          <w:sz w:val="21"/>
          <w:szCs w:val="21"/>
        </w:rPr>
        <w:t>Unicode TransformationFormat-8bit</w:t>
      </w:r>
      <w:r>
        <w:rPr>
          <w:sz w:val="21"/>
          <w:szCs w:val="21"/>
        </w:rPr>
        <w:t>，允许含</w:t>
      </w:r>
      <w:r>
        <w:rPr>
          <w:sz w:val="21"/>
          <w:szCs w:val="21"/>
        </w:rPr>
        <w:t>BOM</w:t>
      </w:r>
      <w:r>
        <w:rPr>
          <w:sz w:val="21"/>
          <w:szCs w:val="21"/>
        </w:rPr>
        <w:t>，但通常不含</w:t>
      </w:r>
      <w:r>
        <w:rPr>
          <w:sz w:val="21"/>
          <w:szCs w:val="21"/>
        </w:rPr>
        <w:t>BOM</w:t>
      </w:r>
      <w:r>
        <w:rPr>
          <w:sz w:val="21"/>
          <w:szCs w:val="21"/>
        </w:rPr>
        <w:t>。</w:t>
      </w:r>
      <w:r>
        <w:rPr>
          <w:sz w:val="21"/>
          <w:szCs w:val="21"/>
          <w:highlight w:val="yellow"/>
        </w:rPr>
        <w:t>是用以解决国际上字符的一种多字节编码，</w:t>
      </w:r>
      <w:r>
        <w:rPr>
          <w:b/>
          <w:sz w:val="21"/>
          <w:szCs w:val="21"/>
          <w:highlight w:val="yellow"/>
        </w:rPr>
        <w:t>它对英文使用</w:t>
      </w:r>
      <w:r>
        <w:rPr>
          <w:b/>
          <w:sz w:val="21"/>
          <w:szCs w:val="21"/>
          <w:highlight w:val="yellow"/>
        </w:rPr>
        <w:t>8</w:t>
      </w:r>
      <w:r>
        <w:rPr>
          <w:b/>
          <w:sz w:val="21"/>
          <w:szCs w:val="21"/>
          <w:highlight w:val="yellow"/>
        </w:rPr>
        <w:t>位（即一个字节）</w:t>
      </w:r>
      <w:r>
        <w:rPr>
          <w:sz w:val="21"/>
          <w:szCs w:val="21"/>
          <w:highlight w:val="yellow"/>
        </w:rPr>
        <w:t>，</w:t>
      </w:r>
      <w:r>
        <w:rPr>
          <w:b/>
          <w:sz w:val="21"/>
          <w:szCs w:val="21"/>
          <w:highlight w:val="yellow"/>
        </w:rPr>
        <w:t>中文使用</w:t>
      </w:r>
      <w:r>
        <w:rPr>
          <w:b/>
          <w:sz w:val="21"/>
          <w:szCs w:val="21"/>
          <w:highlight w:val="yellow"/>
        </w:rPr>
        <w:t>24</w:t>
      </w:r>
      <w:r>
        <w:rPr>
          <w:b/>
          <w:sz w:val="21"/>
          <w:szCs w:val="21"/>
          <w:highlight w:val="yellow"/>
        </w:rPr>
        <w:t>为（三个字节）来编码</w:t>
      </w:r>
      <w:r>
        <w:rPr>
          <w:sz w:val="21"/>
          <w:szCs w:val="21"/>
          <w:highlight w:val="yellow"/>
        </w:rPr>
        <w:t>。</w:t>
      </w:r>
      <w:r>
        <w:rPr>
          <w:sz w:val="21"/>
          <w:szCs w:val="21"/>
          <w:highlight w:val="yellow"/>
        </w:rPr>
        <w:t>UTF-8</w:t>
      </w:r>
      <w:r>
        <w:rPr>
          <w:sz w:val="21"/>
          <w:szCs w:val="21"/>
          <w:highlight w:val="yellow"/>
        </w:rPr>
        <w:t>包含全世界所有国家需要用到的字符，是国际编码，通用性强。</w:t>
      </w:r>
      <w:r>
        <w:rPr>
          <w:sz w:val="21"/>
          <w:szCs w:val="21"/>
        </w:rPr>
        <w:t>UTF-8</w:t>
      </w:r>
      <w:r>
        <w:rPr>
          <w:sz w:val="21"/>
          <w:szCs w:val="21"/>
        </w:rPr>
        <w:t>编码的文字可以在各国支持</w:t>
      </w:r>
      <w:r>
        <w:rPr>
          <w:sz w:val="21"/>
          <w:szCs w:val="21"/>
        </w:rPr>
        <w:t>UTF8</w:t>
      </w:r>
      <w:r>
        <w:rPr>
          <w:sz w:val="21"/>
          <w:szCs w:val="21"/>
        </w:rPr>
        <w:t>字符集的浏览器上显示。如果是</w:t>
      </w:r>
      <w:r>
        <w:rPr>
          <w:sz w:val="21"/>
          <w:szCs w:val="21"/>
        </w:rPr>
        <w:t>UTF8</w:t>
      </w:r>
      <w:r>
        <w:rPr>
          <w:sz w:val="21"/>
          <w:szCs w:val="21"/>
        </w:rPr>
        <w:t>编码，则在外国人的英文</w:t>
      </w:r>
      <w:r>
        <w:rPr>
          <w:sz w:val="21"/>
          <w:szCs w:val="21"/>
        </w:rPr>
        <w:t>IE</w:t>
      </w:r>
      <w:r>
        <w:rPr>
          <w:sz w:val="21"/>
          <w:szCs w:val="21"/>
        </w:rPr>
        <w:t>上也能显示中文，他们无需下载</w:t>
      </w:r>
      <w:r>
        <w:rPr>
          <w:sz w:val="21"/>
          <w:szCs w:val="21"/>
        </w:rPr>
        <w:t>IE</w:t>
      </w:r>
      <w:r>
        <w:rPr>
          <w:sz w:val="21"/>
          <w:szCs w:val="21"/>
        </w:rPr>
        <w:t>的中文语言支持包。</w:t>
      </w:r>
    </w:p>
    <w:p>
      <w:pPr>
        <w:pStyle w:val="NormalWeb"/>
        <w:rPr>
          <w:sz w:val="21"/>
          <w:szCs w:val="21"/>
        </w:rPr>
      </w:pPr>
      <w:r>
        <w:rPr>
          <w:sz w:val="21"/>
          <w:szCs w:val="21"/>
        </w:rPr>
        <w:t>UTF-8</w:t>
      </w:r>
      <w:r>
        <w:rPr>
          <w:sz w:val="21"/>
          <w:szCs w:val="21"/>
        </w:rPr>
        <w:t>版本虽然具有良好的国际兼容性，但中文需要比</w:t>
      </w:r>
      <w:r>
        <w:rPr>
          <w:sz w:val="21"/>
          <w:szCs w:val="21"/>
        </w:rPr>
        <w:t>GBK/BIG5</w:t>
      </w:r>
      <w:r>
        <w:rPr>
          <w:sz w:val="21"/>
          <w:szCs w:val="21"/>
        </w:rPr>
        <w:t>版本多占用</w:t>
      </w:r>
      <w:r>
        <w:rPr>
          <w:sz w:val="21"/>
          <w:szCs w:val="21"/>
        </w:rPr>
        <w:t>50%</w:t>
      </w:r>
      <w:r>
        <w:rPr>
          <w:sz w:val="21"/>
          <w:szCs w:val="21"/>
        </w:rPr>
        <w:t>的数据库存储空间，因此并非推荐使用，仅供对国际兼容性有特殊要求的用户使用。简单地说：对于中文较多的网站，适宜用</w:t>
      </w:r>
      <w:r>
        <w:rPr>
          <w:sz w:val="21"/>
          <w:szCs w:val="21"/>
        </w:rPr>
        <w:t>GBK</w:t>
      </w:r>
      <w:r>
        <w:rPr>
          <w:sz w:val="21"/>
          <w:szCs w:val="21"/>
        </w:rPr>
        <w:t>编码节省数据库空间。对于英文较多的网站，适宜用</w:t>
      </w:r>
      <w:r>
        <w:rPr>
          <w:sz w:val="21"/>
          <w:szCs w:val="21"/>
        </w:rPr>
        <w:t>UTF-8</w:t>
      </w:r>
      <w:r>
        <w:rPr>
          <w:sz w:val="21"/>
          <w:szCs w:val="21"/>
        </w:rPr>
        <w:t>节省数据库空间。</w:t>
      </w:r>
    </w:p>
    <w:p>
      <w:pPr>
        <w:pStyle w:val="Heading1"/>
        <w:rPr/>
      </w:pPr>
      <w:hyperlink r:id="rId9">
        <w:r>
          <w:rPr>
            <w:rStyle w:val="InternetLink"/>
            <w:color w:val="00000A"/>
            <w:u w:val="none"/>
          </w:rPr>
          <w:t>文件转换为</w:t>
        </w:r>
        <w:r>
          <w:rPr>
            <w:rStyle w:val="InternetLink"/>
            <w:color w:val="00000A"/>
            <w:u w:val="none"/>
          </w:rPr>
          <w:t>utf-8</w:t>
        </w:r>
        <w:r>
          <w:rPr>
            <w:rStyle w:val="InternetLink"/>
            <w:color w:val="00000A"/>
            <w:u w:val="none"/>
          </w:rPr>
          <w:t>编码（</w:t>
        </w:r>
        <w:r>
          <w:rPr>
            <w:rStyle w:val="InternetLink"/>
            <w:color w:val="00000A"/>
            <w:u w:val="none"/>
          </w:rPr>
          <w:t>python</w:t>
        </w:r>
        <w:r>
          <w:rPr>
            <w:rStyle w:val="InternetLink"/>
            <w:color w:val="00000A"/>
            <w:u w:val="none"/>
          </w:rPr>
          <w:t xml:space="preserve">小脚本） </w:t>
        </w:r>
      </w:hyperlink>
    </w:p>
    <w:p>
      <w:pPr>
        <w:pStyle w:val="Heading2"/>
        <w:rPr/>
      </w:pPr>
      <w:r>
        <w:rPr/>
        <w:t>手动方式</w:t>
      </w:r>
    </w:p>
    <w:p>
      <w:pPr>
        <w:pStyle w:val="Normal"/>
        <w:widowControl/>
        <w:numPr>
          <w:ilvl w:val="0"/>
          <w:numId w:val="1"/>
        </w:numPr>
        <w:spacing w:beforeAutospacing="1" w:afterAutospacing="1"/>
        <w:jc w:val="left"/>
        <w:rPr/>
      </w:pPr>
      <w:r>
        <w:rPr/>
        <w:t>右键文件；</w:t>
      </w:r>
    </w:p>
    <w:p>
      <w:pPr>
        <w:pStyle w:val="Normal"/>
        <w:widowControl/>
        <w:numPr>
          <w:ilvl w:val="0"/>
          <w:numId w:val="1"/>
        </w:numPr>
        <w:spacing w:beforeAutospacing="1" w:afterAutospacing="1"/>
        <w:jc w:val="left"/>
        <w:rPr/>
      </w:pPr>
      <w:r>
        <w:rPr/>
        <w:t>以</w:t>
      </w:r>
      <w:r>
        <w:rPr/>
        <w:t>notepad++</w:t>
      </w:r>
      <w:r>
        <w:rPr/>
        <w:t>打开；</w:t>
      </w:r>
    </w:p>
    <w:p>
      <w:pPr>
        <w:pStyle w:val="Normal"/>
        <w:widowControl/>
        <w:numPr>
          <w:ilvl w:val="0"/>
          <w:numId w:val="1"/>
        </w:numPr>
        <w:spacing w:beforeAutospacing="1" w:afterAutospacing="1"/>
        <w:jc w:val="left"/>
        <w:rPr/>
      </w:pPr>
      <w:r>
        <w:rPr/>
        <w:t>更改文件编码；</w:t>
      </w:r>
    </w:p>
    <w:p>
      <w:pPr>
        <w:pStyle w:val="Normal"/>
        <w:widowControl/>
        <w:numPr>
          <w:ilvl w:val="0"/>
          <w:numId w:val="1"/>
        </w:numPr>
        <w:spacing w:beforeAutospacing="1" w:afterAutospacing="1"/>
        <w:jc w:val="left"/>
        <w:rPr/>
      </w:pPr>
      <w:r>
        <w:rPr/>
        <w:t>保存。</w:t>
      </w:r>
    </w:p>
    <w:p>
      <w:pPr>
        <w:pStyle w:val="Heading1"/>
        <w:rPr/>
      </w:pPr>
      <w:r>
        <w:rPr/>
        <w:t>中英文混合字串的统一编码</w:t>
      </w:r>
    </w:p>
    <w:p>
      <w:pPr>
        <w:pStyle w:val="Normal"/>
        <w:rPr/>
      </w:pPr>
      <w:hyperlink r:id="rId10">
        <w:r>
          <w:rPr>
            <w:rStyle w:val="InternetLink"/>
          </w:rPr>
          <w:t>http://blog.csdn.net/qinbaby/article/details/23201883</w:t>
        </w:r>
      </w:hyperlink>
    </w:p>
    <w:p>
      <w:pPr>
        <w:pStyle w:val="Normal"/>
        <w:rPr/>
      </w:pPr>
      <w:r>
        <w:rPr/>
      </w:r>
    </w:p>
    <w:p>
      <w:pPr>
        <w:pStyle w:val="Heading1"/>
        <w:rPr/>
      </w:pPr>
      <w:r>
        <w:rPr/>
        <w:t>字典树</w:t>
      </w:r>
    </w:p>
    <w:p>
      <w:pPr>
        <w:pStyle w:val="Normal"/>
        <w:rPr/>
      </w:pPr>
      <w:hyperlink r:id="rId11">
        <w:r>
          <w:rPr>
            <w:rStyle w:val="InternetLink"/>
          </w:rPr>
          <w:t>http://stevehanov.ca/blog/index.php?id=114</w:t>
        </w:r>
      </w:hyperlink>
      <w:r>
        <w:rPr/>
        <w:t xml:space="preserve"> </w:t>
      </w:r>
      <w:r>
        <w:rPr/>
        <w:t>主要代码来源</w:t>
      </w:r>
    </w:p>
    <w:p>
      <w:pPr>
        <w:pStyle w:val="Normal"/>
        <w:rPr/>
      </w:pPr>
      <w:r>
        <w:rPr/>
      </w:r>
    </w:p>
    <w:p>
      <w:pPr>
        <w:pStyle w:val="Normal"/>
        <w:rPr>
          <w:rStyle w:val="1Char"/>
        </w:rPr>
      </w:pPr>
      <w:r>
        <w:rPr>
          <w:rStyle w:val="1Char"/>
        </w:rPr>
        <w:t>编辑距离（</w:t>
      </w:r>
      <w:r>
        <w:rPr>
          <w:rStyle w:val="1Char"/>
        </w:rPr>
        <w:t>Edit Distance</w:t>
      </w:r>
      <w:r>
        <w:rPr>
          <w:rStyle w:val="1Char"/>
        </w:rPr>
        <w:t>）</w:t>
      </w:r>
    </w:p>
    <w:p>
      <w:pPr>
        <w:pStyle w:val="Normal"/>
        <w:rPr/>
      </w:pPr>
      <w:r>
        <w:rPr/>
        <w:t>又称</w:t>
      </w:r>
      <w:r>
        <w:rPr/>
        <w:t>Levenshtein</w:t>
      </w:r>
      <w:r>
        <w:rPr/>
        <w:t>距离，是指两个字串之间，由一个转成另一个所需的最少编辑操作次数。</w:t>
      </w:r>
    </w:p>
    <w:p>
      <w:pPr>
        <w:pStyle w:val="Normal"/>
        <w:rPr/>
      </w:pPr>
      <w:r>
        <w:rPr/>
        <w:t>许可的编辑操作包括将一个字符替换成另一个字符，插入一个字符，删除一个字符。</w:t>
      </w:r>
    </w:p>
    <w:p>
      <w:pPr>
        <w:pStyle w:val="Normal"/>
        <w:rPr/>
      </w:pPr>
      <w:r>
        <w:rPr/>
        <w:t>例如将</w:t>
      </w:r>
      <w:r>
        <w:rPr/>
        <w:t>kitten</w:t>
      </w:r>
      <w:r>
        <w:rPr/>
        <w:t>一字转成</w:t>
      </w:r>
      <w:r>
        <w:rPr/>
        <w:t>sitting</w:t>
      </w:r>
      <w:r>
        <w:rPr/>
        <w:t>：编辑距离</w:t>
      </w:r>
      <w:r>
        <w:rPr/>
        <w:t>=3</w:t>
      </w:r>
    </w:p>
    <w:p>
      <w:pPr>
        <w:pStyle w:val="Normal"/>
        <w:rPr/>
      </w:pPr>
      <w:r>
        <w:rPr/>
        <w:t xml:space="preserve">sitten </w:t>
      </w:r>
      <w:r>
        <w:rPr/>
        <w:t>（</w:t>
      </w:r>
      <w:r>
        <w:rPr/>
        <w:t>k→s</w:t>
      </w:r>
      <w:r>
        <w:rPr/>
        <w:t>）</w:t>
      </w:r>
    </w:p>
    <w:p>
      <w:pPr>
        <w:pStyle w:val="Normal"/>
        <w:rPr/>
      </w:pPr>
      <w:r>
        <w:rPr/>
        <w:t xml:space="preserve">sittin </w:t>
      </w:r>
      <w:r>
        <w:rPr/>
        <w:t>（</w:t>
      </w:r>
      <w:r>
        <w:rPr/>
        <w:t>e→i</w:t>
      </w:r>
      <w:r>
        <w:rPr/>
        <w:t>）</w:t>
      </w:r>
    </w:p>
    <w:p>
      <w:pPr>
        <w:pStyle w:val="Normal"/>
        <w:rPr/>
      </w:pPr>
      <w:r>
        <w:rPr/>
        <w:t xml:space="preserve">sitting </w:t>
      </w:r>
      <w:r>
        <w:rPr/>
        <w:t>（→</w:t>
      </w:r>
      <w:r>
        <w:rPr/>
        <w:t>g</w:t>
      </w:r>
      <w:r>
        <w:rPr/>
        <w:t>）</w:t>
      </w:r>
    </w:p>
    <w:p>
      <w:pPr>
        <w:pStyle w:val="Normal"/>
        <w:rPr/>
      </w:pPr>
      <w:r>
        <w:rPr/>
        <w:t>俄罗斯科学家</w:t>
      </w:r>
      <w:r>
        <w:rPr/>
        <w:t>Vladimir Levenshtein</w:t>
      </w:r>
      <w:r>
        <w:rPr/>
        <w:t>在</w:t>
      </w:r>
      <w:r>
        <w:rPr/>
        <w:t>1965</w:t>
      </w:r>
      <w:r>
        <w:rPr/>
        <w:t>年提出这个概念。</w:t>
      </w:r>
    </w:p>
    <w:p>
      <w:pPr>
        <w:pStyle w:val="Normal"/>
        <w:rPr/>
      </w:pPr>
      <w:r>
        <w:rPr/>
      </w:r>
    </w:p>
    <w:p>
      <w:pPr>
        <w:pStyle w:val="Normal"/>
        <w:rPr/>
      </w:pPr>
      <w:r>
        <w:rPr/>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宋体">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 w:val="21"/>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jc w:val="both"/>
    </w:pPr>
    <w:rPr>
      <w:rFonts w:ascii="Calibri" w:hAnsi="Calibri" w:eastAsia="宋体" w:cs="" w:asciiTheme="minorHAnsi" w:cstheme="minorBidi" w:eastAsiaTheme="minorEastAsia" w:hAnsiTheme="minorHAnsi"/>
      <w:color w:val="auto"/>
      <w:sz w:val="21"/>
      <w:szCs w:val="22"/>
      <w:lang w:val="en-US" w:eastAsia="zh-CN" w:bidi="ar-SA"/>
    </w:rPr>
  </w:style>
  <w:style w:type="paragraph" w:styleId="Heading1">
    <w:name w:val="Heading 1"/>
    <w:basedOn w:val="Normal"/>
    <w:link w:val="1Char"/>
    <w:uiPriority w:val="9"/>
    <w:qFormat/>
    <w:rsid w:val="00da4a82"/>
    <w:pPr>
      <w:keepNext/>
      <w:keepLines/>
      <w:spacing w:lineRule="auto" w:line="578" w:before="340" w:after="330"/>
      <w:outlineLvl w:val="0"/>
    </w:pPr>
    <w:rPr>
      <w:b/>
      <w:bCs/>
      <w:sz w:val="44"/>
      <w:szCs w:val="44"/>
    </w:rPr>
  </w:style>
  <w:style w:type="paragraph" w:styleId="Heading2">
    <w:name w:val="Heading 2"/>
    <w:basedOn w:val="Normal"/>
    <w:link w:val="2Char"/>
    <w:uiPriority w:val="9"/>
    <w:unhideWhenUsed/>
    <w:qFormat/>
    <w:rsid w:val="00512fe0"/>
    <w:pPr>
      <w:keepNext/>
      <w:keepLines/>
      <w:spacing w:lineRule="auto" w:line="415" w:before="260" w:after="260"/>
      <w:outlineLvl w:val="1"/>
    </w:pPr>
    <w:rPr>
      <w:rFonts w:ascii="Calibri Light" w:hAnsi="Calibri Light" w:eastAsia="宋体" w:cs="" w:asciiTheme="majorHAnsi" w:cstheme="majorBidi" w:eastAsiaTheme="majorEastAsia" w:hAnsiTheme="majorHAnsi"/>
      <w:b/>
      <w:bCs/>
      <w:sz w:val="32"/>
      <w:szCs w:val="32"/>
    </w:rPr>
  </w:style>
  <w:style w:type="paragraph" w:styleId="Heading3">
    <w:name w:val="Heading 3"/>
    <w:basedOn w:val="Normal"/>
    <w:link w:val="3Char"/>
    <w:uiPriority w:val="9"/>
    <w:semiHidden/>
    <w:unhideWhenUsed/>
    <w:qFormat/>
    <w:rsid w:val="00ab4103"/>
    <w:pPr>
      <w:keepNext/>
      <w:keepLines/>
      <w:spacing w:lineRule="auto" w:line="415" w:before="260" w:after="260"/>
      <w:outlineLvl w:val="2"/>
    </w:pPr>
    <w:rPr>
      <w:b/>
      <w:bCs/>
      <w:sz w:val="32"/>
      <w:szCs w:val="32"/>
    </w:rPr>
  </w:style>
  <w:style w:type="paragraph" w:styleId="Heading4">
    <w:name w:val="Heading 4"/>
    <w:basedOn w:val="Normal"/>
    <w:link w:val="4Char"/>
    <w:uiPriority w:val="9"/>
    <w:semiHidden/>
    <w:unhideWhenUsed/>
    <w:qFormat/>
    <w:rsid w:val="00512fe0"/>
    <w:pPr>
      <w:keepNext/>
      <w:keepLines/>
      <w:spacing w:lineRule="auto" w:line="374" w:before="280" w:after="290"/>
      <w:outlineLvl w:val="3"/>
    </w:pPr>
    <w:rPr>
      <w:rFonts w:ascii="Calibri Light" w:hAnsi="Calibri Light" w:eastAsia="宋体" w:cs="" w:asciiTheme="majorHAnsi" w:cstheme="majorBidi" w:eastAsiaTheme="majorEastAsia" w:hAnsiTheme="majorHAnsi"/>
      <w:b/>
      <w:bCs/>
      <w:sz w:val="28"/>
      <w:szCs w:val="28"/>
    </w:rPr>
  </w:style>
  <w:style w:type="character" w:styleId="DefaultParagraphFont" w:default="1">
    <w:name w:val="Default Paragraph Font"/>
    <w:uiPriority w:val="1"/>
    <w:semiHidden/>
    <w:unhideWhenUsed/>
    <w:qFormat/>
    <w:rPr/>
  </w:style>
  <w:style w:type="character" w:styleId="1Char" w:customStyle="1">
    <w:name w:val="标题 1 Char"/>
    <w:basedOn w:val="DefaultParagraphFont"/>
    <w:link w:val="1"/>
    <w:uiPriority w:val="9"/>
    <w:qFormat/>
    <w:rsid w:val="00da4a82"/>
    <w:rPr>
      <w:b/>
      <w:bCs/>
      <w:sz w:val="44"/>
      <w:szCs w:val="44"/>
    </w:rPr>
  </w:style>
  <w:style w:type="character" w:styleId="InternetLink">
    <w:name w:val="Internet Link"/>
    <w:basedOn w:val="DefaultParagraphFont"/>
    <w:uiPriority w:val="99"/>
    <w:unhideWhenUsed/>
    <w:rsid w:val="00ab4103"/>
    <w:rPr>
      <w:color w:val="0563C1" w:themeColor="hyperlink"/>
      <w:u w:val="single"/>
    </w:rPr>
  </w:style>
  <w:style w:type="character" w:styleId="3Char" w:customStyle="1">
    <w:name w:val="标题 3 Char"/>
    <w:basedOn w:val="DefaultParagraphFont"/>
    <w:link w:val="3"/>
    <w:uiPriority w:val="9"/>
    <w:semiHidden/>
    <w:qFormat/>
    <w:rsid w:val="00ab4103"/>
    <w:rPr>
      <w:b/>
      <w:bCs/>
      <w:sz w:val="32"/>
      <w:szCs w:val="32"/>
    </w:rPr>
  </w:style>
  <w:style w:type="character" w:styleId="4Char" w:customStyle="1">
    <w:name w:val="标题 4 Char"/>
    <w:basedOn w:val="DefaultParagraphFont"/>
    <w:link w:val="4"/>
    <w:uiPriority w:val="9"/>
    <w:semiHidden/>
    <w:qFormat/>
    <w:rsid w:val="00512fe0"/>
    <w:rPr>
      <w:rFonts w:ascii="Calibri Light" w:hAnsi="Calibri Light" w:eastAsia="宋体" w:cs="" w:asciiTheme="majorHAnsi" w:cstheme="majorBidi" w:eastAsiaTheme="majorEastAsia" w:hAnsiTheme="majorHAnsi"/>
      <w:b/>
      <w:bCs/>
      <w:sz w:val="28"/>
      <w:szCs w:val="28"/>
    </w:rPr>
  </w:style>
  <w:style w:type="character" w:styleId="2Char" w:customStyle="1">
    <w:name w:val="标题 2 Char"/>
    <w:basedOn w:val="DefaultParagraphFont"/>
    <w:link w:val="2"/>
    <w:uiPriority w:val="9"/>
    <w:qFormat/>
    <w:rsid w:val="00512fe0"/>
    <w:rPr>
      <w:rFonts w:ascii="Calibri Light" w:hAnsi="Calibri Light" w:eastAsia="宋体" w:cs="" w:asciiTheme="majorHAnsi" w:cstheme="majorBidi" w:eastAsiaTheme="majorEastAsia" w:hAnsiTheme="majorHAnsi"/>
      <w:b/>
      <w:bCs/>
      <w:sz w:val="32"/>
      <w:szCs w:val="32"/>
    </w:rPr>
  </w:style>
  <w:style w:type="character" w:styleId="Strong">
    <w:name w:val="Strong"/>
    <w:basedOn w:val="DefaultParagraphFont"/>
    <w:uiPriority w:val="22"/>
    <w:qFormat/>
    <w:rsid w:val="002766e8"/>
    <w:rPr>
      <w:b/>
      <w:bCs/>
    </w:rPr>
  </w:style>
  <w:style w:type="character" w:styleId="Linktitle" w:customStyle="1">
    <w:name w:val="link_title"/>
    <w:basedOn w:val="DefaultParagraphFont"/>
    <w:qFormat/>
    <w:rsid w:val="007373b5"/>
    <w:rPr/>
  </w:style>
  <w:style w:type="paragraph" w:styleId="Heading">
    <w:name w:val="Heading"/>
    <w:basedOn w:val="Normal"/>
    <w:next w:val="TextBody"/>
    <w:qFormat/>
    <w:pPr>
      <w:keepNext/>
      <w:spacing w:before="240" w:after="120"/>
    </w:pPr>
    <w:rPr>
      <w:rFonts w:ascii="Liberation Sans" w:hAnsi="Liberation Sans" w:eastAsia="Noto Sans CJK SC Regular" w:cs="Noto Sans CJK SC Regular"/>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Web">
    <w:name w:val="Normal (Web)"/>
    <w:basedOn w:val="Normal"/>
    <w:uiPriority w:val="99"/>
    <w:semiHidden/>
    <w:unhideWhenUsed/>
    <w:qFormat/>
    <w:rsid w:val="00214e67"/>
    <w:pPr>
      <w:widowControl/>
      <w:spacing w:beforeAutospacing="1" w:afterAutospacing="1"/>
      <w:jc w:val="left"/>
    </w:pPr>
    <w:rPr>
      <w:rFonts w:ascii="宋体" w:hAnsi="宋体" w:eastAsia="宋体" w:cs="宋体"/>
      <w:sz w:val="24"/>
      <w:szCs w:val="24"/>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os.51cto.com/art/201503/467929.htm" TargetMode="External"/><Relationship Id="rId3" Type="http://schemas.openxmlformats.org/officeDocument/2006/relationships/image" Target="media/image1.png"/><Relationship Id="rId4" Type="http://schemas.openxmlformats.org/officeDocument/2006/relationships/hyperlink" Target="http://en.wikipedia.org/wiki/Unicode"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yperlink" Target="http://www.cnblogs.com/tmscnz/archive/2012/12/12/2815339.html" TargetMode="External"/><Relationship Id="rId9" Type="http://schemas.openxmlformats.org/officeDocument/2006/relationships/hyperlink" Target="http://blog.csdn.net/csqazwsxedc/article/details/59186769" TargetMode="External"/><Relationship Id="rId10" Type="http://schemas.openxmlformats.org/officeDocument/2006/relationships/hyperlink" Target="http://blog.csdn.net/qinbaby/article/details/23201883" TargetMode="External"/><Relationship Id="rId11" Type="http://schemas.openxmlformats.org/officeDocument/2006/relationships/hyperlink" Target="http://stevehanov.ca/blog/index.php?id=114"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TotalTime>
  <Application>LibreOffice/5.1.6.2$Linux_X86_64 LibreOffice_project/10m0$Build-2</Application>
  <Pages>7</Pages>
  <Words>2856</Words>
  <Characters>3600</Characters>
  <CharactersWithSpaces>3653</CharactersWithSpaces>
  <Paragraphs>63</Paragraphs>
  <Company>gwds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2017-05-22T01:47:00Z</dcterms:created>
  <dc:creator>changcheng</dc:creator>
  <dc:description/>
  <dc:language>zh-CN</dc:language>
  <cp:lastModifiedBy/>
  <dcterms:modified xsi:type="dcterms:W3CDTF">2019-04-15T11:00:33Z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gwds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