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Ван</w:t>
      </w:r>
      <w:r>
        <w:t xml:space="preserve"> </w:t>
      </w:r>
      <w:r>
        <w:t xml:space="preserve">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и-работы"/>
      <w:r>
        <w:t xml:space="preserve">Цели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Создать новую учетную запись guest2.</w:t>
      </w:r>
    </w:p>
    <w:p>
      <w:pPr>
        <w:numPr>
          <w:ilvl w:val="0"/>
          <w:numId w:val="1001"/>
        </w:numPr>
      </w:pPr>
      <w:r>
        <w:t xml:space="preserve">Выполнить ряд операций в новой учетной записи.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Сформировать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Создадим учетную запись пользователя guest2, зададим пароль, и добавим пользователя guest2 в группу guest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803400"/>
            <wp:effectExtent b="0" l="0" r="0" t="0"/>
            <wp:docPr descr="Figure 1: Создание и настройка учетной записи guest2" title="" id="1" name="Picture"/>
            <a:graphic>
              <a:graphicData uri="http://schemas.openxmlformats.org/drawingml/2006/picture">
                <pic:pic>
                  <pic:nvPicPr>
                    <pic:cNvPr descr="image/im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и настройка учетной записи guest2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Осуществим вход в систему от двух пользователей на двух разных консолях. Для обоих пользователей командой pwd определим директорию, в которой мы находимся. Видим, что приглашение в командной строке соответствует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4127500" cy="1016000"/>
            <wp:effectExtent b="0" l="0" r="0" t="0"/>
            <wp:docPr descr="Figure 2: Консоль с авторизованным пользователем guest" title="" id="1" name="Picture"/>
            <a:graphic>
              <a:graphicData uri="http://schemas.openxmlformats.org/drawingml/2006/picture">
                <pic:pic>
                  <pic:nvPicPr>
                    <pic:cNvPr descr="image/im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Консоль с авторизованным пользователем guest</w:t>
      </w:r>
    </w:p>
    <w:bookmarkEnd w:id="0"/>
    <w:bookmarkStart w:id="0" w:name="fig:003"/>
    <w:p>
      <w:pPr>
        <w:pStyle w:val="CaptionedFigure"/>
      </w:pPr>
      <w:bookmarkStart w:id="29" w:name="fig:003"/>
      <w:r>
        <w:drawing>
          <wp:inline>
            <wp:extent cx="4127500" cy="1016000"/>
            <wp:effectExtent b="0" l="0" r="0" t="0"/>
            <wp:docPr descr="Figure 3: Консоль с авторизованным пользователем guest2" title="" id="1" name="Picture"/>
            <a:graphic>
              <a:graphicData uri="http://schemas.openxmlformats.org/drawingml/2006/picture">
                <pic:pic>
                  <pic:nvPicPr>
                    <pic:cNvPr descr="image/im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Консоль с авторизованным пользователем guest2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Уточним имя пользователя, его группу, кто входит в неё и к каким группам принадлежит он сам. Сравним полученную информацию с содержимым файла /etc/group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1954539"/>
            <wp:effectExtent b="0" l="0" r="0" t="0"/>
            <wp:docPr descr="Figure 4: Вывод информации о пользователе в консоли guest" title="" id="1" name="Picture"/>
            <a:graphic>
              <a:graphicData uri="http://schemas.openxmlformats.org/drawingml/2006/picture">
                <pic:pic>
                  <pic:nvPicPr>
                    <pic:cNvPr descr="image/im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Вывод информации о пользователе в консоли guest</w:t>
      </w:r>
    </w:p>
    <w:bookmarkEnd w:id="0"/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1954539"/>
            <wp:effectExtent b="0" l="0" r="0" t="0"/>
            <wp:docPr descr="Figure 5: Вывод информации о пользователе в консоли guest2" title="" id="1" name="Picture"/>
            <a:graphic>
              <a:graphicData uri="http://schemas.openxmlformats.org/drawingml/2006/picture">
                <pic:pic>
                  <pic:nvPicPr>
                    <pic:cNvPr descr="image/img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Вывод информации о пользователе в консоли guest2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выполним регистрацию пользователя guest2 в группе guest. От имени пользователя guest изменим права директории /home/guest, разрешив все действия для пользователей группы. От имени пользователя guest снимем с директории /home/guest/dir1 все атрибуты. (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3250406"/>
            <wp:effectExtent b="0" l="0" r="0" t="0"/>
            <wp:docPr descr="Figure 6: Изменение прав директории /home/guest" title="" id="1" name="Picture"/>
            <a:graphic>
              <a:graphicData uri="http://schemas.openxmlformats.org/drawingml/2006/picture">
                <pic:pic>
                  <pic:nvPicPr>
                    <pic:cNvPr descr="image/img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Изменение прав директории /home/guest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Заполним таблицу «Установленные права и разрешённые действия» (</w:t>
      </w:r>
      <w:hyperlink w:anchor="fig:007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7" w:name="fig:007"/>
      <w:r>
        <w:drawing>
          <wp:inline>
            <wp:extent cx="5334000" cy="3594854"/>
            <wp:effectExtent b="0" l="0" r="0" t="0"/>
            <wp:docPr descr="Figure 7: Таблица «Установленные права и разрешённые действия»" title="" id="1" name="Picture"/>
            <a:graphic>
              <a:graphicData uri="http://schemas.openxmlformats.org/drawingml/2006/picture">
                <pic:pic>
                  <pic:nvPicPr>
                    <pic:cNvPr descr="image/img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Таблица «Установленные права и разрешённые действия»</w:t>
      </w:r>
    </w:p>
    <w:bookmarkEnd w:id="0"/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2937430"/>
            <wp:effectExtent b="0" l="0" r="0" t="0"/>
            <wp:docPr descr="Figure 8: Таблица «Установленные права и разрешённые действия»" title="" id="1" name="Picture"/>
            <a:graphic>
              <a:graphicData uri="http://schemas.openxmlformats.org/drawingml/2006/picture">
                <pic:pic>
                  <pic:nvPicPr>
                    <pic:cNvPr descr="image/img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Таблица «Установленные права и разрешённые действия»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Заполним таблицу «Минимальные права для совершения операций» (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1548176"/>
            <wp:effectExtent b="0" l="0" r="0" t="0"/>
            <wp:docPr descr="Figure 9: Таблица «Минимальные права для совершения операций»" title="" id="1" name="Picture"/>
            <a:graphic>
              <a:graphicData uri="http://schemas.openxmlformats.org/drawingml/2006/picture">
                <pic:pic>
                  <pic:nvPicPr>
                    <pic:cNvPr descr="image/img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Таблица «Минимальные права для совершения операций»</w:t>
      </w:r>
    </w:p>
    <w:bookmarkEnd w:id="0"/>
    <w:p>
      <w:pPr>
        <w:pStyle w:val="Heading1"/>
      </w:pPr>
      <w:bookmarkStart w:id="42" w:name="выводы"/>
      <w:r>
        <w:t xml:space="preserve">Выводы</w:t>
      </w:r>
      <w:bookmarkEnd w:id="42"/>
    </w:p>
    <w:p>
      <w:pPr>
        <w:pStyle w:val="FirstParagraph"/>
      </w:pPr>
      <w:r>
        <w:t xml:space="preserve">В ходе лабораторной работы нам удалось:</w:t>
      </w:r>
    </w:p>
    <w:p>
      <w:pPr>
        <w:pStyle w:val="BodyText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p>
      <w:pPr>
        <w:pStyle w:val="Heading1"/>
      </w:pPr>
      <w:bookmarkStart w:id="43" w:name="список-литературы"/>
      <w:r>
        <w:t xml:space="preserve">Список литературы</w:t>
      </w:r>
      <w:bookmarkEnd w:id="43"/>
    </w:p>
    <w:bookmarkStart w:id="48" w:name="refs"/>
    <w:bookmarkStart w:id="45" w:name="ref-system"/>
    <w:p>
      <w:pPr>
        <w:pStyle w:val="Bibliography"/>
      </w:pPr>
      <w:r>
        <w:t xml:space="preserve">1. Операционные системы [Электронный ресурс]. URL:</w:t>
      </w:r>
      <w:r>
        <w:t xml:space="preserve"> </w:t>
      </w:r>
      <w:hyperlink r:id="rId44">
        <w:r>
          <w:rPr>
            <w:rStyle w:val="Hyperlink"/>
          </w:rPr>
          <w:t xml:space="preserve">https://softline.tm/solutions/programmnoe-obespechenie/operating-system</w:t>
        </w:r>
      </w:hyperlink>
      <w:r>
        <w:t xml:space="preserve">.</w:t>
      </w:r>
    </w:p>
    <w:bookmarkEnd w:id="45"/>
    <w:bookmarkStart w:id="47" w:name="ref-root"/>
    <w:p>
      <w:pPr>
        <w:pStyle w:val="Bibliography"/>
      </w:pPr>
      <w:r>
        <w:t xml:space="preserve">2. Права доступа [Электронный ресурс]. URL:</w:t>
      </w:r>
      <w:r>
        <w:t xml:space="preserve"> </w:t>
      </w:r>
      <w:hyperlink r:id="rId46">
        <w:r>
          <w:rPr>
            <w:rStyle w:val="Hyperlink"/>
          </w:rPr>
          <w:t xml:space="preserve">https://w.wiki/7UBB</w:t>
        </w:r>
      </w:hyperlink>
      <w:r>
        <w:t xml:space="preserve">.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hyperlink" Id="rId44" Target="https://softline.tm/solutions/programmnoe-obespechenie/operating-system" TargetMode="External" /><Relationship Type="http://schemas.openxmlformats.org/officeDocument/2006/relationships/hyperlink" Id="rId46" Target="https://w.wiki/7UB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s://softline.tm/solutions/programmnoe-obespechenie/operating-system" TargetMode="External" /><Relationship Type="http://schemas.openxmlformats.org/officeDocument/2006/relationships/hyperlink" Id="rId46" Target="https://w.wiki/7U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Ван И</dc:creator>
  <dc:language>ru-RU</dc:language>
  <cp:keywords/>
  <dcterms:created xsi:type="dcterms:W3CDTF">2023-09-23T13:02:14Z</dcterms:created>
  <dcterms:modified xsi:type="dcterms:W3CDTF">2023-09-23T13:02:14Z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