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实验四  进程通信</w:t>
      </w:r>
    </w:p>
    <w:p>
      <w:pPr>
        <w:jc w:val="center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</w:rPr>
        <w:t>学号：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20020006107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sz w:val="24"/>
        </w:rPr>
        <w:t>姓名：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王义钧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sz w:val="24"/>
        </w:rPr>
        <w:t>年级：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2020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一．</w:t>
      </w:r>
      <w:r>
        <w:rPr>
          <w:rFonts w:hint="eastAsia" w:ascii="Times New Roman" w:hAnsi="Times New Roman" w:eastAsia="宋体"/>
          <w:b/>
          <w:sz w:val="32"/>
        </w:rPr>
        <w:t>PIPE系统调用的基本使用方法</w:t>
      </w: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</w:t>
      </w:r>
      <w:r>
        <w:rPr>
          <w:rFonts w:hint="eastAsia" w:ascii="Times New Roman" w:hAnsi="Times New Roman" w:eastAsia="宋体"/>
          <w:b/>
          <w:sz w:val="28"/>
          <w:szCs w:val="24"/>
        </w:rPr>
        <w:t>要求</w:t>
      </w: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与步骤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（程序名为ba</w:t>
      </w:r>
      <w:r>
        <w:rPr>
          <w:rFonts w:ascii="Times New Roman" w:hAnsi="Times New Roman" w:eastAsia="宋体"/>
          <w:sz w:val="24"/>
        </w:rPr>
        <w:t>sicpipe</w:t>
      </w:r>
      <w:r>
        <w:rPr>
          <w:rFonts w:hint="eastAsia" w:ascii="Times New Roman" w:hAnsi="Times New Roman" w:eastAsia="宋体"/>
          <w:sz w:val="24"/>
        </w:rPr>
        <w:t>.c</w:t>
      </w:r>
      <w:r>
        <w:rPr>
          <w:rFonts w:ascii="Times New Roman" w:hAnsi="Times New Roman" w:eastAsia="宋体"/>
          <w:sz w:val="24"/>
        </w:rPr>
        <w:t>/basicpipe.cpp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系统调用pipe()</w:t>
      </w:r>
      <w:r>
        <w:rPr>
          <w:rFonts w:hint="eastAsia" w:ascii="Times New Roman" w:hAnsi="Times New Roman" w:eastAsia="宋体"/>
          <w:sz w:val="24"/>
        </w:rPr>
        <w:t>实现基本的消息传递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 xml:space="preserve">代码 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0"/>
        </w:numPr>
        <w:ind w:left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2"/>
        <w:ind w:firstLine="420" w:firstLineChars="0"/>
        <w:jc w:val="left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bookmarkStart w:id="0" w:name="_Ref437856444"/>
      <w:r>
        <w:rPr>
          <w:rFonts w:hint="eastAsia" w:ascii="Times New Roman" w:hAnsi="Times New Roman" w:eastAsia="宋体" w:cstheme="minorBidi"/>
          <w:b/>
          <w:bCs/>
          <w:kern w:val="2"/>
          <w:sz w:val="24"/>
          <w:szCs w:val="22"/>
          <w:highlight w:val="yellow"/>
          <w:lang w:val="en-US" w:eastAsia="zh-CN" w:bidi="ar-SA"/>
        </w:rPr>
        <w:t>结果分析：</w:t>
      </w:r>
    </w:p>
    <w:p>
      <w:pPr>
        <w:ind w:firstLine="480" w:firstLineChars="200"/>
        <w:rPr>
          <w:rFonts w:hint="eastAsia" w:ascii="Times New Roman" w:hAnsi="Times New Roman" w:eastAsia="宋体"/>
          <w:sz w:val="24"/>
          <w:szCs w:val="20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在本次实验中，要实现父进程与子进程的通信过程，通过pipe()建立管道，</w:t>
      </w:r>
      <w:r>
        <w:rPr>
          <w:rFonts w:hint="eastAsia" w:ascii="Times New Roman" w:hAnsi="Times New Roman" w:eastAsia="宋体"/>
          <w:sz w:val="24"/>
          <w:szCs w:val="20"/>
        </w:rPr>
        <w:t>并将文件描述词由参数 filedes 数组返回。filedes[0]为管道里的读取端，所以pipe用read调用的filedes[1]则为管道的写入端。</w:t>
      </w:r>
    </w:p>
    <w:p>
      <w:pPr>
        <w:ind w:firstLine="480" w:firstLineChars="200"/>
        <w:rPr>
          <w:rFonts w:hint="eastAsia" w:ascii="Times New Roman" w:hAnsi="Times New Roman" w:eastAsia="宋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父进程先通过write( filedes[1], s, sizeof(s) )，将内容字符串写入管道写入端filedes[1]中，；在子进程中，通过read(filedes[0], buf, sizeof(buf))读取管道读取缓冲区的内容。</w:t>
      </w:r>
    </w:p>
    <w:p>
      <w:pPr>
        <w:ind w:firstLine="480" w:firstLineChars="200"/>
        <w:rPr>
          <w:rFonts w:hint="default" w:ascii="Times New Roman" w:hAnsi="Times New Roman" w:eastAsia="宋体"/>
          <w:sz w:val="24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经过程序的多次运行，其运行结果为：父进程先获得处理机组员，打印：“This is in the father process,here write a string to the pipe”，并将“Hello world , this is write by pipe.”写入filedes[1]，然后进入子进程，先打印“This is in the child process,here read a string from the pipe.”，然后读取filedes[0]，再打印“Hello world , this is write by pipe.”。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尝试情况：</w:t>
      </w:r>
    </w:p>
    <w:p>
      <w:pPr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highlight w:val="none"/>
          <w:lang w:val="en-US" w:eastAsia="zh-CN"/>
        </w:rPr>
        <w:t>假设在父进程，使用sleep(3)让其休息3s，这样子进程优先获得处理机资源，打印</w:t>
      </w:r>
      <w:r>
        <w:rPr>
          <w:rFonts w:hint="eastAsia" w:ascii="Times New Roman" w:hAnsi="Times New Roman" w:eastAsia="宋体"/>
          <w:sz w:val="24"/>
          <w:szCs w:val="20"/>
          <w:lang w:val="en-US" w:eastAsia="zh-CN"/>
        </w:rPr>
        <w:t>“This is in the child process,here read a string from the pipe.”，但是从管道读不到信息，便阻塞自己，执行父进程完成写管道的操作后，子进程再向屏幕输出。</w:t>
      </w: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  <w:r>
        <w:drawing>
          <wp:inline distT="0" distB="0" distL="114300" distR="114300">
            <wp:extent cx="5273040" cy="4597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实验代码</w:t>
      </w:r>
    </w:p>
    <w:p>
      <w:pPr>
        <w:pStyle w:val="2"/>
        <w:jc w:val="center"/>
      </w:pPr>
    </w:p>
    <w:p>
      <w:pPr>
        <w:pStyle w:val="2"/>
        <w:jc w:val="center"/>
      </w:pPr>
      <w:r>
        <w:drawing>
          <wp:inline distT="0" distB="0" distL="114300" distR="114300">
            <wp:extent cx="4389120" cy="2903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bookmarkEnd w:id="0"/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父子进程通信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5300" cy="1257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子进程阻塞 等待父进程</w:t>
      </w: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pStyle w:val="10"/>
        <w:keepNext/>
        <w:numPr>
          <w:ilvl w:val="0"/>
          <w:numId w:val="0"/>
        </w:numPr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bCs w:val="0"/>
          <w:sz w:val="32"/>
          <w:lang w:val="en-US" w:eastAsia="zh-CN"/>
        </w:rPr>
        <w:t>二. PIPE</w:t>
      </w:r>
      <w:r>
        <w:rPr>
          <w:rFonts w:hint="eastAsia" w:ascii="Times New Roman" w:hAnsi="Times New Roman" w:eastAsia="宋体"/>
          <w:b/>
          <w:bCs w:val="0"/>
          <w:sz w:val="32"/>
        </w:rPr>
        <w:t>实现进程间通信</w:t>
      </w: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（程序名为testpipe.c</w:t>
      </w:r>
      <w:r>
        <w:rPr>
          <w:rFonts w:ascii="Times New Roman" w:hAnsi="Times New Roman" w:eastAsia="宋体"/>
          <w:sz w:val="24"/>
        </w:rPr>
        <w:t>/testpipe.cpp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系统调用pipe( )</w:t>
      </w:r>
      <w:r>
        <w:rPr>
          <w:rFonts w:hint="eastAsia" w:ascii="Times New Roman" w:hAnsi="Times New Roman" w:eastAsia="宋体"/>
          <w:sz w:val="24"/>
        </w:rPr>
        <w:t>尝试在多个进程间进行通信。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要求实现的功能是，</w:t>
      </w:r>
      <w:r>
        <w:rPr>
          <w:rFonts w:ascii="宋体" w:hAnsi="宋体"/>
          <w:sz w:val="24"/>
        </w:rPr>
        <w:t>用管道来实现父子进程间通信。子进程向父进程发送字符串“</w:t>
      </w:r>
      <w:r>
        <w:rPr>
          <w:rFonts w:hint="eastAsia" w:ascii="宋体" w:hAnsi="宋体"/>
          <w:sz w:val="24"/>
        </w:rPr>
        <w:t>[进程名称]</w:t>
      </w:r>
      <w:r>
        <w:rPr>
          <w:rFonts w:ascii="宋体" w:hAnsi="宋体"/>
          <w:sz w:val="24"/>
        </w:rPr>
        <w:t xml:space="preserve"> is sending a message to parent!”；父进程则从管道中读出子进程发来的消息，并将其显示到屏幕上，然后终止</w:t>
      </w:r>
      <w:r>
        <w:rPr>
          <w:rFonts w:hint="eastAsia" w:ascii="宋体" w:hAnsi="宋体"/>
          <w:sz w:val="24"/>
        </w:rPr>
        <w:t>。</w:t>
      </w:r>
      <w:r>
        <w:rPr>
          <w:rFonts w:ascii="Times New Roman" w:hAnsi="Times New Roman" w:eastAsia="宋体"/>
          <w:sz w:val="24"/>
        </w:rPr>
        <w:t>多次连续反复运行这个程序，观察屏幕显示结果的顺序，试简单分析其原因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 xml:space="preserve">代码 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0"/>
        </w:numPr>
        <w:ind w:left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ind w:firstLine="482" w:firstLineChars="200"/>
        <w:rPr>
          <w:rFonts w:hint="eastAsia" w:ascii="Times New Roman" w:hAnsi="Times New Roman" w:eastAsia="宋体"/>
          <w:b/>
          <w:bCs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highlight w:val="yellow"/>
          <w:lang w:val="en-US" w:eastAsia="zh-CN"/>
        </w:rPr>
        <w:t>结果分析：</w:t>
      </w: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  <w:t>父进程创建了子进程1和子进程2，创建了文件描述词fd，通过pipe进行通信。</w:t>
      </w: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  <w:t>在子进程1中，首先将字符串“Child Process 1 is sending a message!”送入缓冲区S，再利用S写入管道，随后sleep 3s。</w:t>
      </w: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  <w:t>在子进程2中，与子进程1大部分比较类似，不同的地方为字符串“Child Process 2 is sending a message!”。</w:t>
      </w: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  <w:t>在父进程中，首先利用wait等待两个子进程都完成工作，再连续两次从管道的输出端口获取信息并向屏幕输出。在多次执行的过程中，由于两个子进程执行的先后顺序不相同，输入管道中的字符串的顺序也不相同，故父进程中输出来自两个子进程的信息顺序也不相同。</w:t>
      </w: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897" w:firstLineChars="374"/>
        <w:rPr>
          <w:rFonts w:hint="eastAsia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/>
          <w:b w:val="0"/>
          <w:bCs w:val="0"/>
          <w:sz w:val="24"/>
          <w:highlight w:val="none"/>
          <w:lang w:val="en-US" w:eastAsia="zh-CN"/>
        </w:rPr>
      </w:pPr>
      <w:r>
        <w:drawing>
          <wp:inline distT="0" distB="0" distL="114300" distR="114300">
            <wp:extent cx="4592955" cy="5868035"/>
            <wp:effectExtent l="0" t="0" r="952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实验代码</w:t>
      </w:r>
    </w:p>
    <w:p>
      <w:pPr>
        <w:jc w:val="center"/>
        <w:rPr>
          <w:rFonts w:ascii="Times New Roman" w:hAnsi="Times New Roman" w:eastAsia="宋体"/>
        </w:rPr>
      </w:pPr>
      <w:bookmarkStart w:id="1" w:name="_GoBack"/>
      <w:bookmarkEnd w:id="1"/>
    </w:p>
    <w:p>
      <w:pPr>
        <w:pStyle w:val="2"/>
        <w:jc w:val="center"/>
      </w:pPr>
      <w:r>
        <w:drawing>
          <wp:inline distT="0" distB="0" distL="114300" distR="114300">
            <wp:extent cx="2933700" cy="2057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5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两个子进程交叉顺序</w:t>
      </w:r>
    </w:p>
    <w:p>
      <w:pPr>
        <w:spacing w:line="360" w:lineRule="auto"/>
        <w:ind w:left="1260" w:leftChars="0" w:firstLine="420" w:firstLineChars="0"/>
        <w:rPr>
          <w:rFonts w:ascii="Times New Roman" w:hAnsi="Times New Roman" w:eastAsia="宋体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359901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B44A4"/>
    <w:multiLevelType w:val="multilevel"/>
    <w:tmpl w:val="439B44A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EE1AE0"/>
    <w:multiLevelType w:val="multilevel"/>
    <w:tmpl w:val="4FEE1AE0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DQ0swACU0NDUyUdpeDU4uLM/DyQAsNaAKdwZScsAAAA"/>
    <w:docVar w:name="commondata" w:val="eyJoZGlkIjoiYTk3MWI3M2RmMmNlYTQ2NTQ0N2NkMDZkYzM4ZjM4MzkifQ=="/>
  </w:docVars>
  <w:rsids>
    <w:rsidRoot w:val="00155CB5"/>
    <w:rsid w:val="00031336"/>
    <w:rsid w:val="00052C9F"/>
    <w:rsid w:val="000A7F4A"/>
    <w:rsid w:val="000C153B"/>
    <w:rsid w:val="000D5EAF"/>
    <w:rsid w:val="000D6D4E"/>
    <w:rsid w:val="00136305"/>
    <w:rsid w:val="00155CB5"/>
    <w:rsid w:val="00177624"/>
    <w:rsid w:val="002352D1"/>
    <w:rsid w:val="002534A0"/>
    <w:rsid w:val="0026173C"/>
    <w:rsid w:val="00265482"/>
    <w:rsid w:val="00276B5B"/>
    <w:rsid w:val="002E3DB4"/>
    <w:rsid w:val="00306950"/>
    <w:rsid w:val="00363D78"/>
    <w:rsid w:val="00375D9C"/>
    <w:rsid w:val="003909BF"/>
    <w:rsid w:val="003C5672"/>
    <w:rsid w:val="0040665E"/>
    <w:rsid w:val="0042728D"/>
    <w:rsid w:val="00442897"/>
    <w:rsid w:val="004504F9"/>
    <w:rsid w:val="004930E7"/>
    <w:rsid w:val="004B1450"/>
    <w:rsid w:val="004B7DFF"/>
    <w:rsid w:val="00515863"/>
    <w:rsid w:val="00516366"/>
    <w:rsid w:val="005E64EB"/>
    <w:rsid w:val="00606E7B"/>
    <w:rsid w:val="00630925"/>
    <w:rsid w:val="006A7ADE"/>
    <w:rsid w:val="006B38A6"/>
    <w:rsid w:val="007102B0"/>
    <w:rsid w:val="00725840"/>
    <w:rsid w:val="0077641A"/>
    <w:rsid w:val="0078123A"/>
    <w:rsid w:val="007C1449"/>
    <w:rsid w:val="007C79C5"/>
    <w:rsid w:val="007F305D"/>
    <w:rsid w:val="00807957"/>
    <w:rsid w:val="00847B34"/>
    <w:rsid w:val="00865EFC"/>
    <w:rsid w:val="008822F2"/>
    <w:rsid w:val="0088737E"/>
    <w:rsid w:val="008937C2"/>
    <w:rsid w:val="00896A3E"/>
    <w:rsid w:val="009206A1"/>
    <w:rsid w:val="00933EFF"/>
    <w:rsid w:val="00945851"/>
    <w:rsid w:val="00971B72"/>
    <w:rsid w:val="00990343"/>
    <w:rsid w:val="009A72ED"/>
    <w:rsid w:val="00A02A63"/>
    <w:rsid w:val="00A1160A"/>
    <w:rsid w:val="00A955DA"/>
    <w:rsid w:val="00AA1D60"/>
    <w:rsid w:val="00B46A6D"/>
    <w:rsid w:val="00B47AAD"/>
    <w:rsid w:val="00B94B75"/>
    <w:rsid w:val="00BB568A"/>
    <w:rsid w:val="00BC3AFA"/>
    <w:rsid w:val="00BF10D6"/>
    <w:rsid w:val="00C21C00"/>
    <w:rsid w:val="00C36F90"/>
    <w:rsid w:val="00C776A2"/>
    <w:rsid w:val="00C92A89"/>
    <w:rsid w:val="00D66153"/>
    <w:rsid w:val="00D66FAC"/>
    <w:rsid w:val="00D6765F"/>
    <w:rsid w:val="00D87CBA"/>
    <w:rsid w:val="00DE4272"/>
    <w:rsid w:val="00DE50BA"/>
    <w:rsid w:val="00E50A8E"/>
    <w:rsid w:val="00EF0F20"/>
    <w:rsid w:val="00F1062F"/>
    <w:rsid w:val="00F55A15"/>
    <w:rsid w:val="00FA255F"/>
    <w:rsid w:val="07F73605"/>
    <w:rsid w:val="0CE56F24"/>
    <w:rsid w:val="24B579F5"/>
    <w:rsid w:val="2A857E0A"/>
    <w:rsid w:val="2CF32576"/>
    <w:rsid w:val="3B252C4B"/>
    <w:rsid w:val="3C4F1EC6"/>
    <w:rsid w:val="42EC377C"/>
    <w:rsid w:val="48E04550"/>
    <w:rsid w:val="5B925A2B"/>
    <w:rsid w:val="647107DE"/>
    <w:rsid w:val="700D365E"/>
    <w:rsid w:val="794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group-name"/>
    <w:basedOn w:val="8"/>
    <w:qFormat/>
    <w:uiPriority w:val="0"/>
  </w:style>
  <w:style w:type="character" w:customStyle="1" w:styleId="14">
    <w:name w:val="group-number"/>
    <w:basedOn w:val="8"/>
    <w:qFormat/>
    <w:uiPriority w:val="0"/>
  </w:style>
  <w:style w:type="table" w:customStyle="1" w:styleId="15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9E39-B6EE-40DF-840A-28477BD1B1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532</Words>
  <Characters>631</Characters>
  <Lines>31</Lines>
  <Paragraphs>8</Paragraphs>
  <TotalTime>1</TotalTime>
  <ScaleCrop>false</ScaleCrop>
  <LinksUpToDate>false</LinksUpToDate>
  <CharactersWithSpaces>696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2017-12-25T06:29:00Z</dcterms:created>
  <dc:creator>Hao Liu</dc:creator>
  <cp:lastModifiedBy>王义钧</cp:lastModifiedBy>
  <dcterms:modified xsi:type="dcterms:W3CDTF">2022-12-12T11:33:11Z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E0857E2DD8EB446086BE67D1753D7A6A</vt:lpwstr>
  </property>
</Properties>
</file>