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742B7" w14:textId="68B01F03" w:rsidR="00DB4802" w:rsidRDefault="00DB4802" w:rsidP="00DB4802">
      <w:pPr>
        <w:pStyle w:val="md-end-block"/>
        <w:spacing w:before="450" w:beforeAutospacing="0" w:after="360" w:afterAutospacing="0"/>
        <w:rPr>
          <w:rStyle w:val="md-expand"/>
          <w:rFonts w:ascii="Times New Roman" w:hAnsi="Times New Roman" w:cs="Times New Roman"/>
          <w:color w:val="1F0909"/>
        </w:rPr>
      </w:pPr>
      <w:r>
        <w:rPr>
          <w:rStyle w:val="md-expand"/>
          <w:rFonts w:ascii="Times New Roman" w:hAnsi="Times New Roman" w:cs="Times New Roman"/>
          <w:color w:val="1F0909"/>
        </w:rPr>
        <w:t>医疗费用线性回归预测，</w:t>
      </w:r>
      <w:r w:rsidR="00974EB2">
        <w:rPr>
          <w:rStyle w:val="md-expand"/>
          <w:rFonts w:ascii="Times New Roman" w:hAnsi="Times New Roman" w:cs="Times New Roman" w:hint="eastAsia"/>
          <w:color w:val="1F0909"/>
        </w:rPr>
        <w:t>六</w:t>
      </w:r>
      <w:r>
        <w:rPr>
          <w:rStyle w:val="md-expand"/>
          <w:rFonts w:ascii="Times New Roman" w:hAnsi="Times New Roman" w:cs="Times New Roman"/>
          <w:color w:val="1F0909"/>
        </w:rPr>
        <w:t>个</w:t>
      </w:r>
      <w:r w:rsidR="00974EB2">
        <w:rPr>
          <w:rStyle w:val="md-expand"/>
          <w:rFonts w:ascii="Times New Roman" w:hAnsi="Times New Roman" w:cs="Times New Roman" w:hint="eastAsia"/>
          <w:color w:val="1F0909"/>
        </w:rPr>
        <w:t>自变量和一个因</w:t>
      </w:r>
      <w:r>
        <w:rPr>
          <w:rStyle w:val="md-expand"/>
          <w:rFonts w:ascii="Times New Roman" w:hAnsi="Times New Roman" w:cs="Times New Roman"/>
          <w:color w:val="1F0909"/>
        </w:rPr>
        <w:t>变量</w:t>
      </w:r>
      <w:r w:rsidR="00974EB2">
        <w:rPr>
          <w:rStyle w:val="md-expand"/>
          <w:rFonts w:ascii="Times New Roman" w:hAnsi="Times New Roman" w:cs="Times New Roman" w:hint="eastAsia"/>
          <w:color w:val="1F0909"/>
        </w:rPr>
        <w:t>（</w:t>
      </w:r>
      <w:r w:rsidR="00974EB2">
        <w:rPr>
          <w:rStyle w:val="md-expand"/>
          <w:rFonts w:ascii="Times New Roman" w:hAnsi="Times New Roman" w:cs="Times New Roman"/>
          <w:color w:val="1F0909"/>
        </w:rPr>
        <w:t>医疗费用</w:t>
      </w:r>
      <w:r w:rsidR="00974EB2">
        <w:rPr>
          <w:rStyle w:val="md-expand"/>
          <w:rFonts w:ascii="Times New Roman" w:hAnsi="Times New Roman" w:cs="Times New Roman" w:hint="eastAsia"/>
          <w:color w:val="1F0909"/>
        </w:rPr>
        <w:t>），</w:t>
      </w:r>
      <w:r>
        <w:rPr>
          <w:rStyle w:val="md-expand"/>
          <w:rFonts w:ascii="Times New Roman" w:hAnsi="Times New Roman" w:cs="Times New Roman"/>
          <w:color w:val="1F0909"/>
        </w:rPr>
        <w:t>分别为：年龄，性别，体质指数，孩子个数，是否吸烟，地区，医疗费用。</w:t>
      </w:r>
      <w:r w:rsidR="00974EB2">
        <w:rPr>
          <w:rStyle w:val="md-expand"/>
          <w:rFonts w:ascii="Times New Roman" w:hAnsi="Times New Roman" w:cs="Times New Roman" w:hint="eastAsia"/>
          <w:color w:val="1F0909"/>
        </w:rPr>
        <w:t>其中</w:t>
      </w:r>
      <w:r w:rsidR="00974EB2">
        <w:rPr>
          <w:rStyle w:val="md-expand"/>
          <w:rFonts w:ascii="Times New Roman" w:hAnsi="Times New Roman" w:cs="Times New Roman"/>
          <w:color w:val="1F0909"/>
        </w:rPr>
        <w:t>年龄</w:t>
      </w:r>
      <w:r w:rsidR="00974EB2">
        <w:rPr>
          <w:rStyle w:val="md-expand"/>
          <w:rFonts w:ascii="Times New Roman" w:hAnsi="Times New Roman" w:cs="Times New Roman" w:hint="eastAsia"/>
          <w:color w:val="1F0909"/>
        </w:rPr>
        <w:t>，</w:t>
      </w:r>
      <w:r w:rsidR="00974EB2">
        <w:rPr>
          <w:rStyle w:val="md-expand"/>
          <w:rFonts w:ascii="Times New Roman" w:hAnsi="Times New Roman" w:cs="Times New Roman"/>
          <w:color w:val="1F0909"/>
        </w:rPr>
        <w:t>体质指数，孩子个数</w:t>
      </w:r>
      <w:r w:rsidR="00974EB2">
        <w:rPr>
          <w:rStyle w:val="md-expand"/>
          <w:rFonts w:ascii="Times New Roman" w:hAnsi="Times New Roman" w:cs="Times New Roman" w:hint="eastAsia"/>
          <w:color w:val="1F0909"/>
        </w:rPr>
        <w:t>三个变量是定量变量，其他三个</w:t>
      </w:r>
      <w:r w:rsidR="004926D2">
        <w:rPr>
          <w:rStyle w:val="md-expand"/>
          <w:rFonts w:ascii="Times New Roman" w:hAnsi="Times New Roman" w:cs="Times New Roman" w:hint="eastAsia"/>
          <w:color w:val="1F0909"/>
        </w:rPr>
        <w:t>为</w:t>
      </w:r>
      <w:r w:rsidR="00974EB2">
        <w:rPr>
          <w:rStyle w:val="md-expand"/>
          <w:rFonts w:ascii="Times New Roman" w:hAnsi="Times New Roman" w:cs="Times New Roman" w:hint="eastAsia"/>
          <w:color w:val="1F0909"/>
        </w:rPr>
        <w:t>定性变量。</w:t>
      </w:r>
    </w:p>
    <w:p w14:paraId="47A2B252" w14:textId="479FD3C6" w:rsidR="0059515E" w:rsidRDefault="0059515E" w:rsidP="00DB4802">
      <w:pPr>
        <w:pStyle w:val="md-end-block"/>
        <w:spacing w:before="450" w:beforeAutospacing="0" w:after="360" w:afterAutospacing="0"/>
        <w:rPr>
          <w:rFonts w:ascii="Times New Roman" w:hAnsi="Times New Roman" w:cs="Times New Roman" w:hint="eastAsia"/>
          <w:color w:val="1F0909"/>
        </w:rPr>
      </w:pPr>
      <w:r>
        <w:rPr>
          <w:rStyle w:val="md-expand"/>
          <w:rFonts w:ascii="Times New Roman" w:hAnsi="Times New Roman" w:cs="Times New Roman" w:hint="eastAsia"/>
          <w:color w:val="1F0909"/>
        </w:rPr>
        <w:t>一、回归分析。</w:t>
      </w:r>
    </w:p>
    <w:p w14:paraId="4B07973A" w14:textId="77777777" w:rsidR="0059515E" w:rsidRDefault="00DB4802" w:rsidP="0059515E">
      <w:pPr>
        <w:pStyle w:val="md-end-block"/>
        <w:rPr>
          <w:rFonts w:ascii="Times New Roman" w:hAnsi="Times New Roman" w:cs="Times New Roman"/>
          <w:color w:val="1F0909"/>
        </w:rPr>
      </w:pPr>
      <w:r>
        <w:rPr>
          <w:rFonts w:ascii="Times New Roman" w:hAnsi="Times New Roman" w:cs="Times New Roman"/>
          <w:color w:val="1F0909"/>
        </w:rPr>
        <w:t>假设误差服从</w:t>
      </w:r>
      <w:r w:rsidR="00E34DFE" w:rsidRPr="003C0BE9">
        <w:rPr>
          <w:position w:val="-10"/>
        </w:rPr>
        <w:object w:dxaOrig="920" w:dyaOrig="360" w14:anchorId="217DE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5pt;height:18.35pt" o:ole="">
            <v:imagedata r:id="rId7" o:title=""/>
          </v:shape>
          <o:OLEObject Type="Embed" ProgID="Equation.DSMT4" ShapeID="_x0000_i1025" DrawAspect="Content" ObjectID="_1601671044" r:id="rId8"/>
        </w:object>
      </w:r>
      <w:r>
        <w:rPr>
          <w:rFonts w:ascii="Times New Roman" w:hAnsi="Times New Roman" w:cs="Times New Roman"/>
          <w:color w:val="1F0909"/>
        </w:rPr>
        <w:t>分布，建立个人医疗费用和</w:t>
      </w:r>
      <w:r w:rsidR="001231EA">
        <w:rPr>
          <w:rFonts w:ascii="Times New Roman" w:hAnsi="Times New Roman" w:cs="Times New Roman"/>
          <w:color w:val="1F0909"/>
        </w:rPr>
        <w:t>3</w:t>
      </w:r>
      <w:r>
        <w:rPr>
          <w:rFonts w:ascii="Times New Roman" w:hAnsi="Times New Roman" w:cs="Times New Roman"/>
          <w:color w:val="1F0909"/>
        </w:rPr>
        <w:t>个</w:t>
      </w:r>
      <w:r w:rsidR="00974EB2">
        <w:rPr>
          <w:rFonts w:ascii="Times New Roman" w:hAnsi="Times New Roman" w:cs="Times New Roman" w:hint="eastAsia"/>
          <w:color w:val="1F0909"/>
        </w:rPr>
        <w:t>定量</w:t>
      </w:r>
      <w:r>
        <w:rPr>
          <w:rFonts w:ascii="Times New Roman" w:hAnsi="Times New Roman" w:cs="Times New Roman"/>
          <w:color w:val="1F0909"/>
        </w:rPr>
        <w:t>变量之间的线性回归方程并研究相应的统计推断问题。</w:t>
      </w:r>
    </w:p>
    <w:p w14:paraId="55D6FAAE" w14:textId="0FA54941" w:rsidR="0059515E" w:rsidRDefault="0059515E" w:rsidP="0059515E">
      <w:pPr>
        <w:pStyle w:val="md-end-block"/>
        <w:numPr>
          <w:ilvl w:val="0"/>
          <w:numId w:val="3"/>
        </w:numPr>
        <w:rPr>
          <w:rFonts w:ascii="Times New Roman" w:hAnsi="Times New Roman" w:cs="Times New Roman"/>
          <w:color w:val="1F0909"/>
        </w:rPr>
      </w:pPr>
      <w:r>
        <w:rPr>
          <w:rFonts w:ascii="Times New Roman" w:hAnsi="Times New Roman" w:cs="Times New Roman" w:hint="eastAsia"/>
          <w:color w:val="1F0909"/>
        </w:rPr>
        <w:t>我们用“</w:t>
      </w:r>
      <w:r>
        <w:rPr>
          <w:rFonts w:ascii="Times New Roman" w:hAnsi="Times New Roman" w:cs="Times New Roman" w:hint="eastAsia"/>
          <w:color w:val="1F0909"/>
        </w:rPr>
        <w:t>d</w:t>
      </w:r>
      <w:r>
        <w:rPr>
          <w:rFonts w:ascii="Times New Roman" w:hAnsi="Times New Roman" w:cs="Times New Roman"/>
          <w:color w:val="1F0909"/>
        </w:rPr>
        <w:t>ata</w:t>
      </w:r>
      <w:r>
        <w:rPr>
          <w:rFonts w:ascii="Times New Roman" w:hAnsi="Times New Roman" w:cs="Times New Roman" w:hint="eastAsia"/>
          <w:color w:val="1F0909"/>
        </w:rPr>
        <w:t>.</w:t>
      </w:r>
      <w:r>
        <w:rPr>
          <w:rFonts w:ascii="Times New Roman" w:hAnsi="Times New Roman" w:cs="Times New Roman"/>
          <w:color w:val="1F0909"/>
        </w:rPr>
        <w:t>txt</w:t>
      </w:r>
      <w:r>
        <w:rPr>
          <w:rFonts w:ascii="Times New Roman" w:hAnsi="Times New Roman" w:cs="Times New Roman" w:hint="eastAsia"/>
          <w:color w:val="1F0909"/>
        </w:rPr>
        <w:t>”中的前</w:t>
      </w:r>
      <w:r>
        <w:rPr>
          <w:rFonts w:ascii="Times New Roman" w:hAnsi="Times New Roman" w:cs="Times New Roman" w:hint="eastAsia"/>
          <w:color w:val="1F0909"/>
        </w:rPr>
        <w:t>1</w:t>
      </w:r>
      <w:r>
        <w:rPr>
          <w:rFonts w:ascii="Times New Roman" w:hAnsi="Times New Roman" w:cs="Times New Roman"/>
          <w:color w:val="1F0909"/>
        </w:rPr>
        <w:t>333</w:t>
      </w:r>
      <w:r>
        <w:rPr>
          <w:rFonts w:ascii="Times New Roman" w:hAnsi="Times New Roman" w:cs="Times New Roman" w:hint="eastAsia"/>
          <w:color w:val="1F0909"/>
        </w:rPr>
        <w:t>条</w:t>
      </w:r>
      <w:r w:rsidR="00411B7C">
        <w:rPr>
          <w:rFonts w:ascii="Times New Roman" w:hAnsi="Times New Roman" w:cs="Times New Roman" w:hint="eastAsia"/>
          <w:color w:val="1F0909"/>
        </w:rPr>
        <w:t>数据（</w:t>
      </w:r>
      <w:r w:rsidR="00411B7C">
        <w:rPr>
          <w:rFonts w:ascii="Times New Roman" w:hAnsi="Times New Roman" w:cs="Times New Roman" w:hint="eastAsia"/>
          <w:color w:val="1F0909"/>
        </w:rPr>
        <w:t>一共</w:t>
      </w:r>
      <w:r w:rsidR="00411B7C">
        <w:rPr>
          <w:rFonts w:ascii="Times New Roman" w:hAnsi="Times New Roman" w:cs="Times New Roman" w:hint="eastAsia"/>
          <w:color w:val="1F0909"/>
        </w:rPr>
        <w:t>1</w:t>
      </w:r>
      <w:r w:rsidR="00411B7C">
        <w:rPr>
          <w:rFonts w:ascii="Times New Roman" w:hAnsi="Times New Roman" w:cs="Times New Roman"/>
          <w:color w:val="1F0909"/>
        </w:rPr>
        <w:t>338</w:t>
      </w:r>
      <w:r w:rsidR="00411B7C">
        <w:rPr>
          <w:rFonts w:ascii="Times New Roman" w:hAnsi="Times New Roman" w:cs="Times New Roman" w:hint="eastAsia"/>
          <w:color w:val="1F0909"/>
        </w:rPr>
        <w:t>条数据</w:t>
      </w:r>
      <w:r w:rsidR="00411B7C">
        <w:rPr>
          <w:rFonts w:ascii="Times New Roman" w:hAnsi="Times New Roman" w:cs="Times New Roman" w:hint="eastAsia"/>
          <w:color w:val="1F0909"/>
        </w:rPr>
        <w:t>）</w:t>
      </w:r>
      <w:r>
        <w:rPr>
          <w:rFonts w:ascii="Times New Roman" w:hAnsi="Times New Roman" w:cs="Times New Roman" w:hint="eastAsia"/>
          <w:color w:val="1F0909"/>
        </w:rPr>
        <w:t>进行</w:t>
      </w:r>
      <w:r w:rsidR="00411B7C">
        <w:rPr>
          <w:rFonts w:ascii="Times New Roman" w:hAnsi="Times New Roman" w:cs="Times New Roman" w:hint="eastAsia"/>
          <w:color w:val="1F0909"/>
        </w:rPr>
        <w:t>线性</w:t>
      </w:r>
      <w:r>
        <w:rPr>
          <w:rFonts w:ascii="Times New Roman" w:hAnsi="Times New Roman" w:cs="Times New Roman" w:hint="eastAsia"/>
          <w:color w:val="1F0909"/>
        </w:rPr>
        <w:t>回归拟合。</w:t>
      </w:r>
    </w:p>
    <w:p w14:paraId="63E72E43" w14:textId="153B0ECC" w:rsidR="00DB4802" w:rsidRDefault="0059515E" w:rsidP="0059515E">
      <w:pPr>
        <w:pStyle w:val="md-end-block"/>
        <w:numPr>
          <w:ilvl w:val="0"/>
          <w:numId w:val="3"/>
        </w:numPr>
        <w:rPr>
          <w:rFonts w:ascii="Times New Roman" w:hAnsi="Times New Roman" w:cs="Times New Roman"/>
          <w:color w:val="1F0909"/>
        </w:rPr>
      </w:pPr>
      <w:r>
        <w:rPr>
          <w:rFonts w:ascii="Times New Roman" w:hAnsi="Times New Roman" w:cs="Times New Roman" w:hint="eastAsia"/>
          <w:color w:val="1F0909"/>
        </w:rPr>
        <w:t>用最后</w:t>
      </w:r>
      <w:r>
        <w:rPr>
          <w:rFonts w:ascii="Times New Roman" w:hAnsi="Times New Roman" w:cs="Times New Roman" w:hint="eastAsia"/>
          <w:color w:val="1F0909"/>
        </w:rPr>
        <w:t>5</w:t>
      </w:r>
      <w:r>
        <w:rPr>
          <w:rFonts w:ascii="Times New Roman" w:hAnsi="Times New Roman" w:cs="Times New Roman" w:hint="eastAsia"/>
          <w:color w:val="1F0909"/>
        </w:rPr>
        <w:t>条数据进行测试。</w:t>
      </w:r>
      <w:r w:rsidR="00DB4802">
        <w:rPr>
          <w:rFonts w:ascii="Times New Roman" w:hAnsi="Times New Roman" w:cs="Times New Roman"/>
          <w:color w:val="1F0909"/>
        </w:rPr>
        <w:t>请预测他的个人医疗费用，并给出置信度为</w:t>
      </w:r>
      <w:r w:rsidR="00DB4802">
        <w:rPr>
          <w:rFonts w:ascii="Times New Roman" w:hAnsi="Times New Roman" w:cs="Times New Roman"/>
          <w:color w:val="1F0909"/>
        </w:rPr>
        <w:t>95%</w:t>
      </w:r>
      <w:r w:rsidR="00DB4802">
        <w:rPr>
          <w:rFonts w:ascii="Times New Roman" w:hAnsi="Times New Roman" w:cs="Times New Roman"/>
          <w:color w:val="1F0909"/>
        </w:rPr>
        <w:t>的置信区间。</w:t>
      </w:r>
    </w:p>
    <w:p w14:paraId="15B36F5E" w14:textId="77777777" w:rsidR="0006347E" w:rsidRDefault="0006347E" w:rsidP="0006347E">
      <w:pPr>
        <w:pStyle w:val="md-end-block"/>
        <w:ind w:left="780"/>
        <w:rPr>
          <w:rFonts w:ascii="Times New Roman" w:hAnsi="Times New Roman" w:cs="Times New Roman" w:hint="eastAsia"/>
          <w:color w:val="1F0909"/>
        </w:rPr>
      </w:pPr>
    </w:p>
    <w:p w14:paraId="21A0DC62" w14:textId="7E1C5915" w:rsidR="008A2EF6" w:rsidRDefault="0059515E" w:rsidP="008A2EF6">
      <w:pPr>
        <w:pStyle w:val="md-end-block"/>
        <w:rPr>
          <w:rFonts w:ascii="Times New Roman" w:hAnsi="Times New Roman" w:cs="Times New Roman" w:hint="eastAsia"/>
          <w:color w:val="1F0909"/>
        </w:rPr>
      </w:pPr>
      <w:r>
        <w:rPr>
          <w:rFonts w:ascii="Times New Roman" w:hAnsi="Times New Roman" w:cs="Times New Roman" w:hint="eastAsia"/>
          <w:color w:val="1F0909"/>
        </w:rPr>
        <w:t>二、方差分析。</w:t>
      </w:r>
    </w:p>
    <w:p w14:paraId="554A82F5" w14:textId="473A85D5" w:rsidR="008A2EF6" w:rsidRDefault="008A2EF6" w:rsidP="008A2EF6">
      <w:pPr>
        <w:pStyle w:val="md-end-block"/>
        <w:rPr>
          <w:rFonts w:ascii="Times New Roman" w:hAnsi="Times New Roman" w:cs="Times New Roman"/>
          <w:color w:val="1F0909"/>
        </w:rPr>
      </w:pPr>
      <w:r>
        <w:rPr>
          <w:rFonts w:ascii="Times New Roman" w:hAnsi="Times New Roman" w:cs="Times New Roman" w:hint="eastAsia"/>
          <w:color w:val="1F0909"/>
        </w:rPr>
        <w:t>根据上例子，利用同样</w:t>
      </w:r>
      <w:r w:rsidR="00151810">
        <w:rPr>
          <w:rFonts w:ascii="Times New Roman" w:hAnsi="Times New Roman" w:cs="Times New Roman" w:hint="eastAsia"/>
          <w:color w:val="1F0909"/>
        </w:rPr>
        <w:t>的</w:t>
      </w:r>
      <w:r>
        <w:rPr>
          <w:rFonts w:ascii="Times New Roman" w:hAnsi="Times New Roman" w:cs="Times New Roman" w:hint="eastAsia"/>
          <w:color w:val="1F0909"/>
        </w:rPr>
        <w:t>数据集</w:t>
      </w:r>
      <w:r w:rsidR="00411B7C">
        <w:rPr>
          <w:rFonts w:ascii="Times New Roman" w:hAnsi="Times New Roman" w:cs="Times New Roman" w:hint="eastAsia"/>
          <w:color w:val="1F0909"/>
        </w:rPr>
        <w:t>（</w:t>
      </w:r>
      <w:r w:rsidR="00411B7C">
        <w:rPr>
          <w:rFonts w:ascii="Times New Roman" w:hAnsi="Times New Roman" w:cs="Times New Roman" w:hint="eastAsia"/>
          <w:color w:val="1F0909"/>
        </w:rPr>
        <w:t>1</w:t>
      </w:r>
      <w:r w:rsidR="00411B7C">
        <w:rPr>
          <w:rFonts w:ascii="Times New Roman" w:hAnsi="Times New Roman" w:cs="Times New Roman"/>
          <w:color w:val="1F0909"/>
        </w:rPr>
        <w:t>338</w:t>
      </w:r>
      <w:r w:rsidR="00411B7C">
        <w:rPr>
          <w:rFonts w:ascii="Times New Roman" w:hAnsi="Times New Roman" w:cs="Times New Roman" w:hint="eastAsia"/>
          <w:color w:val="1F0909"/>
        </w:rPr>
        <w:t>条</w:t>
      </w:r>
      <w:r w:rsidR="00DC6BC6">
        <w:rPr>
          <w:rFonts w:ascii="Times New Roman" w:hAnsi="Times New Roman" w:cs="Times New Roman" w:hint="eastAsia"/>
          <w:color w:val="1F0909"/>
        </w:rPr>
        <w:t>数据</w:t>
      </w:r>
      <w:bookmarkStart w:id="0" w:name="_GoBack"/>
      <w:bookmarkEnd w:id="0"/>
      <w:r w:rsidR="00411B7C">
        <w:rPr>
          <w:rFonts w:ascii="Times New Roman" w:hAnsi="Times New Roman" w:cs="Times New Roman" w:hint="eastAsia"/>
          <w:color w:val="1F0909"/>
        </w:rPr>
        <w:t>）</w:t>
      </w:r>
      <w:r>
        <w:rPr>
          <w:rFonts w:ascii="Times New Roman" w:hAnsi="Times New Roman" w:cs="Times New Roman" w:hint="eastAsia"/>
          <w:color w:val="1F0909"/>
        </w:rPr>
        <w:t>：</w:t>
      </w:r>
    </w:p>
    <w:p w14:paraId="36E6B1A2" w14:textId="0195D378" w:rsidR="00DB4802" w:rsidRDefault="00DB4802" w:rsidP="0059515E">
      <w:pPr>
        <w:pStyle w:val="md-end-block"/>
        <w:numPr>
          <w:ilvl w:val="0"/>
          <w:numId w:val="4"/>
        </w:numPr>
        <w:rPr>
          <w:rFonts w:ascii="Times New Roman" w:hAnsi="Times New Roman" w:cs="Times New Roman"/>
          <w:color w:val="1F0909"/>
        </w:rPr>
      </w:pPr>
      <w:r>
        <w:rPr>
          <w:rStyle w:val="md-expand"/>
          <w:rFonts w:ascii="Times New Roman" w:hAnsi="Times New Roman" w:cs="Times New Roman"/>
          <w:color w:val="1F0909"/>
        </w:rPr>
        <w:t>利用方差分析知识，</w:t>
      </w:r>
      <w:r w:rsidR="00425344">
        <w:rPr>
          <w:rFonts w:ascii="Times New Roman" w:hAnsi="Times New Roman" w:cs="Times New Roman" w:hint="eastAsia"/>
          <w:color w:val="1F0909"/>
        </w:rPr>
        <w:t>假设个人医疗费用服从方差分析模型</w:t>
      </w:r>
      <w:r w:rsidR="006F29C8">
        <w:rPr>
          <w:rFonts w:ascii="Times New Roman" w:hAnsi="Times New Roman" w:cs="Times New Roman" w:hint="eastAsia"/>
          <w:color w:val="1F0909"/>
        </w:rPr>
        <w:t>，见</w:t>
      </w:r>
      <w:r w:rsidR="00425344">
        <w:rPr>
          <w:rFonts w:ascii="Times New Roman" w:hAnsi="Times New Roman" w:cs="Times New Roman" w:hint="eastAsia"/>
          <w:color w:val="1F0909"/>
        </w:rPr>
        <w:t>（</w:t>
      </w:r>
      <w:r w:rsidR="00425344">
        <w:rPr>
          <w:rFonts w:ascii="Times New Roman" w:hAnsi="Times New Roman" w:cs="Times New Roman" w:hint="eastAsia"/>
          <w:color w:val="1F0909"/>
        </w:rPr>
        <w:t>3</w:t>
      </w:r>
      <w:r w:rsidR="00425344">
        <w:rPr>
          <w:rFonts w:ascii="Times New Roman" w:hAnsi="Times New Roman" w:cs="Times New Roman"/>
          <w:color w:val="1F0909"/>
        </w:rPr>
        <w:t>.1</w:t>
      </w:r>
      <w:r w:rsidR="00425344">
        <w:rPr>
          <w:rFonts w:ascii="Times New Roman" w:hAnsi="Times New Roman" w:cs="Times New Roman" w:hint="eastAsia"/>
          <w:color w:val="1F0909"/>
        </w:rPr>
        <w:t>）或（</w:t>
      </w:r>
      <w:r w:rsidR="00425344">
        <w:rPr>
          <w:rFonts w:ascii="Times New Roman" w:hAnsi="Times New Roman" w:cs="Times New Roman" w:hint="eastAsia"/>
          <w:color w:val="1F0909"/>
        </w:rPr>
        <w:t>3</w:t>
      </w:r>
      <w:r w:rsidR="00425344">
        <w:rPr>
          <w:rFonts w:ascii="Times New Roman" w:hAnsi="Times New Roman" w:cs="Times New Roman"/>
          <w:color w:val="1F0909"/>
        </w:rPr>
        <w:t>.2</w:t>
      </w:r>
      <w:r w:rsidR="00425344">
        <w:rPr>
          <w:rFonts w:ascii="Times New Roman" w:hAnsi="Times New Roman" w:cs="Times New Roman" w:hint="eastAsia"/>
          <w:color w:val="1F0909"/>
        </w:rPr>
        <w:t>）</w:t>
      </w:r>
      <w:r>
        <w:rPr>
          <w:rStyle w:val="md-expand"/>
          <w:rFonts w:ascii="Times New Roman" w:hAnsi="Times New Roman" w:cs="Times New Roman"/>
          <w:color w:val="1F0909"/>
        </w:rPr>
        <w:t>比较不同性别对个人医疗费用是否有显著</w:t>
      </w:r>
      <w:r w:rsidR="005C73D1">
        <w:rPr>
          <w:rStyle w:val="md-expand"/>
          <w:rFonts w:ascii="Times New Roman" w:hAnsi="Times New Roman" w:cs="Times New Roman" w:hint="eastAsia"/>
          <w:color w:val="1F0909"/>
        </w:rPr>
        <w:t>（</w:t>
      </w:r>
      <w:r w:rsidR="005C73D1">
        <w:rPr>
          <w:rStyle w:val="md-expand"/>
          <w:rFonts w:ascii="Times New Roman" w:hAnsi="Times New Roman" w:cs="Times New Roman" w:hint="eastAsia"/>
          <w:color w:val="1F0909"/>
        </w:rPr>
        <w:t>显著水平为</w:t>
      </w:r>
      <w:r w:rsidR="005C73D1">
        <w:rPr>
          <w:rStyle w:val="md-expand"/>
          <w:rFonts w:ascii="Times New Roman" w:hAnsi="Times New Roman" w:cs="Times New Roman" w:hint="eastAsia"/>
          <w:color w:val="1F0909"/>
        </w:rPr>
        <w:t>0</w:t>
      </w:r>
      <w:r w:rsidR="005C73D1">
        <w:rPr>
          <w:rStyle w:val="md-expand"/>
          <w:rFonts w:ascii="Times New Roman" w:hAnsi="Times New Roman" w:cs="Times New Roman"/>
          <w:color w:val="1F0909"/>
        </w:rPr>
        <w:t>.05</w:t>
      </w:r>
      <w:r w:rsidR="005C73D1">
        <w:rPr>
          <w:rStyle w:val="md-expand"/>
          <w:rFonts w:ascii="Times New Roman" w:hAnsi="Times New Roman" w:cs="Times New Roman" w:hint="eastAsia"/>
          <w:color w:val="1F0909"/>
        </w:rPr>
        <w:t>）</w:t>
      </w:r>
      <w:r>
        <w:rPr>
          <w:rStyle w:val="md-expand"/>
          <w:rFonts w:ascii="Times New Roman" w:hAnsi="Times New Roman" w:cs="Times New Roman"/>
          <w:color w:val="1F0909"/>
        </w:rPr>
        <w:t>差异。</w:t>
      </w:r>
    </w:p>
    <w:p w14:paraId="5CFC2BC2" w14:textId="6E21E317" w:rsidR="0062772C" w:rsidRPr="0054452C" w:rsidRDefault="00DB4802" w:rsidP="0059515E">
      <w:pPr>
        <w:pStyle w:val="md-end-block"/>
        <w:numPr>
          <w:ilvl w:val="0"/>
          <w:numId w:val="4"/>
        </w:numPr>
        <w:rPr>
          <w:rFonts w:ascii="Times New Roman" w:hAnsi="Times New Roman" w:cs="Times New Roman" w:hint="eastAsia"/>
          <w:color w:val="1F0909"/>
        </w:rPr>
      </w:pPr>
      <w:r>
        <w:rPr>
          <w:rFonts w:ascii="Times New Roman" w:hAnsi="Times New Roman" w:cs="Times New Roman"/>
          <w:color w:val="1F0909"/>
        </w:rPr>
        <w:t>利用方差分析知识</w:t>
      </w:r>
      <w:r w:rsidR="00311053">
        <w:rPr>
          <w:rFonts w:ascii="Times New Roman" w:hAnsi="Times New Roman" w:cs="Times New Roman" w:hint="eastAsia"/>
          <w:color w:val="1F0909"/>
        </w:rPr>
        <w:t>（</w:t>
      </w:r>
      <w:proofErr w:type="gramStart"/>
      <w:r w:rsidR="00311053" w:rsidRPr="00311053">
        <w:rPr>
          <w:rFonts w:ascii="Times New Roman" w:hAnsi="Times New Roman" w:cs="Times New Roman" w:hint="eastAsia"/>
          <w:color w:val="1F0909"/>
        </w:rPr>
        <w:t>两因素</w:t>
      </w:r>
      <w:proofErr w:type="gramEnd"/>
      <w:r w:rsidR="00311053" w:rsidRPr="00311053">
        <w:rPr>
          <w:rFonts w:ascii="Times New Roman" w:hAnsi="Times New Roman" w:cs="Times New Roman" w:hint="eastAsia"/>
          <w:color w:val="1F0909"/>
        </w:rPr>
        <w:t>等重复试验下</w:t>
      </w:r>
      <w:r w:rsidR="00311053">
        <w:rPr>
          <w:rFonts w:ascii="Times New Roman" w:hAnsi="Times New Roman" w:cs="Times New Roman" w:hint="eastAsia"/>
          <w:color w:val="1F0909"/>
        </w:rPr>
        <w:t>）</w:t>
      </w:r>
      <w:r>
        <w:rPr>
          <w:rFonts w:ascii="Times New Roman" w:hAnsi="Times New Roman" w:cs="Times New Roman"/>
          <w:color w:val="1F0909"/>
        </w:rPr>
        <w:t>，</w:t>
      </w:r>
      <w:r w:rsidR="00425344">
        <w:rPr>
          <w:rFonts w:ascii="Times New Roman" w:hAnsi="Times New Roman" w:cs="Times New Roman" w:hint="eastAsia"/>
          <w:color w:val="1F0909"/>
        </w:rPr>
        <w:t>假设个人医疗费用服从</w:t>
      </w:r>
      <w:proofErr w:type="gramStart"/>
      <w:r w:rsidR="00425344">
        <w:rPr>
          <w:rFonts w:ascii="Times New Roman" w:hAnsi="Times New Roman" w:cs="Times New Roman" w:hint="eastAsia"/>
          <w:color w:val="1F0909"/>
        </w:rPr>
        <w:t>两因</w:t>
      </w:r>
      <w:proofErr w:type="gramEnd"/>
      <w:r w:rsidR="00425344">
        <w:rPr>
          <w:rFonts w:ascii="Times New Roman" w:hAnsi="Times New Roman" w:cs="Times New Roman" w:hint="eastAsia"/>
          <w:color w:val="1F0909"/>
        </w:rPr>
        <w:t>素的方差分析模型</w:t>
      </w:r>
      <w:r w:rsidR="006F29C8">
        <w:rPr>
          <w:rFonts w:ascii="Times New Roman" w:hAnsi="Times New Roman" w:cs="Times New Roman" w:hint="eastAsia"/>
          <w:color w:val="1F0909"/>
        </w:rPr>
        <w:t>,</w:t>
      </w:r>
      <w:r w:rsidR="006F29C8">
        <w:rPr>
          <w:rFonts w:ascii="Times New Roman" w:hAnsi="Times New Roman" w:cs="Times New Roman" w:hint="eastAsia"/>
          <w:color w:val="1F0909"/>
        </w:rPr>
        <w:t>见</w:t>
      </w:r>
      <w:r w:rsidR="00425344">
        <w:rPr>
          <w:rFonts w:ascii="Times New Roman" w:hAnsi="Times New Roman" w:cs="Times New Roman" w:hint="eastAsia"/>
          <w:color w:val="1F0909"/>
        </w:rPr>
        <w:t>教材（</w:t>
      </w:r>
      <w:r w:rsidR="00425344">
        <w:rPr>
          <w:rFonts w:ascii="Times New Roman" w:hAnsi="Times New Roman" w:cs="Times New Roman" w:hint="eastAsia"/>
          <w:color w:val="1F0909"/>
        </w:rPr>
        <w:t>3</w:t>
      </w:r>
      <w:r w:rsidR="00425344">
        <w:rPr>
          <w:rFonts w:ascii="Times New Roman" w:hAnsi="Times New Roman" w:cs="Times New Roman"/>
          <w:color w:val="1F0909"/>
        </w:rPr>
        <w:t>.23</w:t>
      </w:r>
      <w:r w:rsidR="00425344">
        <w:rPr>
          <w:rFonts w:ascii="Times New Roman" w:hAnsi="Times New Roman" w:cs="Times New Roman" w:hint="eastAsia"/>
          <w:color w:val="1F0909"/>
        </w:rPr>
        <w:t>）请</w:t>
      </w:r>
      <w:r>
        <w:rPr>
          <w:rFonts w:ascii="Times New Roman" w:hAnsi="Times New Roman" w:cs="Times New Roman"/>
          <w:color w:val="1F0909"/>
        </w:rPr>
        <w:t>对性别</w:t>
      </w:r>
      <w:r w:rsidR="00425344">
        <w:rPr>
          <w:rFonts w:ascii="Times New Roman" w:hAnsi="Times New Roman" w:cs="Times New Roman" w:hint="eastAsia"/>
          <w:color w:val="1F0909"/>
        </w:rPr>
        <w:t>、</w:t>
      </w:r>
      <w:r>
        <w:rPr>
          <w:rFonts w:ascii="Times New Roman" w:hAnsi="Times New Roman" w:cs="Times New Roman"/>
          <w:color w:val="1F0909"/>
        </w:rPr>
        <w:t>是否吸烟两个因素，对方差进行分析</w:t>
      </w:r>
      <w:r w:rsidR="005C73D1">
        <w:rPr>
          <w:rStyle w:val="md-expand"/>
          <w:rFonts w:ascii="Times New Roman" w:hAnsi="Times New Roman" w:cs="Times New Roman" w:hint="eastAsia"/>
          <w:color w:val="1F0909"/>
        </w:rPr>
        <w:t>（显著水平为</w:t>
      </w:r>
      <w:r w:rsidR="005C73D1">
        <w:rPr>
          <w:rStyle w:val="md-expand"/>
          <w:rFonts w:ascii="Times New Roman" w:hAnsi="Times New Roman" w:cs="Times New Roman" w:hint="eastAsia"/>
          <w:color w:val="1F0909"/>
        </w:rPr>
        <w:t>0</w:t>
      </w:r>
      <w:r w:rsidR="005C73D1">
        <w:rPr>
          <w:rStyle w:val="md-expand"/>
          <w:rFonts w:ascii="Times New Roman" w:hAnsi="Times New Roman" w:cs="Times New Roman"/>
          <w:color w:val="1F0909"/>
        </w:rPr>
        <w:t>.05</w:t>
      </w:r>
      <w:r w:rsidR="005C73D1">
        <w:rPr>
          <w:rStyle w:val="md-expand"/>
          <w:rFonts w:ascii="Times New Roman" w:hAnsi="Times New Roman" w:cs="Times New Roman" w:hint="eastAsia"/>
          <w:color w:val="1F0909"/>
        </w:rPr>
        <w:t>）</w:t>
      </w:r>
      <w:r>
        <w:rPr>
          <w:rFonts w:ascii="Times New Roman" w:hAnsi="Times New Roman" w:cs="Times New Roman"/>
          <w:color w:val="1F0909"/>
        </w:rPr>
        <w:t>。</w:t>
      </w:r>
    </w:p>
    <w:sectPr w:rsidR="0062772C" w:rsidRPr="00544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2D1D5" w14:textId="77777777" w:rsidR="002D1AA7" w:rsidRDefault="002D1AA7" w:rsidP="00DB4802">
      <w:r>
        <w:separator/>
      </w:r>
    </w:p>
  </w:endnote>
  <w:endnote w:type="continuationSeparator" w:id="0">
    <w:p w14:paraId="477180CB" w14:textId="77777777" w:rsidR="002D1AA7" w:rsidRDefault="002D1AA7" w:rsidP="00DB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31FB8" w14:textId="77777777" w:rsidR="002D1AA7" w:rsidRDefault="002D1AA7" w:rsidP="00DB4802">
      <w:r>
        <w:separator/>
      </w:r>
    </w:p>
  </w:footnote>
  <w:footnote w:type="continuationSeparator" w:id="0">
    <w:p w14:paraId="0B54D42A" w14:textId="77777777" w:rsidR="002D1AA7" w:rsidRDefault="002D1AA7" w:rsidP="00DB4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3736"/>
    <w:multiLevelType w:val="multilevel"/>
    <w:tmpl w:val="B3F0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，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E461C"/>
    <w:multiLevelType w:val="hybridMultilevel"/>
    <w:tmpl w:val="B46AB7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BDD4CAC"/>
    <w:multiLevelType w:val="hybridMultilevel"/>
    <w:tmpl w:val="4A227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404EC9"/>
    <w:multiLevelType w:val="hybridMultilevel"/>
    <w:tmpl w:val="8B70AA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E0"/>
    <w:rsid w:val="00036D83"/>
    <w:rsid w:val="0006347E"/>
    <w:rsid w:val="00075C08"/>
    <w:rsid w:val="001231EA"/>
    <w:rsid w:val="00151810"/>
    <w:rsid w:val="001B63C7"/>
    <w:rsid w:val="002778E0"/>
    <w:rsid w:val="002D1AA7"/>
    <w:rsid w:val="00311053"/>
    <w:rsid w:val="00411B7C"/>
    <w:rsid w:val="004124AF"/>
    <w:rsid w:val="00425344"/>
    <w:rsid w:val="004926D2"/>
    <w:rsid w:val="0054452C"/>
    <w:rsid w:val="0059515E"/>
    <w:rsid w:val="005C73D1"/>
    <w:rsid w:val="0062772C"/>
    <w:rsid w:val="006F29C8"/>
    <w:rsid w:val="006F7574"/>
    <w:rsid w:val="00831E2D"/>
    <w:rsid w:val="008A2EF6"/>
    <w:rsid w:val="00974EB2"/>
    <w:rsid w:val="00A12A00"/>
    <w:rsid w:val="00BA48CD"/>
    <w:rsid w:val="00CE6272"/>
    <w:rsid w:val="00DB4802"/>
    <w:rsid w:val="00DC6BC6"/>
    <w:rsid w:val="00E34DFE"/>
    <w:rsid w:val="00E9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EAA09"/>
  <w15:chartTrackingRefBased/>
  <w15:docId w15:val="{67A8DE6A-BA69-48EF-A7AE-F8D3FB4F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8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802"/>
    <w:rPr>
      <w:sz w:val="18"/>
      <w:szCs w:val="18"/>
    </w:rPr>
  </w:style>
  <w:style w:type="paragraph" w:customStyle="1" w:styleId="md-end-block">
    <w:name w:val="md-end-block"/>
    <w:basedOn w:val="a"/>
    <w:rsid w:val="00DB4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DB4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Guangcong Wang</dc:creator>
  <cp:keywords/>
  <dc:description/>
  <cp:lastModifiedBy>Guangcong Wang</cp:lastModifiedBy>
  <cp:revision>47</cp:revision>
  <dcterms:created xsi:type="dcterms:W3CDTF">2018-10-19T04:14:00Z</dcterms:created>
  <dcterms:modified xsi:type="dcterms:W3CDTF">2018-10-21T15:51:00Z</dcterms:modified>
</cp:coreProperties>
</file>