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96A1" w14:textId="77777777" w:rsidR="003F6191" w:rsidRPr="00D076BF" w:rsidRDefault="003F6191">
      <w:pPr>
        <w:rPr>
          <w:rFonts w:eastAsia="微软雅黑" w:hint="eastAsia"/>
        </w:rPr>
      </w:pPr>
    </w:p>
    <w:p w14:paraId="45B16EE3" w14:textId="77777777" w:rsidR="003F6191" w:rsidRPr="00D076BF" w:rsidRDefault="00000000">
      <w:pPr>
        <w:jc w:val="center"/>
        <w:rPr>
          <w:rFonts w:eastAsia="微软雅黑" w:hint="eastAsia"/>
          <w:lang w:eastAsia="zh-CN"/>
        </w:rPr>
      </w:pPr>
      <w:r w:rsidRPr="00D076BF">
        <w:rPr>
          <w:rFonts w:eastAsia="微软雅黑"/>
          <w:b/>
          <w:color w:val="1F4E79"/>
          <w:sz w:val="52"/>
          <w:lang w:eastAsia="zh-CN"/>
        </w:rPr>
        <w:t>中集环科 2026年精益改善 PSP问题分析报告</w:t>
      </w:r>
    </w:p>
    <w:p w14:paraId="42F7D07C" w14:textId="77777777" w:rsidR="003F6191" w:rsidRPr="00D076BF" w:rsidRDefault="003F6191">
      <w:pPr>
        <w:rPr>
          <w:rFonts w:eastAsia="微软雅黑" w:hint="eastAsia"/>
          <w:lang w:eastAsia="zh-CN"/>
        </w:rPr>
      </w:pPr>
    </w:p>
    <w:p w14:paraId="3805EC9B" w14:textId="77777777" w:rsidR="003F6191" w:rsidRPr="00D076BF" w:rsidRDefault="00000000">
      <w:pPr>
        <w:jc w:val="center"/>
        <w:rPr>
          <w:rFonts w:eastAsia="微软雅黑" w:hint="eastAsia"/>
          <w:lang w:eastAsia="zh-CN"/>
        </w:rPr>
      </w:pPr>
      <w:r w:rsidRPr="00D076BF">
        <w:rPr>
          <w:rFonts w:eastAsia="微软雅黑"/>
          <w:color w:val="C0392B"/>
          <w:sz w:val="28"/>
          <w:lang w:eastAsia="zh-CN"/>
        </w:rPr>
        <w:t>降本以生存，蓄能以等待 —— 从一个人开始破局</w:t>
      </w:r>
    </w:p>
    <w:p w14:paraId="5652BBB1" w14:textId="77777777" w:rsidR="003F6191" w:rsidRPr="00D076BF" w:rsidRDefault="003F6191">
      <w:pPr>
        <w:rPr>
          <w:rFonts w:eastAsia="微软雅黑" w:hint="eastAsia"/>
          <w:lang w:eastAsia="zh-CN"/>
        </w:rPr>
      </w:pPr>
    </w:p>
    <w:p w14:paraId="3EF756C8" w14:textId="77777777" w:rsidR="003F6191" w:rsidRPr="00D076BF" w:rsidRDefault="00000000">
      <w:pPr>
        <w:jc w:val="center"/>
        <w:rPr>
          <w:rFonts w:eastAsia="微软雅黑" w:hint="eastAsia"/>
        </w:rPr>
      </w:pPr>
      <w:r w:rsidRPr="00D076BF">
        <w:rPr>
          <w:rFonts w:eastAsia="微软雅黑"/>
          <w:sz w:val="18"/>
        </w:rPr>
        <w:t>编制：企管部 王瑞俊 | 版本 V5.0 | 2026-05-28</w:t>
      </w:r>
    </w:p>
    <w:p w14:paraId="31C91C8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0B5974FE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一、第一层：不可改变的结构性事实</w:t>
      </w:r>
    </w:p>
    <w:p w14:paraId="01E9DBFD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第一性原理的起点：列出无法改变的东西。这些是约束条件，不是问题。</w:t>
      </w:r>
    </w:p>
    <w:p w14:paraId="03A936BB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1.1 行业产能严重过剩（结构性，非周期性）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778A049F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DA551C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指标</w:t>
            </w:r>
          </w:p>
        </w:tc>
        <w:tc>
          <w:tcPr>
            <w:tcW w:w="4413" w:type="dxa"/>
          </w:tcPr>
          <w:p w14:paraId="1A3FA98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数据</w:t>
            </w:r>
          </w:p>
        </w:tc>
        <w:tc>
          <w:tcPr>
            <w:tcW w:w="4413" w:type="dxa"/>
          </w:tcPr>
          <w:p w14:paraId="1756C9D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来源</w:t>
            </w:r>
          </w:p>
        </w:tc>
      </w:tr>
      <w:tr w:rsidR="003F6191" w:rsidRPr="00D076BF" w14:paraId="3111EB7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4E0433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全球制造产能</w:t>
            </w:r>
          </w:p>
        </w:tc>
        <w:tc>
          <w:tcPr>
            <w:tcW w:w="4413" w:type="dxa"/>
          </w:tcPr>
          <w:p w14:paraId="2A7F18A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~12万台/年</w:t>
            </w:r>
          </w:p>
        </w:tc>
        <w:tc>
          <w:tcPr>
            <w:tcW w:w="4413" w:type="dxa"/>
          </w:tcPr>
          <w:p w14:paraId="68E194A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行业研究 Ch.2</w:t>
            </w:r>
          </w:p>
        </w:tc>
      </w:tr>
      <w:tr w:rsidR="003F6191" w:rsidRPr="00D076BF" w14:paraId="6032492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17842C8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2025年实际产量</w:t>
            </w:r>
          </w:p>
        </w:tc>
        <w:tc>
          <w:tcPr>
            <w:tcW w:w="4413" w:type="dxa"/>
          </w:tcPr>
          <w:p w14:paraId="44ACCBC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28,521台（15年最低，仅为2022年峰值42%）</w:t>
            </w:r>
          </w:p>
        </w:tc>
        <w:tc>
          <w:tcPr>
            <w:tcW w:w="4413" w:type="dxa"/>
          </w:tcPr>
          <w:p w14:paraId="3413370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ITCO 2025</w:t>
            </w:r>
          </w:p>
        </w:tc>
      </w:tr>
      <w:tr w:rsidR="003F6191" w:rsidRPr="00D076BF" w14:paraId="131F3FE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042C451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全球产能利用率</w:t>
            </w:r>
          </w:p>
        </w:tc>
        <w:tc>
          <w:tcPr>
            <w:tcW w:w="4413" w:type="dxa"/>
          </w:tcPr>
          <w:p w14:paraId="31625AF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~24%</w:t>
            </w:r>
          </w:p>
        </w:tc>
        <w:tc>
          <w:tcPr>
            <w:tcW w:w="4413" w:type="dxa"/>
          </w:tcPr>
          <w:p w14:paraId="2549967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行业研究 Ch.2</w:t>
            </w:r>
          </w:p>
        </w:tc>
      </w:tr>
      <w:tr w:rsidR="003F6191" w:rsidRPr="00D076BF" w14:paraId="33E72DDF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30E382D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中集环科Q1利用率</w:t>
            </w:r>
          </w:p>
        </w:tc>
        <w:tc>
          <w:tcPr>
            <w:tcW w:w="4413" w:type="dxa"/>
          </w:tcPr>
          <w:p w14:paraId="231F70F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38%（高于行业但仍远低于盈利线）</w:t>
            </w:r>
          </w:p>
        </w:tc>
        <w:tc>
          <w:tcPr>
            <w:tcW w:w="4413" w:type="dxa"/>
          </w:tcPr>
          <w:p w14:paraId="083D54B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Q1经营数据</w:t>
            </w:r>
          </w:p>
        </w:tc>
      </w:tr>
      <w:tr w:rsidR="003F6191" w:rsidRPr="00D076BF" w14:paraId="565ADF2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6D78B7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需求中枢变化</w:t>
            </w:r>
          </w:p>
        </w:tc>
        <w:tc>
          <w:tcPr>
            <w:tcW w:w="4413" w:type="dxa"/>
          </w:tcPr>
          <w:p w14:paraId="560F458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从~6万台/年降至~3万台/年新常态（结构性）</w:t>
            </w:r>
          </w:p>
        </w:tc>
        <w:tc>
          <w:tcPr>
            <w:tcW w:w="4413" w:type="dxa"/>
          </w:tcPr>
          <w:p w14:paraId="22EC17D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行业研究 Ch.2.9</w:t>
            </w:r>
          </w:p>
        </w:tc>
      </w:tr>
      <w:tr w:rsidR="003F6191" w:rsidRPr="00D076BF" w14:paraId="3458C80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730C64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真正的需求拐点</w:t>
            </w:r>
          </w:p>
        </w:tc>
        <w:tc>
          <w:tcPr>
            <w:tcW w:w="4413" w:type="dxa"/>
          </w:tcPr>
          <w:p w14:paraId="253327C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2028-2030年（2015-2018年投放的~20万台集中退役）</w:t>
            </w:r>
          </w:p>
        </w:tc>
        <w:tc>
          <w:tcPr>
            <w:tcW w:w="4413" w:type="dxa"/>
          </w:tcPr>
          <w:p w14:paraId="3688ACC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行业研究 Ch.2.9</w:t>
            </w:r>
          </w:p>
        </w:tc>
      </w:tr>
    </w:tbl>
    <w:p w14:paraId="4CFD77F3" w14:textId="77777777" w:rsidR="003F6191" w:rsidRPr="00D076BF" w:rsidRDefault="003F6191">
      <w:pPr>
        <w:rPr>
          <w:rFonts w:eastAsia="微软雅黑" w:hint="eastAsia"/>
        </w:rPr>
      </w:pPr>
    </w:p>
    <w:p w14:paraId="32EF77D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关键判断：Q1订单+204%不是复苏信号，是以价换量的价格战（单价-27%）。精益不能以提升产能利用率为目标——产能充足，问题在成本和柔性。</w:t>
      </w:r>
    </w:p>
    <w:p w14:paraId="27D5A01E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1.2 标罐是同质化价格战，成本是唯一护城河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51CE8D66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96C620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指标</w:t>
            </w:r>
          </w:p>
        </w:tc>
        <w:tc>
          <w:tcPr>
            <w:tcW w:w="6619" w:type="dxa"/>
          </w:tcPr>
          <w:p w14:paraId="5DF9C38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数据</w:t>
            </w:r>
          </w:p>
        </w:tc>
      </w:tr>
      <w:tr w:rsidR="003F6191" w:rsidRPr="00D076BF" w14:paraId="5BDF575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7C1351D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标罐签单价</w:t>
            </w:r>
          </w:p>
        </w:tc>
        <w:tc>
          <w:tcPr>
            <w:tcW w:w="6619" w:type="dxa"/>
          </w:tcPr>
          <w:p w14:paraId="0C38033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USD 1.38万（新签）-&gt; USD 1.31万（在手均价）</w:t>
            </w:r>
          </w:p>
        </w:tc>
      </w:tr>
      <w:tr w:rsidR="003F6191" w:rsidRPr="00D076BF" w14:paraId="27E32E8C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225F3E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标罐Q1-2月利润</w:t>
            </w:r>
          </w:p>
        </w:tc>
        <w:tc>
          <w:tcPr>
            <w:tcW w:w="6619" w:type="dxa"/>
          </w:tcPr>
          <w:p w14:paraId="250ABC3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-1,581万元</w:t>
            </w:r>
          </w:p>
        </w:tc>
      </w:tr>
      <w:tr w:rsidR="003F6191" w:rsidRPr="00D076BF" w14:paraId="38BD7E8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517D7CE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竞争格局</w:t>
            </w:r>
          </w:p>
        </w:tc>
        <w:tc>
          <w:tcPr>
            <w:tcW w:w="6619" w:type="dxa"/>
          </w:tcPr>
          <w:p w14:paraId="562DDE7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NT Tank/JJAP低价侵蚀，胜狮大通罐箱亏损转型ESS</w:t>
            </w:r>
          </w:p>
        </w:tc>
      </w:tr>
    </w:tbl>
    <w:p w14:paraId="58AC23C9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1.3 供应链议价权结构性弱势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7D7BDC32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5EE5C3F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物料</w:t>
            </w:r>
          </w:p>
        </w:tc>
        <w:tc>
          <w:tcPr>
            <w:tcW w:w="3309" w:type="dxa"/>
          </w:tcPr>
          <w:p w14:paraId="2F9AB9F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供应格局</w:t>
            </w:r>
          </w:p>
        </w:tc>
        <w:tc>
          <w:tcPr>
            <w:tcW w:w="3309" w:type="dxa"/>
          </w:tcPr>
          <w:p w14:paraId="5DDBE74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实际议价空间</w:t>
            </w:r>
          </w:p>
        </w:tc>
        <w:tc>
          <w:tcPr>
            <w:tcW w:w="3309" w:type="dxa"/>
          </w:tcPr>
          <w:p w14:paraId="5845813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</w:tr>
      <w:tr w:rsidR="003F6191" w:rsidRPr="00D076BF" w14:paraId="64D682E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3BB5E9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316L不锈钢</w:t>
            </w:r>
          </w:p>
        </w:tc>
        <w:tc>
          <w:tcPr>
            <w:tcW w:w="3309" w:type="dxa"/>
          </w:tcPr>
          <w:p w14:paraId="16291E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宏观产能过剩，但太钢/南钢按月集中报价</w:t>
            </w:r>
          </w:p>
        </w:tc>
        <w:tc>
          <w:tcPr>
            <w:tcW w:w="3309" w:type="dxa"/>
          </w:tcPr>
          <w:p w14:paraId="427B459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单次谈判空间小</w:t>
            </w:r>
          </w:p>
        </w:tc>
        <w:tc>
          <w:tcPr>
            <w:tcW w:w="3309" w:type="dxa"/>
          </w:tcPr>
          <w:p w14:paraId="0E29636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购买时机判断+数量决策</w:t>
            </w:r>
          </w:p>
        </w:tc>
      </w:tr>
      <w:tr w:rsidR="003F6191" w:rsidRPr="00D076BF" w14:paraId="11407989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4691C7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阀件</w:t>
            </w:r>
          </w:p>
        </w:tc>
        <w:tc>
          <w:tcPr>
            <w:tcW w:w="3309" w:type="dxa"/>
          </w:tcPr>
          <w:p w14:paraId="1F7578F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Fort Vale/Perolo双寡头，缺乏自有精密加工能力</w:t>
            </w:r>
          </w:p>
        </w:tc>
        <w:tc>
          <w:tcPr>
            <w:tcW w:w="3309" w:type="dxa"/>
          </w:tcPr>
          <w:p w14:paraId="78AF5C7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靠集中订单谈判</w:t>
            </w:r>
          </w:p>
        </w:tc>
        <w:tc>
          <w:tcPr>
            <w:tcW w:w="3309" w:type="dxa"/>
          </w:tcPr>
          <w:p w14:paraId="7A7C652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纵向整合（并购）+材料利用率提升</w:t>
            </w:r>
          </w:p>
        </w:tc>
      </w:tr>
      <w:tr w:rsidR="003F6191" w:rsidRPr="00D076BF" w14:paraId="4F6D608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183287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封头</w:t>
            </w:r>
          </w:p>
        </w:tc>
        <w:tc>
          <w:tcPr>
            <w:tcW w:w="3309" w:type="dxa"/>
          </w:tcPr>
          <w:p w14:paraId="4FB3C00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135OVC全自制，V型防波板100%自制</w:t>
            </w:r>
          </w:p>
        </w:tc>
        <w:tc>
          <w:tcPr>
            <w:tcW w:w="3309" w:type="dxa"/>
          </w:tcPr>
          <w:p w14:paraId="3DD9ECD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自制率提升已验证</w:t>
            </w:r>
          </w:p>
        </w:tc>
        <w:tc>
          <w:tcPr>
            <w:tcW w:w="3309" w:type="dxa"/>
          </w:tcPr>
          <w:p w14:paraId="6C608F7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继续提升关键部件自制率</w:t>
            </w:r>
          </w:p>
        </w:tc>
      </w:tr>
    </w:tbl>
    <w:p w14:paraId="321D558A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1.4 客户集中度下降，定制化加速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7CE0B994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A676CF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变化方向</w:t>
            </w:r>
          </w:p>
        </w:tc>
        <w:tc>
          <w:tcPr>
            <w:tcW w:w="6619" w:type="dxa"/>
          </w:tcPr>
          <w:p w14:paraId="5CCB434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信号</w:t>
            </w:r>
          </w:p>
        </w:tc>
      </w:tr>
      <w:tr w:rsidR="003F6191" w:rsidRPr="00D076BF" w14:paraId="1F9BB97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543C6B3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客户结构分散</w:t>
            </w:r>
          </w:p>
        </w:tc>
        <w:tc>
          <w:tcPr>
            <w:tcW w:w="6619" w:type="dxa"/>
          </w:tcPr>
          <w:p w14:paraId="2CE9C79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货主自有罐箱从196,477增至213,514台（ITCO）</w:t>
            </w:r>
          </w:p>
        </w:tc>
      </w:tr>
      <w:tr w:rsidR="003F6191" w:rsidRPr="00D076BF" w14:paraId="11134BAE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3425CAA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租赁商囤箱停止</w:t>
            </w:r>
          </w:p>
        </w:tc>
        <w:tc>
          <w:tcPr>
            <w:tcW w:w="6619" w:type="dxa"/>
          </w:tcPr>
          <w:p w14:paraId="28DBBDF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闲置率~15%，CAPEX接近零</w:t>
            </w:r>
          </w:p>
        </w:tc>
      </w:tr>
      <w:tr w:rsidR="003F6191" w:rsidRPr="00D076BF" w14:paraId="0EB8AD1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C4B065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订单碎片化</w:t>
            </w:r>
          </w:p>
        </w:tc>
        <w:tc>
          <w:tcPr>
            <w:tcW w:w="6619" w:type="dxa"/>
          </w:tcPr>
          <w:p w14:paraId="553FE17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定制化要求增多，响应周期变短（数据后续补充）</w:t>
            </w:r>
          </w:p>
        </w:tc>
      </w:tr>
    </w:tbl>
    <w:p w14:paraId="5DD4A9DC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1.5 ETO环境下的组织现实</w:t>
      </w:r>
    </w:p>
    <w:p w14:paraId="428555B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现场有大量技巧/诀窍，但处于半封闭状态。工艺只能维持通用标准，订单级微观管控跟不上。设计-生产之间没有闭环。这不是人的问题，是系统能力问题。精益对策：让现场有能力在通用标准框架内自主应对变化——这正是TWI和DBS一线赋权的核心理念。</w:t>
      </w:r>
    </w:p>
    <w:p>
      <w:pPr>
        <w:pStyle w:val="Heading1"/>
      </w:pPr>
      <w:r>
        <w:rPr/>
        <w:t xml:space="preserve">二、第二层：基于现状诊断的精益战场</w:t>
      </w:r>
    </w:p>
    <w:p/>
    <w:p>
      <w:pPr>
        <w:pStyle w:val="Heading2"/>
      </w:pPr>
      <w:r>
        <w:rPr/>
        <w:t xml:space="preserve">2.1 现状诊断：五个车间的精益起点完全不同</w:t>
      </w:r>
    </w:p>
    <w:p>
      <w:r>
        <w:rPr/>
        <w:t xml:space="preserve">四个战场是战略方向，但五个车间的起点差异决定了"先从哪打、用什么武器"完全不同。标罐在价格战前线流血，特罐有利润窗口但柔性不够，碳罐有多能工文化但未充分利用，气体罐和小件有速赢空间但非当前主战场。</w:t>
      </w:r>
    </w:p>
    <w:p/>
    <w:tbl>
      <w:tblPr>
        <w:tblStyle w:val="LightGridAccent1"/>
        <w:tblW w:w="5000" w:type="pct"/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w="1285" w:type="dxa"/>
          </w:tcPr>
          <w:p>
            <w:r>
              <w:rPr>
                <w:b/>
                <w:sz w:val="18"/>
              </w:rPr>
              <w:t xml:space="preserve">车间</w:t>
            </w:r>
          </w:p>
        </w:tc>
        <w:tc>
          <w:tcPr>
            <w:tcW w:w="1285" w:type="dxa"/>
          </w:tcPr>
          <w:p>
            <w:r>
              <w:rPr>
                <w:b/>
                <w:sz w:val="18"/>
              </w:rPr>
              <w:t xml:space="preserve">成本紧迫性</w:t>
            </w:r>
          </w:p>
        </w:tc>
        <w:tc>
          <w:tcPr>
            <w:tcW w:w="1285" w:type="dxa"/>
          </w:tcPr>
          <w:p>
            <w:r>
              <w:rPr>
                <w:b/>
                <w:sz w:val="18"/>
              </w:rPr>
              <w:t xml:space="preserve">核心痛点</w:t>
            </w:r>
          </w:p>
        </w:tc>
        <w:tc>
          <w:tcPr>
            <w:tcW w:w="1285" w:type="dxa"/>
          </w:tcPr>
          <w:p>
            <w:r>
              <w:rPr>
                <w:b/>
                <w:sz w:val="18"/>
              </w:rPr>
              <w:t xml:space="preserve">柔性压力</w:t>
            </w:r>
          </w:p>
        </w:tc>
        <w:tc>
          <w:tcPr>
            <w:tcW w:w="1285" w:type="dxa"/>
          </w:tcPr>
          <w:p>
            <w:r>
              <w:rPr>
                <w:b/>
                <w:sz w:val="18"/>
              </w:rPr>
              <w:t xml:space="preserve">知识基础</w:t>
            </w:r>
          </w:p>
        </w:tc>
        <w:tc>
          <w:tcPr>
            <w:tcW w:w="1285" w:type="dxa"/>
          </w:tcPr>
          <w:p>
            <w:r>
              <w:rPr>
                <w:b/>
                <w:sz w:val="18"/>
              </w:rPr>
              <w:t xml:space="preserve">改善文化就绪度</w:t>
            </w:r>
          </w:p>
        </w:tc>
        <w:tc>
          <w:tcPr>
            <w:tcW w:w="1285" w:type="dxa"/>
          </w:tcPr>
          <w:p>
            <w:r>
              <w:rPr>
                <w:b/>
                <w:sz w:val="18"/>
              </w:rPr>
              <w:t xml:space="preserve">E项目参与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标罐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最高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Q1亏损1,581万，价格战最前线，材料利用率是生死线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低（同质化产品）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低（自动焊经验在少数人）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低（摊派式提案）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深度参与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特罐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中高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单台80-120h定制工时，设计-制造协同断裂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最高（特种罐利润窗口打开）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中（防波板/CVC有积累）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中（有意愿缺方法）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部分参与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碳罐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中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粉末降本是重点，多能工28%→40%已有路径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中（小批量多品种）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中（多能工文化）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最高（天然改善土壤）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部分参与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气体罐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产品结构简单，仅焊接气体降本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未参与</w:t>
            </w:r>
          </w:p>
        </w:tc>
      </w:tr>
      <w:tr>
        <w:tc>
          <w:tcPr>
            <w:tcW w:w="1285" w:type="dxa"/>
          </w:tcPr>
          <w:p>
            <w:r>
              <w:rPr>
                <w:sz w:val="18"/>
              </w:rPr>
              <w:t xml:space="preserve">小件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中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制造分散，10种以上部件整合空间大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低</w:t>
            </w:r>
          </w:p>
        </w:tc>
        <w:tc>
          <w:tcPr>
            <w:tcW w:w="1285" w:type="dxa"/>
          </w:tcPr>
          <w:p>
            <w:r>
              <w:rPr>
                <w:sz w:val="18"/>
              </w:rPr>
              <w:t xml:space="preserve">未参与</w:t>
            </w:r>
          </w:p>
        </w:tc>
      </w:tr>
    </w:tbl>
    <w:p/>
    <w:p>
      <w:r>
        <w:rPr>
          <w:b/>
        </w:rPr>
        <w:t xml:space="preserve">关键判断：标罐是成本战的正面战场（必须打），特罐是利润池的钥匙（必须抢），碳罐是改善文化的最佳试验田（必须用），气体罐和小件是速赢储备（有空再做）。</w:t>
      </w:r>
    </w:p>
    <w:p/>
    <w:p>
      <w:pPr>
        <w:pStyle w:val="Heading2"/>
      </w:pPr>
      <w:r>
        <w:rPr/>
        <w:t xml:space="preserve">2.2 E项目的启示：什么被验证了，什么还没被验证</w:t>
      </w:r>
    </w:p>
    <w:p>
      <w:r>
        <w:rPr/>
        <w:t xml:space="preserve">E项目是2026年唯一经过管理层公开验证的改善实践（"成效显著"，W18总结会，2026-04-27）。年化收益1,200万，单台收益约¥4,000。在铺开精益之前，必须先理解它证明了什么、没证明什么——否则就会把已验证的成功路径丢掉，去追逐未经验证的理论方案。</w:t>
      </w:r>
    </w:p>
    <w:p/>
    <w:tbl>
      <w:tblPr>
        <w:tblStyle w:val="LightGridAccent1"/>
        <w:tblW w:w="5000" w:type="pct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已被E项目验证（可以横展）</w:t>
            </w:r>
          </w:p>
        </w:tc>
        <w:tc>
          <w:tcPr>
            <w:tcW w:w="4500" w:type="dxa"/>
          </w:tcPr>
          <w:p>
            <w:r>
              <w:rPr>
                <w:b/>
                <w:sz w:val="18"/>
              </w:rPr>
              <w:t xml:space="preserve">尚未被验证（需要Phase 0试探）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BOM优化+采购协同可产出千万级年化收益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一线员工能自发发现问题并改善（E项目是管理层推动的）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跨部门协作（设计+采购+工艺+生产）是降本前提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标准作业/视频SOP在罐箱制造场景中被一线接受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管理层关注+周例会节奏能持续驱动改善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Daily Management在班组层面能自主运行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材料利用率是成本第一杠杆（单台¥1,020）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SMED/换型改善能真正缩短交付周期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三工时统一是成本核算的基础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激励机制能激发改善意愿（目前仍是摊派≥15件/季）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管理层"成效显著"评价=精益有政治资本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精益方法脱离E项目语境后还能否获管理层信任</w:t>
            </w:r>
          </w:p>
        </w:tc>
      </w:tr>
    </w:tbl>
    <w:p/>
    <w:p>
      <w:r>
        <w:rPr>
          <w:b/>
        </w:rPr>
        <w:t xml:space="preserve">精益策略的第一原则：从E项目已验证的阵地出发，向未验证的方向逐步试探。不另起炉灶，而是给E项目装上"持续改善"的引擎。</w:t>
      </w:r>
    </w:p>
    <w:p/>
    <w:p>
      <w:pPr>
        <w:pStyle w:val="Heading2"/>
      </w:pPr>
      <w:r>
        <w:rPr/>
        <w:t xml:space="preserve">2.3 战场一：成本竞争力——分车间、分成本项的精准打击</w:t>
      </w:r>
    </w:p>
    <w:p>
      <w:r>
        <w:rPr/>
        <w:t xml:space="preserve">不是"降低成本"这个模糊目标，而是先回答三个问题：哪个车间？哪项成本？什么杠杆？每个车间的成本结构和改善杠杆完全不同。</w:t>
      </w:r>
    </w:p>
    <w:p/>
    <w:tbl>
      <w:tblPr>
        <w:tblStyle w:val="LightGridAccent1"/>
        <w:tblW w:w="5000" w:type="pct"/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车间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最大成本杠杆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依据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2026年目标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方法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当前状态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标罐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材料利用率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E项目验证：材料~50%成本，损耗率6.79%每降1pp=显著增利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损耗率6.79%→&lt;5.5%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E项目BOM横展+筒体板取消裁边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5/6项已完成，1项进行中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标罐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转化工时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自动焊/机器人已投入但效率未完全释放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工时-5~10%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标准作业消除动作浪费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自动焊试点推广中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特罐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设计-制造协同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单台80-120h定制工时，设计变更传导失真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ECN落地周期-50%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ECN标准化（TPI-03）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EBOM→PBOM断裂，未启动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全车间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质量成本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从未量化，返工/报废/索赔是隐藏利润杀手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首次量化TOP3质量损失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Pareto分析（Phase 0第一步）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数据在质量部Excel中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全车间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辅材/能耗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低值易耗-5~10%目标已有，但无工位级消耗基线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建立工位级消耗基线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原单位管理（MFG-02）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未启动</w:t>
            </w:r>
          </w:p>
        </w:tc>
      </w:tr>
    </w:tbl>
    <w:p/>
    <w:p>
      <w:r>
        <w:rPr>
          <w:i/>
        </w:rPr>
        <w:t xml:space="preserve">2026年不做什么：不在全公司推全面质量成本核算（没人力），不做TPM全面铺开（先OEE基线），不做APS系统（先手工看板3个月），不追求所有车间同时推进。</w:t>
      </w:r>
    </w:p>
    <w:p/>
    <w:p>
      <w:pPr>
        <w:pStyle w:val="Heading2"/>
      </w:pPr>
      <w:r>
        <w:rPr/>
        <w:t xml:space="preserve">2.4 战场二：柔性响应力——先搞清楚"不柔性的代价"</w:t>
      </w:r>
    </w:p>
    <w:p>
      <w:r>
        <w:rPr/>
        <w:t xml:space="preserve">柔性不是口号。不柔性的具体代价：不敢接特种罐订单→毛利锁死5%（vs特种罐15-20%）；换型时间长→小批量排产困难→交期拉长→客户流失；多能工不足→产线间无法调峰→忙闲不均。</w:t>
      </w:r>
    </w:p>
    <w:p/>
    <w:tbl>
      <w:tblPr>
        <w:tblStyle w:val="LightGridAccent1"/>
        <w:tblW w:w="5000" w:type="pc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  <w:sz w:val="18"/>
              </w:rPr>
              <w:t xml:space="preserve">柔性瓶颈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当前状态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为什么先打这里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2026年目标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方法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特罐换型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无基线数据，换型时间未知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特种罐利润窗口正打开，柔性不够=不敢接=利润流失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建立换型基线+完成1个SMED试点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视频记录→分析→改善→验证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碳罐多能工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28%→40%（已有季度分解）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已有文化基础和多能工目标，最可能成功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多能工≥32%（Q2目标）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TWI-JI试点+技能矩阵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碳罐单元化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外购转自制评估中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碳罐是小批量多品种天然试验田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完成单元化试点设计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3P+流动改善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OTD可视化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无端到端交期数据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不知道在哪断的，就不知道改善什么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首次度量OTD+识别TOP3断点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跨职能VSM（TPI-01）</w:t>
            </w:r>
          </w:p>
        </w:tc>
      </w:tr>
    </w:tbl>
    <w:p/>
    <w:p>
      <w:r>
        <w:rPr>
          <w:i/>
        </w:rPr>
        <w:t xml:space="preserve">2026年不做什么：不在标罐做SMED（同质化产品换型压力小），不在全公司推多能工（先从碳罐做起），不做APS（先手工看板3个月），不在没基线时设换型目标。</w:t>
      </w:r>
    </w:p>
    <w:p/>
    <w:p>
      <w:pPr>
        <w:pStyle w:val="Heading2"/>
      </w:pPr>
      <w:r>
        <w:rPr/>
        <w:t xml:space="preserve">2.5 战场三：知识基础设施——从一个老师傅、一个瓶颈工序开始</w:t>
      </w:r>
    </w:p>
    <w:p>
      <w:r>
        <w:rPr/>
        <w:t xml:space="preserve">知识显性化是最容易被高估速度、低估阻力的战场。三个原因：老师傅的诀窍是职业安全感来源——要求"交出来"会遇到隐性抵抗；SOP写出来不用=废纸——日本精益的教训是标准作业必须由操作者自己写才有ownership；视频化是好方向，但"谁来拍、拍什么、怎么用"不解决就是形式主义。</w:t>
      </w:r>
    </w:p>
    <w:p/>
    <w:p>
      <w:r>
        <w:rPr>
          <w:b/>
        </w:rPr>
        <w:t xml:space="preserve">Phase 0验证路径（不铺开）：</w:t>
      </w:r>
    </w:p>
    <w:p>
      <w:r>
        <w:rPr/>
        <w:t xml:space="preserve">1. 找一个人：不是技术最好的，是最愿意教的那个老师傅（碳罐多能工文化更可能找到）</w:t>
      </w:r>
    </w:p>
    <w:p>
      <w:r>
        <w:rPr/>
        <w:t xml:space="preserve">2. 选一个工序：不是最复杂的，是新人最容易出错的那个瓶颈工序</w:t>
      </w:r>
    </w:p>
    <w:p>
      <w:r>
        <w:rPr/>
        <w:t xml:space="preserve">3. 拍一段视频：手机10分钟→LLM生成步骤化文字初稿→师傅30分钟review修正→打印贴现场</w:t>
      </w:r>
    </w:p>
    <w:p>
      <w:r>
        <w:rPr/>
        <w:t xml:space="preserve">4. 问三个问题（2周后）：有人用吗？出错降了吗？师傅觉得有价值吗？</w:t>
      </w:r>
    </w:p>
    <w:p>
      <w:r>
        <w:rPr/>
        <w:t xml:space="preserve">5. 验证成功→扩展3个工序→再谈TWI-JI体系；失败→损失2.5小时+手机内存</w:t>
      </w:r>
    </w:p>
    <w:p/>
    <w:p>
      <w:r>
        <w:rPr>
          <w:i/>
        </w:rPr>
        <w:t xml:space="preserve">2026年不做什么：不做全面TWI-JI培训体系（先证明视频SOP有用），不做技能矩阵（等碳罐多能工自然产出数据），不买知识管理系统。</w:t>
      </w:r>
    </w:p>
    <w:p/>
    <w:p>
      <w:pPr>
        <w:pStyle w:val="Heading2"/>
      </w:pPr>
      <w:r>
        <w:rPr/>
        <w:t xml:space="preserve">2.6 战场四：管理基础设施——DBSO可以等，但三个"微习惯"不能等</w:t>
      </w:r>
    </w:p>
    <w:p>
      <w:r>
        <w:rPr/>
        <w:t xml:space="preserve">管理基础设施的最大陷阱是"先建机构→再建流程→最后出成果"。正确顺序是相反的——先出成果，再让成果产生对机构的需求。DBSO不应是企管部推动的行政产物，而应是总经理看到改善成果后主动问"谁在做这个？给他一个正式编制"的自然结果。</w:t>
      </w:r>
    </w:p>
    <w:p/>
    <w:tbl>
      <w:tblPr>
        <w:tblStyle w:val="LightGridAccent1"/>
        <w:tblW w:w="5000" w:type="pc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  <w:sz w:val="18"/>
              </w:rPr>
              <w:t xml:space="preserve">机制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传统做法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2026年务实做法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启动条件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增量时间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DBSO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先挂牌→找人→做事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王瑞俊先做事→成果可见→总经理追问→顺势挂牌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Phase 0产出可见结果后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每周半天（已在计划）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MOR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新建月度运营回顾会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现有经营分析会+3分钟成本TOP3看板→跑通3次→升级议程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Pareto分析完成后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3分钟/月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Daily Mgmt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建SDQCG三层会议体系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晨会加1个问题"昨天有什么浪费/障碍？"→习惯了再扩展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零门槛，随时可试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2分钟/天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激励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先发制度→等案例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先有3个一线Mini-Kaizen→再发布激励制度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有案例支撑后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0（Phase 2启动）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人才培养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建黄/绿/黑带体系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先让视频SOP被使用→再谈TWI→再谈带级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视频SOP验证成功后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0（Phase 2启动）</w:t>
            </w:r>
          </w:p>
        </w:tc>
      </w:tr>
    </w:tbl>
    <w:p/>
    <w:p>
      <w:r>
        <w:rPr>
          <w:b/>
        </w:rPr>
        <w:t xml:space="preserve">核心原则：管理机制的建立顺序=成果可见性的顺序。没成果前不建任何新组织、不开任何新会议、不发任何新制度。</w:t>
      </w:r>
    </w:p>
    <w:p/>
    <w:p>
      <w:pPr>
        <w:pStyle w:val="Heading1"/>
      </w:pPr>
      <w:r>
        <w:rPr/>
        <w:t xml:space="preserve">三、2026年精益方针：有选择的聚焦</w:t>
      </w:r>
    </w:p>
    <w:p/>
    <w:p>
      <w:pPr>
        <w:pStyle w:val="Heading2"/>
      </w:pPr>
      <w:r>
        <w:rPr/>
        <w:t xml:space="preserve">3.1 总体判断：2026不是全面推进年，是破冰验证年</w:t>
      </w:r>
    </w:p>
    <w:p>
      <w:r>
        <w:rPr/>
        <w:t xml:space="preserve">2026年不能走"全面导入DBS体系"的路线。三个约束决定上限：</w:t>
      </w:r>
    </w:p>
    <w:p>
      <w:r>
        <w:rPr/>
        <w:t xml:space="preserve">1. 资源约束：唯一能投入较整块时间的人只有王瑞俊。各部门长/车间主任被日常经营占满（每月至多4-8小时），班组长被生产任务绑死（每天至多15分钟）。</w:t>
      </w:r>
    </w:p>
    <w:p>
      <w:r>
        <w:rPr/>
        <w:t xml:space="preserve">2. 信任约束：管理层和一线都没见过精益在罐箱制造场景的本地化成功案例。没可见成果前铺开任何体系=形式主义=透支精益信誉。</w:t>
      </w:r>
    </w:p>
    <w:p>
      <w:r>
        <w:rPr/>
        <w:t xml:space="preserve">3. 时间约束：6月启动Phase 0，有效窗口仅6个月（7-12月）。6个月够验证2-3个核心方法的本地可行性，不够铺开24个课题。</w:t>
      </w:r>
    </w:p>
    <w:p/>
    <w:p>
      <w:r>
        <w:rPr>
          <w:b/>
        </w:rPr>
        <w:t xml:space="preserve">2026年真实目标：用6个月回答一个问题——精益方法在罐箱制造场景中到底能不能产生可见的、一线认可的、管理层愿意继续投资的成果？</w:t>
      </w:r>
    </w:p>
    <w:p/>
    <w:p>
      <w:pPr>
        <w:pStyle w:val="Heading2"/>
      </w:pPr>
      <w:r>
        <w:rPr/>
        <w:t xml:space="preserve">3.2 四个方针——每个都有明确的"做什么"和"不做什么"</w:t>
      </w:r>
    </w:p>
    <w:p/>
    <w:p>
      <w:r>
        <w:rPr>
          <w:b/>
        </w:rPr>
        <w:t xml:space="preserve">方针一：接住E项目势头，把"一个项目"变成"一个可复用的模式"</w:t>
      </w:r>
    </w:p>
    <w:p>
      <w:r>
        <w:rPr/>
        <w:t xml:space="preserve">E项目是已点燃的火种。精益的第一件事不是另起炉灶，是给这团火加柴——把E项目的BOM优化方法论、跨部门协作节奏、周例会复盘机制抽象为可横展到其他订单的模板。</w:t>
      </w:r>
    </w:p>
    <w:tbl>
      <w:tblPr>
        <w:tblStyle w:val="LightGridAccent1"/>
        <w:tblW w:w="5000" w:type="pct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做什么</w:t>
            </w:r>
          </w:p>
        </w:tc>
        <w:tc>
          <w:tcPr>
            <w:tcW w:w="4500" w:type="dxa"/>
          </w:tcPr>
          <w:p>
            <w:r>
              <w:rPr>
                <w:b/>
                <w:sz w:val="18"/>
              </w:rPr>
              <w:t xml:space="preserve">不做什么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E项目成果横展至≥2个其他订单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不另开新项目与E项目争夺管理注意力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建立月度E项目&amp;精益联动复盘（复用已有周例会）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不把E项目重新包装成"精益项目"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把BOM优化方法论标准化为可横展模板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不在验证横展完成前追求方法论完美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用E项目"成效显著"作为PSP讨论会事实锚点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不以"精益"为名另搞一套话语体系</w:t>
            </w:r>
          </w:p>
        </w:tc>
      </w:tr>
    </w:tbl>
    <w:p/>
    <w:p>
      <w:r>
        <w:rPr>
          <w:b/>
        </w:rPr>
        <w:t xml:space="preserve">方针二：标罐打成本歼灭战，特罐建柔性桥头堡——分车间、分打法</w:t>
      </w:r>
    </w:p>
    <w:p>
      <w:r>
        <w:rPr/>
        <w:t xml:space="preserve">五个车间不能一套打法。标罐的问题是"怎么在亏损中活下来"——材料利用率是唯一核心指标。特罐的问题是"怎么接到高利润订单"——柔性是接单能力的硬约束。碳罐的问题是"怎么把多能工文化放大为改善文化"——这里有最好的土壤。</w:t>
      </w:r>
    </w:p>
    <w:tbl>
      <w:tblPr>
        <w:tblStyle w:val="LightGridAccent1"/>
        <w:tblW w:w="5000" w:type="pct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  <w:sz w:val="18"/>
              </w:rPr>
              <w:t xml:space="preserve">车间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2026年方针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唯一关键指标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为什么是这个指标</w:t>
            </w:r>
          </w:p>
        </w:tc>
        <w:tc>
          <w:tcPr>
            <w:tcW w:w="1800" w:type="dxa"/>
          </w:tcPr>
          <w:p>
            <w:r>
              <w:rPr>
                <w:b/>
                <w:sz w:val="18"/>
              </w:rPr>
              <w:t xml:space="preserve">方法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标罐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成本歼灭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材料利用率（损耗率6.79%→&lt;5.5%）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E项目已证明可行，每1pp降耗=显著增利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E项目横展+标准作业消除浪费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特罐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柔性桥头堡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换型时间首次可度量+1个SMED试点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柔性不够=不敢接特种罐=毛利锁死5%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VSM+SMED+单元化试点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碳罐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改善试验田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第一个一线自主Mini-Kaizen来自碳罐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多能工文化=最好的改善土壤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找牢骚班组长+TWI-JI试点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气体罐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速赢储备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焊接气体-10%（已有目标）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产品简单，改起来快，积累成功案例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原单位管理+可视化</w:t>
            </w:r>
          </w:p>
        </w:tc>
      </w:tr>
      <w:tr>
        <w:tc>
          <w:tcPr>
            <w:tcW w:w="1800" w:type="dxa"/>
          </w:tcPr>
          <w:p>
            <w:r>
              <w:rPr>
                <w:sz w:val="18"/>
              </w:rPr>
              <w:t xml:space="preserve">小件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速赢储备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10种以上部件整合（已有目标）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分散制造整合空间大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整合+工装改善</w:t>
            </w:r>
          </w:p>
        </w:tc>
      </w:tr>
    </w:tbl>
    <w:p/>
    <w:p>
      <w:r>
        <w:rPr>
          <w:b/>
        </w:rPr>
        <w:t xml:space="preserve">方针三：知识显性化从"一个"开始，不是从"体系"开始</w:t>
      </w:r>
    </w:p>
    <w:p>
      <w:r>
        <w:rPr/>
        <w:t xml:space="preserve">知识管理的最大风险不是做得慢，是做了一堆没人用的SOP文档。2026年只验证一件事：一个工序的视频SOP能不能被新人使用、能不能降低出错率。验证成功→TWI-JI/多能工/技能矩阵有了地基。失败→损失一个下午和一部手机的内存。</w:t>
      </w:r>
    </w:p>
    <w:tbl>
      <w:tblPr>
        <w:tblStyle w:val="LightGridAccent1"/>
        <w:tblW w:w="5000" w:type="pct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做什么</w:t>
            </w:r>
          </w:p>
        </w:tc>
        <w:tc>
          <w:tcPr>
            <w:tcW w:w="4500" w:type="dxa"/>
          </w:tcPr>
          <w:p>
            <w:r>
              <w:rPr>
                <w:b/>
                <w:sz w:val="18"/>
              </w:rPr>
              <w:t xml:space="preserve">不做什么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1个老师傅 × 1个瓶颈工序 × 1个视频SOP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不做全公司SOP覆盖率目标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让操作者自己review修正（不是工程师代写）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不做TWI-JI培训体系（先验证再设计）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2周后观察：有人用吗？出错降了吗？师傅认可吗？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不买知识管理软件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验证成功→扩展3个工序；失败→换方法再试</w:t>
            </w:r>
          </w:p>
        </w:tc>
        <w:tc>
          <w:tcPr>
            <w:tcW w:w="4500" w:type="dxa"/>
          </w:tcPr>
          <w:p>
            <w:r>
              <w:rPr>
                <w:sz w:val="18"/>
              </w:rPr>
              <w:t xml:space="preserve">不做技能矩阵（等碳罐多能工自然产出数据）</w:t>
            </w:r>
          </w:p>
        </w:tc>
      </w:tr>
    </w:tbl>
    <w:p/>
    <w:p>
      <w:r>
        <w:rPr>
          <w:b/>
        </w:rPr>
        <w:t xml:space="preserve">方针四：把改善藏进日常工作，不让人感觉到"多了一件事"</w:t>
      </w:r>
    </w:p>
    <w:p>
      <w:r>
        <w:rPr/>
        <w:t xml:space="preserve">人力资源偏紧是最大约束。如果精益被感知为"新增工作量"，就会死于无声抵抗。策略：精益不是新增工作，是让现有工作变得更好的方法——把改善藏进现成会议、现成流程、现成关系。</w:t>
      </w:r>
    </w:p>
    <w:tbl>
      <w:tblPr>
        <w:tblStyle w:val="LightGridAccent1"/>
        <w:tblW w:w="5000" w:type="pct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rPr>
                <w:b/>
                <w:sz w:val="18"/>
              </w:rPr>
              <w:t xml:space="preserve">嵌入点</w:t>
            </w:r>
          </w:p>
        </w:tc>
        <w:tc>
          <w:tcPr>
            <w:tcW w:w="2250" w:type="dxa"/>
          </w:tcPr>
          <w:p>
            <w:r>
              <w:rPr>
                <w:b/>
                <w:sz w:val="18"/>
              </w:rPr>
              <w:t xml:space="preserve">方式</w:t>
            </w:r>
          </w:p>
        </w:tc>
        <w:tc>
          <w:tcPr>
            <w:tcW w:w="2250" w:type="dxa"/>
          </w:tcPr>
          <w:p>
            <w:r>
              <w:rPr>
                <w:b/>
                <w:sz w:val="18"/>
              </w:rPr>
              <w:t xml:space="preserve">增量时间/人</w:t>
            </w:r>
          </w:p>
        </w:tc>
        <w:tc>
          <w:tcPr>
            <w:tcW w:w="2250" w:type="dxa"/>
          </w:tcPr>
          <w:p>
            <w:r>
              <w:rPr>
                <w:b/>
                <w:sz w:val="18"/>
              </w:rPr>
              <w:t xml:space="preserve">启动条件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月度经营分析会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加"成本损失TOP3"看板（3分钟），替代部分现有议程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0分钟（替代而非新增）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Pareto分析完成后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班组晨会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加1个问题"昨天有什么浪费/障碍？"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2分钟/天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找到认同的班组长即可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工艺部周会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加"这周哪个设计变更在车间走样了？"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5分钟/周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PSP讨论会后</w:t>
            </w:r>
          </w:p>
        </w:tc>
      </w:tr>
      <w:tr>
        <w:tc>
          <w:tcPr>
            <w:tcW w:w="2250" w:type="dxa"/>
          </w:tcPr>
          <w:p>
            <w:r>
              <w:rPr>
                <w:sz w:val="18"/>
              </w:rPr>
              <w:t xml:space="preserve">王瑞俊个人周计划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每周半天固定精益时间（Phase 0核心投入）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4小时/周</w:t>
            </w:r>
          </w:p>
        </w:tc>
        <w:tc>
          <w:tcPr>
            <w:tcW w:w="2250" w:type="dxa"/>
          </w:tcPr>
          <w:p>
            <w:r>
              <w:rPr>
                <w:sz w:val="18"/>
              </w:rPr>
              <w:t xml:space="preserve">即刻</w:t>
            </w:r>
          </w:p>
        </w:tc>
      </w:tr>
    </w:tbl>
    <w:p/>
    <w:p>
      <w:pPr>
        <w:pStyle w:val="Heading2"/>
      </w:pPr>
      <w:r>
        <w:rPr/>
        <w:t xml:space="preserve">3.3 2026年12月成功的样子</w:t>
      </w:r>
    </w:p>
    <w:p>
      <w:r>
        <w:rPr/>
        <w:t xml:space="preserve">不是"24个课题启动"，不是"DBSO编制到位"，不是"MOR正式运行"。而是下面五件事。每件事都有对应的验证逻辑——做不到说明什么。</w:t>
      </w:r>
    </w:p>
    <w:p/>
    <w:tbl>
      <w:tblPr>
        <w:tblStyle w:val="LightGridAccent1"/>
        <w:tblW w:w="5000" w:type="pct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2026年12月的成功标志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如果没做到说明什么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E项目模式横展至≥2个其他订单，产生可核算增量收益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E项目成功可能是偶然的，精益方法需重新设计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≥3个一线Mini-Kaizen成功案例，每个由班组长本人讲述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改善文化存在系统性障碍，需先解决激励和信任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≥1个SMED试点完成，换型时间可度量下降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罐箱换型柔性可能不是精益能解决的，需重估优先级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月度经营会成本TOP3看板运行≥3次，总经理追问≥1次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管理层无法通过数据议程建立关注，需换触达路径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1个视频SOP被一线实际使用，有证据降低新人出错率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知识显性化阻力&gt;预期，需改变策略（如先推激励再推知识）</w:t>
            </w:r>
          </w:p>
        </w:tc>
      </w:tr>
    </w:tbl>
    <w:p/>
    <w:p>
      <w:r>
        <w:rPr>
          <w:b/>
        </w:rPr>
        <w:t xml:space="preserve">五件事做到→2027年有资格谈DBSO编制/激励/24课题/全面推进。做不到→精益方法在罐箱场景需根本性重新设计——这本身也是有价值的结论。</w:t>
      </w:r>
    </w:p>
    <w:p/>
    <w:p w14:paraId="1035D31A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6564E65A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四、下个时代的竞争力重点：行业趋势 x 精益启示</w:t>
      </w:r>
    </w:p>
    <w:p w14:paraId="6AE601F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综合Obsidian行业研究17份文件、ITCO全球罐箱报告、2026年公开市场数据，提炼五个元趋势。</w:t>
      </w:r>
    </w:p>
    <w:p w14:paraId="14E6DA9F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4.1 元趋势一：从制造产能到智能资产</w:t>
      </w:r>
    </w:p>
    <w:p w14:paraId="775DB08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全球罐箱保有量增速跌至1.93%（历史最低），但智能罐箱（IoT+AI预测性维护）市场CAGR&gt;20%。客户不再只买铁箱子——他们买自带健康监测、可追溯、可预测维修的物流资产。行业研究已判明：中集应做Cummins模式（卖设备+OBD2开放接口），不做Geotab模式（车队管理SaaS）。运营数据是运营商的命脉不能碰，但设备健康数据是制造商的天然主场。</w:t>
      </w:r>
    </w:p>
    <w:p w14:paraId="604AB9D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对精益的启示：制造端积累的质量数据（焊缝参数/探伤结果/材料批次）是智能罐箱的数据底座。今天精益改善中建立的质量追溯能力=明天的数据资产。</w:t>
      </w:r>
    </w:p>
    <w:p w14:paraId="2DC80B9A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4.2 元趋势二：从标罐走量到特种罐走利润</w:t>
      </w:r>
    </w:p>
    <w:p w14:paraId="6E71EA02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标罐价格战不可逆（Q1订单+204%但单价-27%）。而电解液罐箱（锂电池产能+46%）、半导体PTFE内衬罐（国产替代37%-&gt;50%+）、食品级罐箱（GB 44917强制专用容器）是三个确定的结构性增量。</w:t>
      </w:r>
    </w:p>
    <w:p w14:paraId="232B517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对精益的启示：提柔性方针不是锦上添花，是特种罐接单能力的硬约束。柔性不够=不敢接特种罐订单=毛利永远锁死在5%。</w:t>
      </w:r>
    </w:p>
    <w:p w14:paraId="4FE18DCF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4.3 元趋势三：从一次性卖箱到全生命周期服务</w:t>
      </w:r>
    </w:p>
    <w:p w14:paraId="1B0A2BE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中集已成立中集赛维罐箱服务公司（2025.12）。后市场毛利率30-40%（vs标罐制造5-16%）。行业并购加速（Quantix收购G&amp;W Tanks，2024.10）。客户买的不再是一个箱，是交期可承诺+质量可追溯+服务可续约的完整体验。</w:t>
      </w:r>
    </w:p>
    <w:p w14:paraId="7042C70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对精益的启示：OTD可视化-&gt;交期可承诺。质量追溯-&gt;维修可预测。报价标准化-&gt;服务可定价。精益就是把这个体验工程化。</w:t>
      </w:r>
    </w:p>
    <w:p w14:paraId="4CDA6BC0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4.4 元趋势四：从人工经验到AI增强制造</w:t>
      </w:r>
    </w:p>
    <w:p w14:paraId="726489AD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焊接占制造工时40%、质量缺陷60%、返工成本50%。自适应焊接（视觉引导+AI参数推荐）正在2026-2028年成熟，让机器人焊接从小批量也可经济使用。中集已投DR AI评片（60万）+AI应用探索（75万）+MILP模型。</w:t>
      </w:r>
    </w:p>
    <w:p w14:paraId="1602A56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对精益的启示：老师傅的诀窍+AI焊接参数推荐=隐性知识规模化。今天做的每一个标准作业视频，都是明天的AI训练样本。</w:t>
      </w:r>
    </w:p>
    <w:p w14:paraId="7E8FA466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4.5 元趋势五：法规驱动的新壁垒和新需求</w:t>
      </w:r>
    </w:p>
    <w:p w14:paraId="67A2CA4C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IMDG Code 42-24（2026.1强制）提升制造门槛。EU CBAM推高欧洲竞品成本。EU Green Deal推动多式联运CAGR 15.2%。GB 44917-2024创造食品级罐箱全新市场。</w:t>
      </w:r>
    </w:p>
    <w:p w14:paraId="6B37BF8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对精益的启示：ESG/碳足迹不是额外负担，是出口准入条件。精益的能耗原单位管理+碳核算能力=未来的合规竞争力。</w:t>
      </w:r>
    </w:p>
    <w:p w14:paraId="54BB191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28BEAE86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五、价值链横向对标：逐链最新发展 x 精益落地方向</w:t>
      </w:r>
    </w:p>
    <w:p w14:paraId="363A075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从报价赢单-&gt;设计研发-&gt;工艺装备-&gt;生产制造-&gt;质量成本-&gt;供应链-&gt;组织文化，七个链节逐一分析。每链节标注前置条件（必须先做什么）和后置影响（做成了能解锁什么）。</w:t>
      </w:r>
    </w:p>
    <w:p w14:paraId="6B39A64B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5.1 报价赢单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62F23D02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1DAD82D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2480FB5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03365FBF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5803C58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23BDAD28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3EA88B3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5DED109A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21B691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报价模式</w:t>
            </w:r>
          </w:p>
        </w:tc>
        <w:tc>
          <w:tcPr>
            <w:tcW w:w="2206" w:type="dxa"/>
          </w:tcPr>
          <w:p w14:paraId="709C733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多方串联，无SOP</w:t>
            </w:r>
          </w:p>
        </w:tc>
        <w:tc>
          <w:tcPr>
            <w:tcW w:w="2206" w:type="dxa"/>
          </w:tcPr>
          <w:p w14:paraId="3CFE1F7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头部运营商要求72h精准报价</w:t>
            </w:r>
          </w:p>
        </w:tc>
        <w:tc>
          <w:tcPr>
            <w:tcW w:w="2206" w:type="dxa"/>
          </w:tcPr>
          <w:p w14:paraId="7C08FDA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TPI-02：标准化报价SOP+LLM辅助</w:t>
            </w:r>
          </w:p>
        </w:tc>
        <w:tc>
          <w:tcPr>
            <w:tcW w:w="2206" w:type="dxa"/>
          </w:tcPr>
          <w:p w14:paraId="7FF7D41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OTD可度量（TPI-01先VSM）</w:t>
            </w:r>
          </w:p>
        </w:tc>
        <w:tc>
          <w:tcPr>
            <w:tcW w:w="2206" w:type="dxa"/>
          </w:tcPr>
          <w:p w14:paraId="618F9FA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报价准确-&gt;客户信任-&gt;中标率提高</w:t>
            </w:r>
          </w:p>
        </w:tc>
      </w:tr>
      <w:tr w:rsidR="003F6191" w:rsidRPr="00D076BF" w14:paraId="4F67318B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AA2C79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数据</w:t>
            </w:r>
          </w:p>
        </w:tc>
        <w:tc>
          <w:tcPr>
            <w:tcW w:w="2206" w:type="dxa"/>
          </w:tcPr>
          <w:p w14:paraId="01D028C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丢单原因无分析</w:t>
            </w:r>
          </w:p>
        </w:tc>
        <w:tc>
          <w:tcPr>
            <w:tcW w:w="2206" w:type="dxa"/>
          </w:tcPr>
          <w:p w14:paraId="29B8245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AI动态定价</w:t>
            </w:r>
          </w:p>
        </w:tc>
        <w:tc>
          <w:tcPr>
            <w:tcW w:w="2206" w:type="dxa"/>
          </w:tcPr>
          <w:p w14:paraId="1858031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丢单原因Pareto-&gt;改善输入</w:t>
            </w:r>
          </w:p>
        </w:tc>
        <w:tc>
          <w:tcPr>
            <w:tcW w:w="2206" w:type="dxa"/>
          </w:tcPr>
          <w:p w14:paraId="037B6B2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积累3个月数据</w:t>
            </w:r>
          </w:p>
        </w:tc>
        <w:tc>
          <w:tcPr>
            <w:tcW w:w="2206" w:type="dxa"/>
          </w:tcPr>
          <w:p w14:paraId="30C9F92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知道为什么丢单才能改善</w:t>
            </w:r>
          </w:p>
        </w:tc>
      </w:tr>
    </w:tbl>
    <w:p w14:paraId="44E47112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5.2 设计研发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85A4AFF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AD295A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4BC3366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1B09E88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6629585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5B2F7D7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47EC1E7C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41FBC6E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AFBEB3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模块化</w:t>
            </w:r>
          </w:p>
        </w:tc>
        <w:tc>
          <w:tcPr>
            <w:tcW w:w="2206" w:type="dxa"/>
          </w:tcPr>
          <w:p w14:paraId="3D7B308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特罐0%，每台80-120h</w:t>
            </w:r>
          </w:p>
        </w:tc>
        <w:tc>
          <w:tcPr>
            <w:tcW w:w="2206" w:type="dxa"/>
          </w:tcPr>
          <w:p w14:paraId="3A01E14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Welfit Oddy 40h/台</w:t>
            </w:r>
          </w:p>
        </w:tc>
        <w:tc>
          <w:tcPr>
            <w:tcW w:w="2206" w:type="dxa"/>
          </w:tcPr>
          <w:p w14:paraId="752BE45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模块库+标准化接口，覆盖率20%-&gt;60%</w:t>
            </w:r>
          </w:p>
        </w:tc>
        <w:tc>
          <w:tcPr>
            <w:tcW w:w="2206" w:type="dxa"/>
          </w:tcPr>
          <w:p w14:paraId="2FE2BF8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先完成2-3品类VSM</w:t>
            </w:r>
          </w:p>
        </w:tc>
        <w:tc>
          <w:tcPr>
            <w:tcW w:w="2206" w:type="dxa"/>
          </w:tcPr>
          <w:p w14:paraId="28D9AE2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设计工时减半-&gt;交期缩短-&gt;成本下降</w:t>
            </w:r>
          </w:p>
        </w:tc>
      </w:tr>
      <w:tr w:rsidR="003F6191" w:rsidRPr="00D076BF" w14:paraId="4F4861CD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30B05A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工具</w:t>
            </w:r>
          </w:p>
        </w:tc>
        <w:tc>
          <w:tcPr>
            <w:tcW w:w="2206" w:type="dxa"/>
          </w:tcPr>
          <w:p w14:paraId="08E4C12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二维图纸为主</w:t>
            </w:r>
          </w:p>
        </w:tc>
        <w:tc>
          <w:tcPr>
            <w:tcW w:w="2206" w:type="dxa"/>
          </w:tcPr>
          <w:p w14:paraId="4AD35ED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MBD三维全量数据</w:t>
            </w:r>
          </w:p>
        </w:tc>
        <w:tc>
          <w:tcPr>
            <w:tcW w:w="2206" w:type="dxa"/>
          </w:tcPr>
          <w:p w14:paraId="29EB591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结构化工艺平台（方针#18）</w:t>
            </w:r>
          </w:p>
        </w:tc>
        <w:tc>
          <w:tcPr>
            <w:tcW w:w="2206" w:type="dxa"/>
          </w:tcPr>
          <w:p w14:paraId="44C5BD8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工艺-生产协同（TPI-03先行）</w:t>
            </w:r>
          </w:p>
        </w:tc>
        <w:tc>
          <w:tcPr>
            <w:tcW w:w="2206" w:type="dxa"/>
          </w:tcPr>
          <w:p w14:paraId="71045BF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三维模型-&gt;工艺仿真-&gt;减少试错</w:t>
            </w:r>
          </w:p>
        </w:tc>
      </w:tr>
      <w:tr w:rsidR="003F6191" w:rsidRPr="00D076BF" w14:paraId="3B0B627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26DCDE4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</w:t>
            </w:r>
          </w:p>
        </w:tc>
        <w:tc>
          <w:tcPr>
            <w:tcW w:w="2206" w:type="dxa"/>
          </w:tcPr>
          <w:p w14:paraId="0248E7E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未应用</w:t>
            </w:r>
          </w:p>
        </w:tc>
        <w:tc>
          <w:tcPr>
            <w:tcW w:w="2206" w:type="dxa"/>
          </w:tcPr>
          <w:p w14:paraId="41F41CD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AI辅助合规匹配</w:t>
            </w:r>
          </w:p>
        </w:tc>
        <w:tc>
          <w:tcPr>
            <w:tcW w:w="2206" w:type="dxa"/>
          </w:tcPr>
          <w:p w14:paraId="4D0270B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Phase2引入LLM合规匹配</w:t>
            </w:r>
          </w:p>
        </w:tc>
        <w:tc>
          <w:tcPr>
            <w:tcW w:w="2206" w:type="dxa"/>
          </w:tcPr>
          <w:p w14:paraId="71AB17C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法规数据库结构化</w:t>
            </w:r>
          </w:p>
        </w:tc>
        <w:tc>
          <w:tcPr>
            <w:tcW w:w="2206" w:type="dxa"/>
          </w:tcPr>
          <w:p w14:paraId="4BBD5FA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设计合规错误-50%</w:t>
            </w:r>
          </w:p>
        </w:tc>
      </w:tr>
    </w:tbl>
    <w:p w14:paraId="3ECD05B6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5.3 工艺装备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2D477804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A60DD7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511D5A4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6E1E12A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12BEE3A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4030DDC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2DB9002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125B931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29D3EC8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焊接自动化</w:t>
            </w:r>
          </w:p>
        </w:tc>
        <w:tc>
          <w:tcPr>
            <w:tcW w:w="2206" w:type="dxa"/>
          </w:tcPr>
          <w:p w14:paraId="4224A31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10-30%</w:t>
            </w:r>
          </w:p>
        </w:tc>
        <w:tc>
          <w:tcPr>
            <w:tcW w:w="2206" w:type="dxa"/>
          </w:tcPr>
          <w:p w14:paraId="1290C8B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视觉引导+AI参数推荐</w:t>
            </w:r>
          </w:p>
        </w:tc>
        <w:tc>
          <w:tcPr>
            <w:tcW w:w="2206" w:type="dxa"/>
          </w:tcPr>
          <w:p w14:paraId="577048B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瓶颈焊缝自动化&gt;=50%+预留AI接</w:t>
            </w:r>
            <w:r w:rsidRPr="00D076BF">
              <w:rPr>
                <w:rFonts w:eastAsia="微软雅黑"/>
              </w:rPr>
              <w:lastRenderedPageBreak/>
              <w:t>口</w:t>
            </w:r>
          </w:p>
        </w:tc>
        <w:tc>
          <w:tcPr>
            <w:tcW w:w="2206" w:type="dxa"/>
          </w:tcPr>
          <w:p w14:paraId="09A2EF4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MFG-05搬迁精益设计决定上限</w:t>
            </w:r>
          </w:p>
        </w:tc>
        <w:tc>
          <w:tcPr>
            <w:tcW w:w="2206" w:type="dxa"/>
          </w:tcPr>
          <w:p w14:paraId="4AC212E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焊接工时-30%+返工-50%</w:t>
            </w:r>
          </w:p>
        </w:tc>
      </w:tr>
      <w:tr w:rsidR="003F6191" w:rsidRPr="00D076BF" w14:paraId="219680E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E26A02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工艺-生产协同</w:t>
            </w:r>
          </w:p>
        </w:tc>
        <w:tc>
          <w:tcPr>
            <w:tcW w:w="2206" w:type="dxa"/>
          </w:tcPr>
          <w:p w14:paraId="0ADB37B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EBOM-&gt;PBOM断裂</w:t>
            </w:r>
          </w:p>
        </w:tc>
        <w:tc>
          <w:tcPr>
            <w:tcW w:w="2206" w:type="dxa"/>
          </w:tcPr>
          <w:p w14:paraId="16F418E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结构化工艺+三维SOP</w:t>
            </w:r>
          </w:p>
        </w:tc>
        <w:tc>
          <w:tcPr>
            <w:tcW w:w="2206" w:type="dxa"/>
          </w:tcPr>
          <w:p w14:paraId="2D6C381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TPI-03：ECN标准化+生产变化回流</w:t>
            </w:r>
          </w:p>
        </w:tc>
        <w:tc>
          <w:tcPr>
            <w:tcW w:w="2206" w:type="dxa"/>
          </w:tcPr>
          <w:p w14:paraId="2BB008C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需跨部门协作（PSP对齐后）</w:t>
            </w:r>
          </w:p>
        </w:tc>
        <w:tc>
          <w:tcPr>
            <w:tcW w:w="2206" w:type="dxa"/>
          </w:tcPr>
          <w:p w14:paraId="1B4E300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ECN落地周期-50%-&gt;错漏装-20%</w:t>
            </w:r>
          </w:p>
        </w:tc>
      </w:tr>
      <w:tr w:rsidR="003F6191" w:rsidRPr="00D076BF" w14:paraId="37D15EE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25DBBC0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柔性装备</w:t>
            </w:r>
          </w:p>
        </w:tc>
        <w:tc>
          <w:tcPr>
            <w:tcW w:w="2206" w:type="dxa"/>
          </w:tcPr>
          <w:p w14:paraId="79C9A63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专用工装为主</w:t>
            </w:r>
          </w:p>
        </w:tc>
        <w:tc>
          <w:tcPr>
            <w:tcW w:w="2206" w:type="dxa"/>
          </w:tcPr>
          <w:p w14:paraId="47FAA35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快换工装+AGV</w:t>
            </w:r>
          </w:p>
        </w:tc>
        <w:tc>
          <w:tcPr>
            <w:tcW w:w="2206" w:type="dxa"/>
          </w:tcPr>
          <w:p w14:paraId="7558F0C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SMED试点（涂装换色/焊接换型）</w:t>
            </w:r>
          </w:p>
        </w:tc>
        <w:tc>
          <w:tcPr>
            <w:tcW w:w="2206" w:type="dxa"/>
          </w:tcPr>
          <w:p w14:paraId="701A20F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先建立换型时间基线</w:t>
            </w:r>
          </w:p>
        </w:tc>
        <w:tc>
          <w:tcPr>
            <w:tcW w:w="2206" w:type="dxa"/>
          </w:tcPr>
          <w:p w14:paraId="35707F5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换型-30%-&gt;小批量接单能力提高</w:t>
            </w:r>
          </w:p>
        </w:tc>
      </w:tr>
    </w:tbl>
    <w:p w14:paraId="7632B641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5.4 生产制造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732212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1286E2D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5BB9E68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05CD329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2C19ABA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6FDA403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22DE5A1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11EDCA5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92ED35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排产</w:t>
            </w:r>
          </w:p>
        </w:tc>
        <w:tc>
          <w:tcPr>
            <w:tcW w:w="2206" w:type="dxa"/>
          </w:tcPr>
          <w:p w14:paraId="446ED2A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人工调度</w:t>
            </w:r>
          </w:p>
        </w:tc>
        <w:tc>
          <w:tcPr>
            <w:tcW w:w="2206" w:type="dxa"/>
          </w:tcPr>
          <w:p w14:paraId="6A950C6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APS高级排程</w:t>
            </w:r>
          </w:p>
        </w:tc>
        <w:tc>
          <w:tcPr>
            <w:tcW w:w="2206" w:type="dxa"/>
          </w:tcPr>
          <w:p w14:paraId="730A28F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先手工看板3个月-&gt;再考虑APS</w:t>
            </w:r>
          </w:p>
        </w:tc>
        <w:tc>
          <w:tcPr>
            <w:tcW w:w="2206" w:type="dxa"/>
          </w:tcPr>
          <w:p w14:paraId="67D3034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OTD可视化+产能基线</w:t>
            </w:r>
          </w:p>
        </w:tc>
        <w:tc>
          <w:tcPr>
            <w:tcW w:w="2206" w:type="dxa"/>
          </w:tcPr>
          <w:p w14:paraId="2532337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排产准确-&gt;交期可承诺</w:t>
            </w:r>
          </w:p>
        </w:tc>
      </w:tr>
      <w:tr w:rsidR="003F6191" w:rsidRPr="00D076BF" w14:paraId="3345D193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A78C24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流动</w:t>
            </w:r>
          </w:p>
        </w:tc>
        <w:tc>
          <w:tcPr>
            <w:tcW w:w="2206" w:type="dxa"/>
          </w:tcPr>
          <w:p w14:paraId="35C1E0A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推式领料制，WIP不可见</w:t>
            </w:r>
          </w:p>
        </w:tc>
        <w:tc>
          <w:tcPr>
            <w:tcW w:w="2206" w:type="dxa"/>
          </w:tcPr>
          <w:p w14:paraId="69D35B3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推拉结合+AGV</w:t>
            </w:r>
          </w:p>
        </w:tc>
        <w:tc>
          <w:tcPr>
            <w:tcW w:w="2206" w:type="dxa"/>
          </w:tcPr>
          <w:p w14:paraId="6C5F98A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碳罐/小件单元化试点</w:t>
            </w:r>
          </w:p>
        </w:tc>
        <w:tc>
          <w:tcPr>
            <w:tcW w:w="2206" w:type="dxa"/>
          </w:tcPr>
          <w:p w14:paraId="2A6F738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5S基础+在制品基线</w:t>
            </w:r>
          </w:p>
        </w:tc>
        <w:tc>
          <w:tcPr>
            <w:tcW w:w="2206" w:type="dxa"/>
          </w:tcPr>
          <w:p w14:paraId="10AF61C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WIP-30%-&gt;交期-20%</w:t>
            </w:r>
          </w:p>
        </w:tc>
      </w:tr>
      <w:tr w:rsidR="003F6191" w:rsidRPr="00D076BF" w14:paraId="7E3D931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1885D18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标准作业</w:t>
            </w:r>
          </w:p>
        </w:tc>
        <w:tc>
          <w:tcPr>
            <w:tcW w:w="2206" w:type="dxa"/>
          </w:tcPr>
          <w:p w14:paraId="60C46C8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覆盖率&lt;10%</w:t>
            </w:r>
          </w:p>
        </w:tc>
        <w:tc>
          <w:tcPr>
            <w:tcW w:w="2206" w:type="dxa"/>
          </w:tcPr>
          <w:p w14:paraId="6A8374B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视频SOP+TWI-JI</w:t>
            </w:r>
          </w:p>
        </w:tc>
        <w:tc>
          <w:tcPr>
            <w:tcW w:w="2206" w:type="dxa"/>
          </w:tcPr>
          <w:p w14:paraId="50227BB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MFG-03：瓶颈工序SW+视频+TWI</w:t>
            </w:r>
          </w:p>
        </w:tc>
        <w:tc>
          <w:tcPr>
            <w:tcW w:w="2206" w:type="dxa"/>
          </w:tcPr>
          <w:p w14:paraId="55F1A58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找到愿意配合的老师傅（Phase0）</w:t>
            </w:r>
          </w:p>
        </w:tc>
        <w:tc>
          <w:tcPr>
            <w:tcW w:w="2206" w:type="dxa"/>
          </w:tcPr>
          <w:p w14:paraId="3268EC4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工时-10%+质量一致性提高</w:t>
            </w:r>
          </w:p>
        </w:tc>
      </w:tr>
      <w:tr w:rsidR="003F6191" w:rsidRPr="00D076BF" w14:paraId="73DB6BE1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1B40F31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Daily Mgmt</w:t>
            </w:r>
          </w:p>
        </w:tc>
        <w:tc>
          <w:tcPr>
            <w:tcW w:w="2206" w:type="dxa"/>
          </w:tcPr>
          <w:p w14:paraId="25BB488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仅晨会雏形</w:t>
            </w:r>
          </w:p>
        </w:tc>
        <w:tc>
          <w:tcPr>
            <w:tcW w:w="2206" w:type="dxa"/>
          </w:tcPr>
          <w:p w14:paraId="1CD9FDD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SDQCG三层会议</w:t>
            </w:r>
          </w:p>
        </w:tc>
        <w:tc>
          <w:tcPr>
            <w:tcW w:w="2206" w:type="dxa"/>
          </w:tcPr>
          <w:p w14:paraId="71ED088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从晨会加一个问题：昨天有什么浪费？</w:t>
            </w:r>
          </w:p>
        </w:tc>
        <w:tc>
          <w:tcPr>
            <w:tcW w:w="2206" w:type="dxa"/>
          </w:tcPr>
          <w:p w14:paraId="2D6D564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零前置</w:t>
            </w:r>
          </w:p>
        </w:tc>
        <w:tc>
          <w:tcPr>
            <w:tcW w:w="2206" w:type="dxa"/>
          </w:tcPr>
          <w:p w14:paraId="5693817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问题持续暴露-&gt;改善素材积累</w:t>
            </w:r>
          </w:p>
        </w:tc>
      </w:tr>
    </w:tbl>
    <w:p w14:paraId="43C67DEA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5.5 质量管理与成本控制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FF01203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0D9587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1D24B57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24533C7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2843D36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4D123ABC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4F64251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684DC57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7EFE67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</w:t>
            </w:r>
          </w:p>
        </w:tc>
        <w:tc>
          <w:tcPr>
            <w:tcW w:w="2206" w:type="dxa"/>
          </w:tcPr>
          <w:p w14:paraId="59683F5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人工检验，数据分散</w:t>
            </w:r>
          </w:p>
        </w:tc>
        <w:tc>
          <w:tcPr>
            <w:tcW w:w="2206" w:type="dxa"/>
          </w:tcPr>
          <w:p w14:paraId="0F53A31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AI质检+SPC预警</w:t>
            </w:r>
          </w:p>
        </w:tc>
        <w:tc>
          <w:tcPr>
            <w:tcW w:w="2206" w:type="dxa"/>
          </w:tcPr>
          <w:p w14:paraId="16A5383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MFG-04：关键工序防错&gt;=30%</w:t>
            </w:r>
          </w:p>
        </w:tc>
        <w:tc>
          <w:tcPr>
            <w:tcW w:w="2206" w:type="dxa"/>
          </w:tcPr>
          <w:p w14:paraId="5B6AAE6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先做质量Pareto知道TOP3（Phase0）</w:t>
            </w:r>
          </w:p>
        </w:tc>
        <w:tc>
          <w:tcPr>
            <w:tcW w:w="2206" w:type="dxa"/>
          </w:tcPr>
          <w:p w14:paraId="26B0D0F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错漏装-20%-&gt;返工成本下降</w:t>
            </w:r>
          </w:p>
        </w:tc>
      </w:tr>
      <w:tr w:rsidR="003F6191" w:rsidRPr="00D076BF" w14:paraId="66F06F0D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A9D140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成本</w:t>
            </w:r>
          </w:p>
        </w:tc>
        <w:tc>
          <w:tcPr>
            <w:tcW w:w="2206" w:type="dxa"/>
          </w:tcPr>
          <w:p w14:paraId="4715904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降本靠目标分解</w:t>
            </w:r>
          </w:p>
        </w:tc>
        <w:tc>
          <w:tcPr>
            <w:tcW w:w="2206" w:type="dxa"/>
          </w:tcPr>
          <w:p w14:paraId="214BED4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原单位管理</w:t>
            </w:r>
          </w:p>
        </w:tc>
        <w:tc>
          <w:tcPr>
            <w:tcW w:w="2206" w:type="dxa"/>
          </w:tcPr>
          <w:p w14:paraId="78DB54B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辅材/能耗工位级消耗看板</w:t>
            </w:r>
          </w:p>
        </w:tc>
        <w:tc>
          <w:tcPr>
            <w:tcW w:w="2206" w:type="dxa"/>
          </w:tcPr>
          <w:p w14:paraId="114E2E6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OEE基线+消耗基线（MFG-02）</w:t>
            </w:r>
          </w:p>
        </w:tc>
        <w:tc>
          <w:tcPr>
            <w:tcW w:w="2206" w:type="dxa"/>
          </w:tcPr>
          <w:p w14:paraId="7F57D0C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浪费可视化-&gt;改善有方向</w:t>
            </w:r>
          </w:p>
        </w:tc>
      </w:tr>
      <w:tr w:rsidR="003F6191" w:rsidRPr="00D076BF" w14:paraId="33DA4FF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0E1382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质量成本</w:t>
            </w:r>
          </w:p>
        </w:tc>
        <w:tc>
          <w:tcPr>
            <w:tcW w:w="2206" w:type="dxa"/>
          </w:tcPr>
          <w:p w14:paraId="4B337E9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未量化</w:t>
            </w:r>
          </w:p>
        </w:tc>
        <w:tc>
          <w:tcPr>
            <w:tcW w:w="2206" w:type="dxa"/>
          </w:tcPr>
          <w:p w14:paraId="118B511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质量成本核算-&gt;Pareto</w:t>
            </w:r>
          </w:p>
        </w:tc>
        <w:tc>
          <w:tcPr>
            <w:tcW w:w="2206" w:type="dxa"/>
          </w:tcPr>
          <w:p w14:paraId="28B21BE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0第一个行动：质量投诉Pareto</w:t>
            </w:r>
          </w:p>
        </w:tc>
        <w:tc>
          <w:tcPr>
            <w:tcW w:w="2206" w:type="dxa"/>
          </w:tcPr>
          <w:p w14:paraId="53E5F44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仅需质量部Excel</w:t>
            </w:r>
          </w:p>
        </w:tc>
        <w:tc>
          <w:tcPr>
            <w:tcW w:w="2206" w:type="dxa"/>
          </w:tcPr>
          <w:p w14:paraId="37D9A6A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TOP3问题识别-&gt;防错有靶子</w:t>
            </w:r>
          </w:p>
        </w:tc>
      </w:tr>
      <w:tr w:rsidR="003F6191" w:rsidRPr="00D076BF" w14:paraId="7D68F9F3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93AC2F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碳足迹</w:t>
            </w:r>
          </w:p>
        </w:tc>
        <w:tc>
          <w:tcPr>
            <w:tcW w:w="2206" w:type="dxa"/>
          </w:tcPr>
          <w:p w14:paraId="3E578BA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未系统管理</w:t>
            </w:r>
          </w:p>
        </w:tc>
        <w:tc>
          <w:tcPr>
            <w:tcW w:w="2206" w:type="dxa"/>
          </w:tcPr>
          <w:p w14:paraId="3F9639E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CBAM+ESG合规</w:t>
            </w:r>
          </w:p>
        </w:tc>
        <w:tc>
          <w:tcPr>
            <w:tcW w:w="2206" w:type="dxa"/>
          </w:tcPr>
          <w:p w14:paraId="0138F6E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能耗原单位+碳核算（与MFG-02合并）</w:t>
            </w:r>
          </w:p>
        </w:tc>
        <w:tc>
          <w:tcPr>
            <w:tcW w:w="2206" w:type="dxa"/>
          </w:tcPr>
          <w:p w14:paraId="0165433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IoT上线（2026.10）</w:t>
            </w:r>
          </w:p>
        </w:tc>
        <w:tc>
          <w:tcPr>
            <w:tcW w:w="2206" w:type="dxa"/>
          </w:tcPr>
          <w:p w14:paraId="24D0E83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碳数据-&gt;合规+绿色溢价</w:t>
            </w:r>
          </w:p>
        </w:tc>
      </w:tr>
    </w:tbl>
    <w:p w14:paraId="3F49D5C7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5.6 供应链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FDF2E3C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E9B042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6BFAB28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0BA053B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20B7750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3910A10C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4DFF229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6B531151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FFD87C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采购决策</w:t>
            </w:r>
          </w:p>
        </w:tc>
        <w:tc>
          <w:tcPr>
            <w:tcW w:w="2206" w:type="dxa"/>
          </w:tcPr>
          <w:p w14:paraId="7C4F41F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MRP+人工跟催</w:t>
            </w:r>
          </w:p>
        </w:tc>
        <w:tc>
          <w:tcPr>
            <w:tcW w:w="2206" w:type="dxa"/>
          </w:tcPr>
          <w:p w14:paraId="07A2D56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供应商Kaizen+拉动</w:t>
            </w:r>
          </w:p>
        </w:tc>
        <w:tc>
          <w:tcPr>
            <w:tcW w:w="2206" w:type="dxa"/>
          </w:tcPr>
          <w:p w14:paraId="0CE0E80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TPI-04：MILP偏差表-&gt;闭环（Phase0）</w:t>
            </w:r>
          </w:p>
        </w:tc>
        <w:tc>
          <w:tcPr>
            <w:tcW w:w="2206" w:type="dxa"/>
          </w:tcPr>
          <w:p w14:paraId="2B32C6D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已有模型，采购部配合30min/月</w:t>
            </w:r>
          </w:p>
        </w:tc>
        <w:tc>
          <w:tcPr>
            <w:tcW w:w="2206" w:type="dxa"/>
          </w:tcPr>
          <w:p w14:paraId="5603D01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时机优化-&gt;材料成本-2~5%</w:t>
            </w:r>
          </w:p>
        </w:tc>
      </w:tr>
      <w:tr w:rsidR="003F6191" w:rsidRPr="00D076BF" w14:paraId="096D007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CCC402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供应商</w:t>
            </w:r>
          </w:p>
        </w:tc>
        <w:tc>
          <w:tcPr>
            <w:tcW w:w="2206" w:type="dxa"/>
          </w:tcPr>
          <w:p w14:paraId="72C59EA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太钢/南钢按月报价</w:t>
            </w:r>
          </w:p>
        </w:tc>
        <w:tc>
          <w:tcPr>
            <w:tcW w:w="2206" w:type="dxa"/>
          </w:tcPr>
          <w:p w14:paraId="2265984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垂直整合+关键部件自制</w:t>
            </w:r>
          </w:p>
        </w:tc>
        <w:tc>
          <w:tcPr>
            <w:tcW w:w="2206" w:type="dxa"/>
          </w:tcPr>
          <w:p w14:paraId="2E8FF3F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MFG-06：阀件并购后精益整合</w:t>
            </w:r>
          </w:p>
        </w:tc>
        <w:tc>
          <w:tcPr>
            <w:tcW w:w="2206" w:type="dxa"/>
          </w:tcPr>
          <w:p w14:paraId="638F6DE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并购交割</w:t>
            </w:r>
          </w:p>
        </w:tc>
        <w:tc>
          <w:tcPr>
            <w:tcW w:w="2206" w:type="dxa"/>
          </w:tcPr>
          <w:p w14:paraId="1078E81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精密加工能力+议价权提高</w:t>
            </w:r>
          </w:p>
        </w:tc>
      </w:tr>
      <w:tr w:rsidR="003F6191" w:rsidRPr="00D076BF" w14:paraId="6C0ED564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5B7B8F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库存</w:t>
            </w:r>
          </w:p>
        </w:tc>
        <w:tc>
          <w:tcPr>
            <w:tcW w:w="2206" w:type="dxa"/>
          </w:tcPr>
          <w:p w14:paraId="643F862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安全库存被迫拉高</w:t>
            </w:r>
          </w:p>
        </w:tc>
        <w:tc>
          <w:tcPr>
            <w:tcW w:w="2206" w:type="dxa"/>
          </w:tcPr>
          <w:p w14:paraId="7409E59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VMI+推拉结合</w:t>
            </w:r>
          </w:p>
        </w:tc>
        <w:tc>
          <w:tcPr>
            <w:tcW w:w="2206" w:type="dxa"/>
          </w:tcPr>
          <w:p w14:paraId="3AB911B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5S+可视化-&gt;库存准确率</w:t>
            </w:r>
          </w:p>
        </w:tc>
        <w:tc>
          <w:tcPr>
            <w:tcW w:w="2206" w:type="dxa"/>
          </w:tcPr>
          <w:p w14:paraId="68E9871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5S基础</w:t>
            </w:r>
          </w:p>
        </w:tc>
        <w:tc>
          <w:tcPr>
            <w:tcW w:w="2206" w:type="dxa"/>
          </w:tcPr>
          <w:p w14:paraId="61F0C05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库存准确-&gt;安全库存下降-&gt;CCC改善</w:t>
            </w:r>
          </w:p>
        </w:tc>
      </w:tr>
    </w:tbl>
    <w:p w14:paraId="101D41BC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5.7 组织与文化（最重要的链节）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007E371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D6F8C0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2206" w:type="dxa"/>
          </w:tcPr>
          <w:p w14:paraId="4B5CEF38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现状</w:t>
            </w:r>
          </w:p>
        </w:tc>
        <w:tc>
          <w:tcPr>
            <w:tcW w:w="2206" w:type="dxa"/>
          </w:tcPr>
          <w:p w14:paraId="47521408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行业最新</w:t>
            </w:r>
          </w:p>
        </w:tc>
        <w:tc>
          <w:tcPr>
            <w:tcW w:w="2206" w:type="dxa"/>
          </w:tcPr>
          <w:p w14:paraId="32D744D5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精益方向</w:t>
            </w:r>
          </w:p>
        </w:tc>
        <w:tc>
          <w:tcPr>
            <w:tcW w:w="2206" w:type="dxa"/>
          </w:tcPr>
          <w:p w14:paraId="077875A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2206" w:type="dxa"/>
          </w:tcPr>
          <w:p w14:paraId="3345313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后置影响</w:t>
            </w:r>
          </w:p>
        </w:tc>
      </w:tr>
      <w:tr w:rsidR="003F6191" w:rsidRPr="00D076BF" w14:paraId="0C2B5CF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5144FF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推进机构</w:t>
            </w:r>
          </w:p>
        </w:tc>
        <w:tc>
          <w:tcPr>
            <w:tcW w:w="2206" w:type="dxa"/>
          </w:tcPr>
          <w:p w14:paraId="774C6BB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无DBSO</w:t>
            </w:r>
          </w:p>
        </w:tc>
        <w:tc>
          <w:tcPr>
            <w:tcW w:w="2206" w:type="dxa"/>
          </w:tcPr>
          <w:p w14:paraId="49CCCDD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丹纳赫DBSO是核心职能</w:t>
            </w:r>
          </w:p>
        </w:tc>
        <w:tc>
          <w:tcPr>
            <w:tcW w:w="2206" w:type="dxa"/>
          </w:tcPr>
          <w:p w14:paraId="5101657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Phase0王瑞俊-&gt;Phase1挂牌-&gt;Phase3 3-5人</w:t>
            </w:r>
          </w:p>
        </w:tc>
        <w:tc>
          <w:tcPr>
            <w:tcW w:w="2206" w:type="dxa"/>
          </w:tcPr>
          <w:p w14:paraId="3D9EF84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Phase0成果可见</w:t>
            </w:r>
          </w:p>
        </w:tc>
        <w:tc>
          <w:tcPr>
            <w:tcW w:w="2206" w:type="dxa"/>
          </w:tcPr>
          <w:p w14:paraId="16A67D8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DBSO=持续改善引擎</w:t>
            </w:r>
          </w:p>
        </w:tc>
      </w:tr>
      <w:tr w:rsidR="003F6191" w:rsidRPr="00D076BF" w14:paraId="79638FDA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69977C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改善文化</w:t>
            </w:r>
          </w:p>
        </w:tc>
        <w:tc>
          <w:tcPr>
            <w:tcW w:w="2206" w:type="dxa"/>
          </w:tcPr>
          <w:p w14:paraId="7894A1D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摊派&gt;=15件/季度</w:t>
            </w:r>
          </w:p>
        </w:tc>
        <w:tc>
          <w:tcPr>
            <w:tcW w:w="2206" w:type="dxa"/>
          </w:tcPr>
          <w:p w14:paraId="7910ECC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自驱型改善+带级激励</w:t>
            </w:r>
          </w:p>
        </w:tc>
        <w:tc>
          <w:tcPr>
            <w:tcW w:w="2206" w:type="dxa"/>
          </w:tcPr>
          <w:p w14:paraId="1959438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从Mini-Kaizen成功案例开始</w:t>
            </w:r>
          </w:p>
        </w:tc>
        <w:tc>
          <w:tcPr>
            <w:tcW w:w="2206" w:type="dxa"/>
          </w:tcPr>
          <w:p w14:paraId="1080376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找到牢骚班组长</w:t>
            </w:r>
          </w:p>
        </w:tc>
        <w:tc>
          <w:tcPr>
            <w:tcW w:w="2206" w:type="dxa"/>
          </w:tcPr>
          <w:p w14:paraId="21DB694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一个案例-&gt;三个-&gt;自驱文化</w:t>
            </w:r>
          </w:p>
        </w:tc>
      </w:tr>
      <w:tr w:rsidR="003F6191" w:rsidRPr="00D076BF" w14:paraId="54B4EC9C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B92991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人才培养</w:t>
            </w:r>
          </w:p>
        </w:tc>
        <w:tc>
          <w:tcPr>
            <w:tcW w:w="2206" w:type="dxa"/>
          </w:tcPr>
          <w:p w14:paraId="420769E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缺TWI，多能工有目标无路径</w:t>
            </w:r>
          </w:p>
        </w:tc>
        <w:tc>
          <w:tcPr>
            <w:tcW w:w="2206" w:type="dxa"/>
          </w:tcPr>
          <w:p w14:paraId="3176DAC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黄/绿/黑带+80%现场课题</w:t>
            </w:r>
          </w:p>
        </w:tc>
        <w:tc>
          <w:tcPr>
            <w:tcW w:w="2206" w:type="dxa"/>
          </w:tcPr>
          <w:p w14:paraId="37B4A51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Phase2：先有3案例-&gt;激励-&gt;培训</w:t>
            </w:r>
          </w:p>
        </w:tc>
        <w:tc>
          <w:tcPr>
            <w:tcW w:w="2206" w:type="dxa"/>
          </w:tcPr>
          <w:p w14:paraId="282D58A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激励发布</w:t>
            </w:r>
          </w:p>
        </w:tc>
        <w:tc>
          <w:tcPr>
            <w:tcW w:w="2206" w:type="dxa"/>
          </w:tcPr>
          <w:p w14:paraId="6EAF43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带级体系-&gt;改善人才梯队</w:t>
            </w:r>
          </w:p>
        </w:tc>
      </w:tr>
      <w:tr w:rsidR="003F6191" w:rsidRPr="00D076BF" w14:paraId="2F5CD47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3BE5F33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AI影响</w:t>
            </w:r>
          </w:p>
        </w:tc>
        <w:tc>
          <w:tcPr>
            <w:tcW w:w="2206" w:type="dxa"/>
          </w:tcPr>
          <w:p w14:paraId="7FB056F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总经理要求考核AI价值</w:t>
            </w:r>
          </w:p>
        </w:tc>
        <w:tc>
          <w:tcPr>
            <w:tcW w:w="2206" w:type="dxa"/>
          </w:tcPr>
          <w:p w14:paraId="2B049D8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AI重塑工作方式</w:t>
            </w:r>
          </w:p>
        </w:tc>
        <w:tc>
          <w:tcPr>
            <w:tcW w:w="2206" w:type="dxa"/>
          </w:tcPr>
          <w:p w14:paraId="6B1C9B4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AI务实：数据分析+文档+知识提取</w:t>
            </w:r>
          </w:p>
        </w:tc>
        <w:tc>
          <w:tcPr>
            <w:tcW w:w="2206" w:type="dxa"/>
          </w:tcPr>
          <w:p w14:paraId="437F204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王瑞俊个人实践</w:t>
            </w:r>
          </w:p>
        </w:tc>
        <w:tc>
          <w:tcPr>
            <w:tcW w:w="2206" w:type="dxa"/>
          </w:tcPr>
          <w:p w14:paraId="7F064A4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AI加速-&gt;改善效率提高</w:t>
            </w:r>
          </w:p>
        </w:tc>
      </w:tr>
    </w:tbl>
    <w:p w14:paraId="174EF20F" w14:textId="77777777" w:rsidR="003F6191" w:rsidRPr="00D076BF" w:rsidRDefault="003F6191">
      <w:pPr>
        <w:rPr>
          <w:rFonts w:eastAsia="微软雅黑" w:hint="eastAsia"/>
        </w:rPr>
      </w:pPr>
    </w:p>
    <w:p w14:paraId="4AA8D85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lastRenderedPageBreak/>
        <w:t>核心结论：组织与文化（5.7）是最终决定所有其他链节改善能否持续的唯一变量。技术工具可以买，但一线员工主动改善的文化买不来——它是唯一不可复制的竞争力。</w:t>
      </w:r>
    </w:p>
    <w:p w14:paraId="4A80E9A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4E90C0A0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六、行动依赖逻辑：什么必须先做，什么必须后做</w:t>
      </w:r>
    </w:p>
    <w:p w14:paraId="223A97DD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6.1 核心依赖链（主线）</w:t>
      </w:r>
    </w:p>
    <w:p w14:paraId="3CE0B5A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Phase 0：质量Pareto + 视频SOP + MILP偏差表 + Mini-Kaizen（王瑞俊一个人）</w:t>
      </w:r>
    </w:p>
    <w:p w14:paraId="13A69720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前置条件：零（仅需质量部Excel+手机+已有MILP模型）</w:t>
      </w:r>
    </w:p>
    <w:p w14:paraId="790061F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产出：三份事实分析+一个一线改善成功案例</w:t>
      </w:r>
    </w:p>
    <w:p w14:paraId="1EBB3B8A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为什么必须先做：没有事实基线的PSP讨论会=各部门用意见吵架</w:t>
      </w:r>
    </w:p>
    <w:p w14:paraId="0FE7EBE3" w14:textId="77777777" w:rsidR="003F6191" w:rsidRPr="00D076BF" w:rsidRDefault="003F6191">
      <w:pPr>
        <w:rPr>
          <w:rFonts w:eastAsia="微软雅黑" w:hint="eastAsia"/>
        </w:rPr>
      </w:pPr>
    </w:p>
    <w:p w14:paraId="4F51134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Phase 0输出后 -&gt; 月度经营会插入成本损失TOP3议程</w:t>
      </w:r>
    </w:p>
    <w:p w14:paraId="745D138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前置：Pareto分析完成</w:t>
      </w:r>
    </w:p>
    <w:p w14:paraId="31C4387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逻辑：MOR改造必须有东西可看——否则只是换了个议程格式</w:t>
      </w:r>
    </w:p>
    <w:p w14:paraId="4FB69C5F" w14:textId="77777777" w:rsidR="003F6191" w:rsidRPr="00D076BF" w:rsidRDefault="003F6191">
      <w:pPr>
        <w:rPr>
          <w:rFonts w:eastAsia="微软雅黑" w:hint="eastAsia"/>
        </w:rPr>
      </w:pPr>
    </w:p>
    <w:p w14:paraId="2B99C75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PSP讨论会（Phase 1入口）</w:t>
      </w:r>
    </w:p>
    <w:p w14:paraId="45825FB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前置：至少有Pareto分析+经营会跑了1次+Mini-Kaizen案例</w:t>
      </w:r>
    </w:p>
    <w:p w14:paraId="359E4E3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逻辑：用数据而非意见对齐真问题认知</w:t>
      </w:r>
    </w:p>
    <w:p w14:paraId="152B54F2" w14:textId="77777777" w:rsidR="003F6191" w:rsidRPr="00D076BF" w:rsidRDefault="003F6191">
      <w:pPr>
        <w:rPr>
          <w:rFonts w:eastAsia="微软雅黑" w:hint="eastAsia"/>
        </w:rPr>
      </w:pPr>
    </w:p>
    <w:p w14:paraId="3A668DE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lastRenderedPageBreak/>
        <w:t>-&gt; DBSO挂牌（Phase 1）</w:t>
      </w:r>
    </w:p>
    <w:p w14:paraId="0B5E7D0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前置：PSP达到基本共识 OR 总经理在经营会上追问了一次</w:t>
      </w:r>
    </w:p>
    <w:p w14:paraId="42F06D62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逻辑：没有共识的DBSO=企管部一个人打空气</w:t>
      </w:r>
    </w:p>
    <w:p w14:paraId="1CA126A4" w14:textId="77777777" w:rsidR="003F6191" w:rsidRPr="00D076BF" w:rsidRDefault="003F6191">
      <w:pPr>
        <w:rPr>
          <w:rFonts w:eastAsia="微软雅黑" w:hint="eastAsia"/>
        </w:rPr>
      </w:pPr>
    </w:p>
    <w:p w14:paraId="6D54137A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MOR正式运行（Phase 1）</w:t>
      </w:r>
    </w:p>
    <w:p w14:paraId="4D7C2E7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前置：DBSO有基本编制+成本TOP3跑通了3次以上</w:t>
      </w:r>
    </w:p>
    <w:p w14:paraId="300FBB3D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逻辑：MOR是DBSO的舞台——没有MOR，DBSO没有存在感</w:t>
      </w:r>
    </w:p>
    <w:p w14:paraId="668EE07C" w14:textId="77777777" w:rsidR="003F6191" w:rsidRPr="00D076BF" w:rsidRDefault="003F6191">
      <w:pPr>
        <w:rPr>
          <w:rFonts w:eastAsia="微软雅黑" w:hint="eastAsia"/>
        </w:rPr>
      </w:pPr>
    </w:p>
    <w:p w14:paraId="1246E04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激励机制发布（Phase 2）</w:t>
      </w:r>
    </w:p>
    <w:p w14:paraId="44168E22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前置：有3个以上一线改善案例（Mini-Kaizen扩展）</w:t>
      </w:r>
    </w:p>
    <w:p w14:paraId="30578ABD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逻辑：先证明改善有用，再谈怎么激励</w:t>
      </w:r>
    </w:p>
    <w:p w14:paraId="29724D14" w14:textId="77777777" w:rsidR="003F6191" w:rsidRPr="00D076BF" w:rsidRDefault="003F6191">
      <w:pPr>
        <w:rPr>
          <w:rFonts w:eastAsia="微软雅黑" w:hint="eastAsia"/>
        </w:rPr>
      </w:pPr>
    </w:p>
    <w:p w14:paraId="2103B8A2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-&gt; 全面课题启动（Phase 3 / 2027 H1）</w:t>
      </w:r>
    </w:p>
    <w:p w14:paraId="26CED374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前置：DBSO 2-3人+MOR稳定+激励已发布+OTD基线已有</w:t>
      </w:r>
    </w:p>
    <w:p w14:paraId="6792D03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 xml:space="preserve">  逻辑：资源和管理带宽不够，不能同时推进24个课题</w:t>
      </w:r>
    </w:p>
    <w:p w14:paraId="064BE931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6.2 逐课题前置-后置关系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5FBA7C24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93DAA4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3309" w:type="dxa"/>
          </w:tcPr>
          <w:p w14:paraId="3DBA6FD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必须前置</w:t>
            </w:r>
          </w:p>
        </w:tc>
        <w:tc>
          <w:tcPr>
            <w:tcW w:w="3309" w:type="dxa"/>
          </w:tcPr>
          <w:p w14:paraId="3460485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为什么</w:t>
            </w:r>
          </w:p>
        </w:tc>
        <w:tc>
          <w:tcPr>
            <w:tcW w:w="3309" w:type="dxa"/>
          </w:tcPr>
          <w:p w14:paraId="6CC514C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解锁的后置课题</w:t>
            </w:r>
          </w:p>
        </w:tc>
      </w:tr>
      <w:tr w:rsidR="003F6191" w:rsidRPr="00D076BF" w14:paraId="5B2580A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039624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质量Pareto</w:t>
            </w:r>
          </w:p>
        </w:tc>
        <w:tc>
          <w:tcPr>
            <w:tcW w:w="3309" w:type="dxa"/>
          </w:tcPr>
          <w:p w14:paraId="047CC2B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质量部Excel</w:t>
            </w:r>
          </w:p>
        </w:tc>
        <w:tc>
          <w:tcPr>
            <w:tcW w:w="3309" w:type="dxa"/>
          </w:tcPr>
          <w:p w14:paraId="4145EC4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不知道TOP3问题就无法设计防错方向</w:t>
            </w:r>
          </w:p>
        </w:tc>
        <w:tc>
          <w:tcPr>
            <w:tcW w:w="3309" w:type="dxa"/>
          </w:tcPr>
          <w:p w14:paraId="3286097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MFG-04防错、PSP讨论会</w:t>
            </w:r>
          </w:p>
        </w:tc>
      </w:tr>
      <w:tr w:rsidR="003F6191" w:rsidRPr="00D076BF" w14:paraId="0DCDA5D4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8C66F5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视频SOP试点</w:t>
            </w:r>
          </w:p>
        </w:tc>
        <w:tc>
          <w:tcPr>
            <w:tcW w:w="3309" w:type="dxa"/>
          </w:tcPr>
          <w:p w14:paraId="7FAB796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1个愿意的老师傅</w:t>
            </w:r>
          </w:p>
        </w:tc>
        <w:tc>
          <w:tcPr>
            <w:tcW w:w="3309" w:type="dxa"/>
          </w:tcPr>
          <w:p w14:paraId="705C97B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知识显性化的概念验证</w:t>
            </w:r>
          </w:p>
        </w:tc>
        <w:tc>
          <w:tcPr>
            <w:tcW w:w="3309" w:type="dxa"/>
          </w:tcPr>
          <w:p w14:paraId="2B343B2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MFG-03标准作业、TWI-JI</w:t>
            </w:r>
          </w:p>
        </w:tc>
      </w:tr>
      <w:tr w:rsidR="003F6191" w:rsidRPr="00D076BF" w14:paraId="061451AC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55F700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MILP偏差表</w:t>
            </w:r>
          </w:p>
        </w:tc>
        <w:tc>
          <w:tcPr>
            <w:tcW w:w="3309" w:type="dxa"/>
          </w:tcPr>
          <w:p w14:paraId="5958ED3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已有模型+采购部配合</w:t>
            </w:r>
          </w:p>
        </w:tc>
        <w:tc>
          <w:tcPr>
            <w:tcW w:w="3309" w:type="dxa"/>
          </w:tcPr>
          <w:p w14:paraId="4390634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先看到偏差大小-&gt;再决定是否做TPI-04</w:t>
            </w:r>
          </w:p>
        </w:tc>
        <w:tc>
          <w:tcPr>
            <w:tcW w:w="3309" w:type="dxa"/>
          </w:tcPr>
          <w:p w14:paraId="153DFCB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TPI-04采购时机优化</w:t>
            </w:r>
          </w:p>
        </w:tc>
      </w:tr>
      <w:tr w:rsidR="003F6191" w:rsidRPr="00D076BF" w14:paraId="78F4248F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548DE38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Mini-Kaizen</w:t>
            </w:r>
          </w:p>
        </w:tc>
        <w:tc>
          <w:tcPr>
            <w:tcW w:w="3309" w:type="dxa"/>
          </w:tcPr>
          <w:p w14:paraId="625E02F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1个牢骚班组长+他的痛点</w:t>
            </w:r>
          </w:p>
        </w:tc>
        <w:tc>
          <w:tcPr>
            <w:tcW w:w="3309" w:type="dxa"/>
          </w:tcPr>
          <w:p w14:paraId="4BA57B0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第一个一线成功案例=打破改善=行政任务认知</w:t>
            </w:r>
          </w:p>
        </w:tc>
        <w:tc>
          <w:tcPr>
            <w:tcW w:w="3309" w:type="dxa"/>
          </w:tcPr>
          <w:p w14:paraId="266E851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改善文化扩散、激励方案</w:t>
            </w:r>
          </w:p>
        </w:tc>
      </w:tr>
      <w:tr w:rsidR="003F6191" w:rsidRPr="00D076BF" w14:paraId="321D6D0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92B690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OTD可视化VSM</w:t>
            </w:r>
          </w:p>
        </w:tc>
        <w:tc>
          <w:tcPr>
            <w:tcW w:w="3309" w:type="dxa"/>
          </w:tcPr>
          <w:p w14:paraId="2169EF2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跨部门协作（PSP对齐后）</w:t>
            </w:r>
          </w:p>
        </w:tc>
        <w:tc>
          <w:tcPr>
            <w:tcW w:w="3309" w:type="dxa"/>
          </w:tcPr>
          <w:p w14:paraId="7808F71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OTD需要营销+生产+采购跨职能配合</w:t>
            </w:r>
          </w:p>
        </w:tc>
        <w:tc>
          <w:tcPr>
            <w:tcW w:w="3309" w:type="dxa"/>
          </w:tcPr>
          <w:p w14:paraId="0AFD4A7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TPI-02报价、交期承诺</w:t>
            </w:r>
          </w:p>
        </w:tc>
      </w:tr>
      <w:tr w:rsidR="003F6191" w:rsidRPr="00D076BF" w14:paraId="7D56B95C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DEB695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特罐搬迁精益设计</w:t>
            </w:r>
          </w:p>
        </w:tc>
        <w:tc>
          <w:tcPr>
            <w:tcW w:w="3309" w:type="dxa"/>
          </w:tcPr>
          <w:p w14:paraId="3B34643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无前置（独立窗口）</w:t>
            </w:r>
          </w:p>
        </w:tc>
        <w:tc>
          <w:tcPr>
            <w:tcW w:w="3309" w:type="dxa"/>
          </w:tcPr>
          <w:p w14:paraId="63F4EA9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施工图定稿前必须完成</w:t>
            </w:r>
          </w:p>
        </w:tc>
        <w:tc>
          <w:tcPr>
            <w:tcW w:w="3309" w:type="dxa"/>
          </w:tcPr>
          <w:p w14:paraId="45D7A80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锁定未来10年运营效率</w:t>
            </w:r>
          </w:p>
        </w:tc>
      </w:tr>
      <w:tr w:rsidR="003F6191" w:rsidRPr="00D076BF" w14:paraId="127667C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0311F8E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激励方案</w:t>
            </w:r>
          </w:p>
        </w:tc>
        <w:tc>
          <w:tcPr>
            <w:tcW w:w="3309" w:type="dxa"/>
          </w:tcPr>
          <w:p w14:paraId="63879BB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3个以上一线改善案例</w:t>
            </w:r>
          </w:p>
        </w:tc>
        <w:tc>
          <w:tcPr>
            <w:tcW w:w="3309" w:type="dxa"/>
          </w:tcPr>
          <w:p w14:paraId="646D08A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先证明改善有用-&gt;再谈激励</w:t>
            </w:r>
          </w:p>
        </w:tc>
        <w:tc>
          <w:tcPr>
            <w:tcW w:w="3309" w:type="dxa"/>
          </w:tcPr>
          <w:p w14:paraId="45F2E63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人才培养、带级体系</w:t>
            </w:r>
          </w:p>
        </w:tc>
      </w:tr>
      <w:tr w:rsidR="003F6191" w:rsidRPr="00D076BF" w14:paraId="72F549E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6378260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TPM试点</w:t>
            </w:r>
          </w:p>
        </w:tc>
        <w:tc>
          <w:tcPr>
            <w:tcW w:w="3309" w:type="dxa"/>
          </w:tcPr>
          <w:p w14:paraId="13584B4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OEE基线+DBSO有编制</w:t>
            </w:r>
          </w:p>
        </w:tc>
        <w:tc>
          <w:tcPr>
            <w:tcW w:w="3309" w:type="dxa"/>
          </w:tcPr>
          <w:p w14:paraId="3D4D20D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需要人推+有数据</w:t>
            </w:r>
          </w:p>
        </w:tc>
        <w:tc>
          <w:tcPr>
            <w:tcW w:w="3309" w:type="dxa"/>
          </w:tcPr>
          <w:p w14:paraId="52F0979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设备管理数智化</w:t>
            </w:r>
          </w:p>
        </w:tc>
      </w:tr>
    </w:tbl>
    <w:p w14:paraId="472059DD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6.3 为什么PSP讨论会不能最先开</w:t>
      </w:r>
    </w:p>
    <w:p w14:paraId="3F244961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错误顺序：先开PSP讨论会（6月第一周）-&gt;各部门争论问题是什么-&gt;没有数据共识无法达成-&gt;精益变成企管部一个人的事。</w:t>
      </w:r>
    </w:p>
    <w:p w14:paraId="6E1FDCC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正确顺序：Phase 0先跑2-4周-&gt;质量Pareto（有数据）+MILP偏差表（有数据）+Mini-Kaizen（有故事）-&gt;PSP讨论会用事实说话-&gt;共识自然形成。</w:t>
      </w:r>
    </w:p>
    <w:p w14:paraId="57650C7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PSP的核心不是agree on the problem，而是see the same facts。Phase 0的使命就是制造这些facts。</w:t>
      </w:r>
    </w:p>
    <w:p w14:paraId="5A9C1329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3097F53F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七、破局策略：资源约束下的务实路径</w:t>
      </w:r>
    </w:p>
    <w:p w14:paraId="50A8343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最关键的约束：人力资源偏紧，大家被日常经营订单占满。再加精益任务=压死骆驼的最后一根稻草。</w:t>
      </w:r>
    </w:p>
    <w:p w14:paraId="5FE758D9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7.1 人力资源现实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05C497A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948723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角色</w:t>
            </w:r>
          </w:p>
        </w:tc>
        <w:tc>
          <w:tcPr>
            <w:tcW w:w="4413" w:type="dxa"/>
          </w:tcPr>
          <w:p w14:paraId="7B53A69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状态</w:t>
            </w:r>
          </w:p>
        </w:tc>
        <w:tc>
          <w:tcPr>
            <w:tcW w:w="4413" w:type="dxa"/>
          </w:tcPr>
          <w:p w14:paraId="5329CDAF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可投入精益时间</w:t>
            </w:r>
          </w:p>
        </w:tc>
      </w:tr>
      <w:tr w:rsidR="003F6191" w:rsidRPr="00D076BF" w14:paraId="7EC7C8BC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1FABCC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</w:t>
            </w:r>
          </w:p>
        </w:tc>
        <w:tc>
          <w:tcPr>
            <w:tcW w:w="4413" w:type="dxa"/>
          </w:tcPr>
          <w:p w14:paraId="6B2919B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经营压力+外部事务占满</w:t>
            </w:r>
          </w:p>
        </w:tc>
        <w:tc>
          <w:tcPr>
            <w:tcW w:w="4413" w:type="dxa"/>
          </w:tcPr>
          <w:p w14:paraId="22CBC81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每月2小时（MOR）</w:t>
            </w:r>
          </w:p>
        </w:tc>
      </w:tr>
      <w:tr w:rsidR="003F6191" w:rsidRPr="00D076BF" w14:paraId="3C37AB4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516CBED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部门长/车间主任</w:t>
            </w:r>
          </w:p>
        </w:tc>
        <w:tc>
          <w:tcPr>
            <w:tcW w:w="4413" w:type="dxa"/>
          </w:tcPr>
          <w:p w14:paraId="53E249B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日常运营+订单交付占满</w:t>
            </w:r>
          </w:p>
        </w:tc>
        <w:tc>
          <w:tcPr>
            <w:tcW w:w="4413" w:type="dxa"/>
          </w:tcPr>
          <w:p w14:paraId="2B321AB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每月4-8小时</w:t>
            </w:r>
          </w:p>
        </w:tc>
      </w:tr>
      <w:tr w:rsidR="003F6191" w:rsidRPr="00D076BF" w14:paraId="16E8659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3EB2C9F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班组长/一线骨干</w:t>
            </w:r>
          </w:p>
        </w:tc>
        <w:tc>
          <w:tcPr>
            <w:tcW w:w="4413" w:type="dxa"/>
          </w:tcPr>
          <w:p w14:paraId="6BFAD6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生产任务绑死</w:t>
            </w:r>
          </w:p>
        </w:tc>
        <w:tc>
          <w:tcPr>
            <w:tcW w:w="4413" w:type="dxa"/>
          </w:tcPr>
          <w:p w14:paraId="10FB61E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每天15分钟+偶尔Mini-Kaizen</w:t>
            </w:r>
          </w:p>
        </w:tc>
      </w:tr>
      <w:tr w:rsidR="003F6191" w:rsidRPr="00D076BF" w14:paraId="513D3DC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C8E16F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工艺/技术人员</w:t>
            </w:r>
          </w:p>
        </w:tc>
        <w:tc>
          <w:tcPr>
            <w:tcW w:w="4413" w:type="dxa"/>
          </w:tcPr>
          <w:p w14:paraId="2212E12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订单设计变更占满</w:t>
            </w:r>
          </w:p>
        </w:tc>
        <w:tc>
          <w:tcPr>
            <w:tcW w:w="4413" w:type="dxa"/>
          </w:tcPr>
          <w:p w14:paraId="4954B1F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很难抽出整块时间</w:t>
            </w:r>
          </w:p>
        </w:tc>
      </w:tr>
      <w:tr w:rsidR="003F6191" w:rsidRPr="00D076BF" w14:paraId="0C85D83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3577F9B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王瑞俊（企管部）</w:t>
            </w:r>
          </w:p>
        </w:tc>
        <w:tc>
          <w:tcPr>
            <w:tcW w:w="4413" w:type="dxa"/>
          </w:tcPr>
          <w:p w14:paraId="56B30BE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四大支柱并行</w:t>
            </w:r>
          </w:p>
        </w:tc>
        <w:tc>
          <w:tcPr>
            <w:tcW w:w="4413" w:type="dxa"/>
          </w:tcPr>
          <w:p w14:paraId="2DDCD93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可能是唯一能投入较多时间的人</w:t>
            </w:r>
          </w:p>
        </w:tc>
      </w:tr>
    </w:tbl>
    <w:p w14:paraId="05C48988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7.2 四个零资源启动切入点</w:t>
      </w:r>
    </w:p>
    <w:p w14:paraId="5FDCC7D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切入点一：王瑞俊一个人可以启动的事</w:t>
      </w:r>
    </w:p>
    <w:p w14:paraId="33EAC3F1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A. 质量投诉Pareto分析：Python+AI，4-6h，输出一张A4纸TOP3质量损失可视化——PSP讨论会最有说服力的开场材料。</w:t>
      </w:r>
    </w:p>
    <w:p w14:paraId="506BC9A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B. 视频SOP试点：手机录10分钟老师傅操作，LLM生成文字SOP，师傅30min review——知识显性化从零到一。</w:t>
      </w:r>
    </w:p>
    <w:p w14:paraId="52248C2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C. MILP偏差表+闭环：模型最优vs实际采购月度对比，采购部30min/月review——给已有投入加闭环。</w:t>
      </w:r>
    </w:p>
    <w:p w14:paraId="5F215E47" w14:textId="77777777" w:rsidR="003F6191" w:rsidRPr="00D076BF" w:rsidRDefault="003F6191">
      <w:pPr>
        <w:rPr>
          <w:rFonts w:eastAsia="微软雅黑" w:hint="eastAsia"/>
        </w:rPr>
      </w:pPr>
    </w:p>
    <w:p w14:paraId="1E2AA6C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切入点二：把精益藏进现成会议，不新增任何会</w:t>
      </w:r>
    </w:p>
    <w:p w14:paraId="654D0A1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月度经营分析会：加成本损失TOP3看板，3分钟。班组晨会：加昨天有什么浪费/障碍，2分钟。工艺部周会：加这周哪个设计变更在车间走样了，5分钟。总增量&lt;15分钟/周/人。</w:t>
      </w:r>
    </w:p>
    <w:p w14:paraId="5789007A" w14:textId="77777777" w:rsidR="003F6191" w:rsidRPr="00D076BF" w:rsidRDefault="003F6191">
      <w:pPr>
        <w:rPr>
          <w:rFonts w:eastAsia="微软雅黑" w:hint="eastAsia"/>
        </w:rPr>
      </w:pPr>
    </w:p>
    <w:p w14:paraId="3DE4264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切入点三：第一个Kaizen——找牢骚最多的班组长+让他烦了三个月的小问题</w:t>
      </w:r>
    </w:p>
    <w:p w14:paraId="749D6973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选人：牢骚多=有改善意愿，只是没有渠道。选题：工具找不到/流转卡填错/换型后第一件总废这种级别。方法：DBS Mini-Kaizen就2小时，车间内完成不写报告。收获：让他在晨会自己说结果。</w:t>
      </w:r>
    </w:p>
    <w:p w14:paraId="55E3640D" w14:textId="77777777" w:rsidR="003F6191" w:rsidRPr="00D076BF" w:rsidRDefault="003F6191">
      <w:pPr>
        <w:rPr>
          <w:rFonts w:eastAsia="微软雅黑" w:hint="eastAsia"/>
        </w:rPr>
      </w:pPr>
    </w:p>
    <w:p w14:paraId="0F82298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切入点四：AI的务实角色</w:t>
      </w:r>
    </w:p>
    <w:p w14:paraId="0F80F678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数据分析加速：Python+LLM（2天-&gt;2小时）。文档生成：LLM草稿（2小时-&gt;30min review）。知识提取：师傅口述-&gt;LLM结构化（从没法做到30分钟出初稿）。</w:t>
      </w:r>
    </w:p>
    <w:p w14:paraId="617C10D0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7.3 分阶段实施</w:t>
      </w:r>
    </w:p>
    <w:p w14:paraId="6F9DF6B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Phase 0：破冰（6月）——王瑞俊一个人+极少协作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2B42C6EE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1A0FC88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  <w:tc>
          <w:tcPr>
            <w:tcW w:w="3309" w:type="dxa"/>
          </w:tcPr>
          <w:p w14:paraId="6A8D372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谁</w:t>
            </w:r>
          </w:p>
        </w:tc>
        <w:tc>
          <w:tcPr>
            <w:tcW w:w="3309" w:type="dxa"/>
          </w:tcPr>
          <w:p w14:paraId="468A28B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耗时</w:t>
            </w:r>
          </w:p>
        </w:tc>
        <w:tc>
          <w:tcPr>
            <w:tcW w:w="3309" w:type="dxa"/>
          </w:tcPr>
          <w:p w14:paraId="3D48C1E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门槛</w:t>
            </w:r>
          </w:p>
        </w:tc>
      </w:tr>
      <w:tr w:rsidR="003F6191" w:rsidRPr="00D076BF" w14:paraId="08B7349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3BD66B6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质量投诉Pareto分析</w:t>
            </w:r>
          </w:p>
        </w:tc>
        <w:tc>
          <w:tcPr>
            <w:tcW w:w="3309" w:type="dxa"/>
          </w:tcPr>
          <w:p w14:paraId="2BE3518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王瑞俊+AI</w:t>
            </w:r>
          </w:p>
        </w:tc>
        <w:tc>
          <w:tcPr>
            <w:tcW w:w="3309" w:type="dxa"/>
          </w:tcPr>
          <w:p w14:paraId="4ABC166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4-6h</w:t>
            </w:r>
          </w:p>
        </w:tc>
        <w:tc>
          <w:tcPr>
            <w:tcW w:w="3309" w:type="dxa"/>
          </w:tcPr>
          <w:p w14:paraId="2CB3CC7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拿到Excel数据</w:t>
            </w:r>
          </w:p>
        </w:tc>
      </w:tr>
      <w:tr w:rsidR="003F6191" w:rsidRPr="00D076BF" w14:paraId="0D09CA6E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76A46E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第一个视频SOP试点</w:t>
            </w:r>
          </w:p>
        </w:tc>
        <w:tc>
          <w:tcPr>
            <w:tcW w:w="3309" w:type="dxa"/>
          </w:tcPr>
          <w:p w14:paraId="432EB38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王瑞俊+1个老师傅</w:t>
            </w:r>
          </w:p>
        </w:tc>
        <w:tc>
          <w:tcPr>
            <w:tcW w:w="3309" w:type="dxa"/>
          </w:tcPr>
          <w:p w14:paraId="71AB2BD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2.5h</w:t>
            </w:r>
          </w:p>
        </w:tc>
        <w:tc>
          <w:tcPr>
            <w:tcW w:w="3309" w:type="dxa"/>
          </w:tcPr>
          <w:p w14:paraId="4EBEE95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手机+LLM</w:t>
            </w:r>
          </w:p>
        </w:tc>
      </w:tr>
      <w:tr w:rsidR="003F6191" w:rsidRPr="00D076BF" w14:paraId="26C533E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BA7970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MILP偏差表V1.0</w:t>
            </w:r>
          </w:p>
        </w:tc>
        <w:tc>
          <w:tcPr>
            <w:tcW w:w="3309" w:type="dxa"/>
          </w:tcPr>
          <w:p w14:paraId="775ADDA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73F6739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2h</w:t>
            </w:r>
          </w:p>
        </w:tc>
        <w:tc>
          <w:tcPr>
            <w:tcW w:w="3309" w:type="dxa"/>
          </w:tcPr>
          <w:p w14:paraId="50BE11F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已有模型</w:t>
            </w:r>
          </w:p>
        </w:tc>
      </w:tr>
      <w:tr w:rsidR="003F6191" w:rsidRPr="00D076BF" w14:paraId="192C83E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664538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月度经营会插入成本损失TOP3</w:t>
            </w:r>
          </w:p>
        </w:tc>
        <w:tc>
          <w:tcPr>
            <w:tcW w:w="3309" w:type="dxa"/>
          </w:tcPr>
          <w:p w14:paraId="01E5F1A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王瑞俊+总经理</w:t>
            </w:r>
          </w:p>
        </w:tc>
        <w:tc>
          <w:tcPr>
            <w:tcW w:w="3309" w:type="dxa"/>
          </w:tcPr>
          <w:p w14:paraId="6D74A51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会前15min</w:t>
            </w:r>
          </w:p>
        </w:tc>
        <w:tc>
          <w:tcPr>
            <w:tcW w:w="3309" w:type="dxa"/>
          </w:tcPr>
          <w:p w14:paraId="2EEEC5F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总经理点头</w:t>
            </w:r>
          </w:p>
        </w:tc>
      </w:tr>
      <w:tr w:rsidR="003F6191" w:rsidRPr="00D076BF" w14:paraId="7FBFFB4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5BCCBDC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找到第一个牢骚班组长</w:t>
            </w:r>
          </w:p>
        </w:tc>
        <w:tc>
          <w:tcPr>
            <w:tcW w:w="3309" w:type="dxa"/>
          </w:tcPr>
          <w:p w14:paraId="5898A5F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7323396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1h/周</w:t>
            </w:r>
          </w:p>
        </w:tc>
        <w:tc>
          <w:tcPr>
            <w:tcW w:w="3309" w:type="dxa"/>
          </w:tcPr>
          <w:p w14:paraId="295D6A3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去车间聊天</w:t>
            </w:r>
          </w:p>
        </w:tc>
      </w:tr>
    </w:tbl>
    <w:p w14:paraId="0317709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sz w:val="18"/>
        </w:rPr>
        <w:t>Phase 0总投入：王瑞俊每周半天。其他人几乎为零。</w:t>
      </w:r>
    </w:p>
    <w:p w14:paraId="35481C44" w14:textId="77777777" w:rsidR="003F6191" w:rsidRPr="00D076BF" w:rsidRDefault="003F6191">
      <w:pPr>
        <w:rPr>
          <w:rFonts w:eastAsia="微软雅黑" w:hint="eastAsia"/>
        </w:rPr>
      </w:pPr>
    </w:p>
    <w:p w14:paraId="2A711F65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lastRenderedPageBreak/>
        <w:t>Phase 1：生根（7-9月）——DBSO最小化启动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58E5121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50CE232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前提条件</w:t>
            </w:r>
          </w:p>
        </w:tc>
        <w:tc>
          <w:tcPr>
            <w:tcW w:w="6619" w:type="dxa"/>
          </w:tcPr>
          <w:p w14:paraId="0F26A71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</w:tr>
      <w:tr w:rsidR="003F6191" w:rsidRPr="00D076BF" w14:paraId="29FF985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66F3FC6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0的三份分析+视频SOP+MILP偏差表产生可见结果</w:t>
            </w:r>
          </w:p>
        </w:tc>
        <w:tc>
          <w:tcPr>
            <w:tcW w:w="6619" w:type="dxa"/>
          </w:tcPr>
          <w:p w14:paraId="39270BE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DBSO正式挂牌（即便只有1人）</w:t>
            </w:r>
          </w:p>
        </w:tc>
      </w:tr>
      <w:tr w:rsidR="003F6191" w:rsidRPr="00D076BF" w14:paraId="421B4394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D8541F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总经理在经营会上看到了成本TOP3并追问了一次</w:t>
            </w:r>
          </w:p>
        </w:tc>
        <w:tc>
          <w:tcPr>
            <w:tcW w:w="6619" w:type="dxa"/>
          </w:tcPr>
          <w:p w14:paraId="0C4159B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MOR正式运行（改造现有会议）</w:t>
            </w:r>
          </w:p>
        </w:tc>
      </w:tr>
      <w:tr w:rsidR="003F6191" w:rsidRPr="00D076BF" w14:paraId="789276C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AFC61E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第一个Mini-Kaizen成功</w:t>
            </w:r>
          </w:p>
        </w:tc>
        <w:tc>
          <w:tcPr>
            <w:tcW w:w="6619" w:type="dxa"/>
          </w:tcPr>
          <w:p w14:paraId="2F44AC4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第一次Kaizen发表会（5分钟x3案例）</w:t>
            </w:r>
          </w:p>
        </w:tc>
      </w:tr>
    </w:tbl>
    <w:p w14:paraId="25E2F58D" w14:textId="77777777" w:rsidR="003F6191" w:rsidRPr="00D076BF" w:rsidRDefault="003F6191">
      <w:pPr>
        <w:rPr>
          <w:rFonts w:eastAsia="微软雅黑" w:hint="eastAsia"/>
        </w:rPr>
      </w:pPr>
    </w:p>
    <w:p w14:paraId="0EF2EC7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Phase 2：扩散（10-12月）——让成功案例说话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49077DBD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1866DE6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前提条件</w:t>
            </w:r>
          </w:p>
        </w:tc>
        <w:tc>
          <w:tcPr>
            <w:tcW w:w="6619" w:type="dxa"/>
          </w:tcPr>
          <w:p w14:paraId="3D6E3C2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</w:tr>
      <w:tr w:rsidR="003F6191" w:rsidRPr="00D076BF" w14:paraId="41CE85A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3F6F8B0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1有3个以上一线改善案例</w:t>
            </w:r>
          </w:p>
        </w:tc>
        <w:tc>
          <w:tcPr>
            <w:tcW w:w="6619" w:type="dxa"/>
          </w:tcPr>
          <w:p w14:paraId="3534B3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激励机制发布（有案例支撑）</w:t>
            </w:r>
          </w:p>
        </w:tc>
      </w:tr>
      <w:tr w:rsidR="003F6191" w:rsidRPr="00D076BF" w14:paraId="0E86C59B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AEB4AB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OTD可视化VSM完成</w:t>
            </w:r>
          </w:p>
        </w:tc>
        <w:tc>
          <w:tcPr>
            <w:tcW w:w="6619" w:type="dxa"/>
          </w:tcPr>
          <w:p w14:paraId="1F9E148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第二个TPI课题启动</w:t>
            </w:r>
          </w:p>
        </w:tc>
      </w:tr>
      <w:tr w:rsidR="003F6191" w:rsidRPr="00D076BF" w14:paraId="200E1E3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63578C1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视频SOP试点被认可</w:t>
            </w:r>
          </w:p>
        </w:tc>
        <w:tc>
          <w:tcPr>
            <w:tcW w:w="6619" w:type="dxa"/>
          </w:tcPr>
          <w:p w14:paraId="30A75FA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知识管理扩展到3个工序</w:t>
            </w:r>
          </w:p>
        </w:tc>
      </w:tr>
    </w:tbl>
    <w:p w14:paraId="58AA819E" w14:textId="77777777" w:rsidR="003F6191" w:rsidRPr="00D076BF" w:rsidRDefault="003F6191">
      <w:pPr>
        <w:rPr>
          <w:rFonts w:eastAsia="微软雅黑" w:hint="eastAsia"/>
        </w:rPr>
      </w:pPr>
    </w:p>
    <w:p w14:paraId="203B6F7B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Phase 3：常态化（2027 H1）——全面推进课题清单</w:t>
      </w:r>
    </w:p>
    <w:p w14:paraId="2330766F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7.4 先做这5件</w:t>
      </w:r>
    </w:p>
    <w:p w14:paraId="153C555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t>从24件收缩为先做这5件。共同特征：如果失败，只损失王瑞俊几小时。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2648"/>
        <w:gridCol w:w="2648"/>
        <w:gridCol w:w="2648"/>
        <w:gridCol w:w="2648"/>
      </w:tblGrid>
      <w:tr w:rsidR="003F6191" w:rsidRPr="00D076BF" w14:paraId="529BEC76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6A3D73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#</w:t>
            </w:r>
          </w:p>
        </w:tc>
        <w:tc>
          <w:tcPr>
            <w:tcW w:w="2648" w:type="dxa"/>
          </w:tcPr>
          <w:p w14:paraId="1683E0DA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2648" w:type="dxa"/>
          </w:tcPr>
          <w:p w14:paraId="5C55C17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额外人力</w:t>
            </w:r>
          </w:p>
        </w:tc>
        <w:tc>
          <w:tcPr>
            <w:tcW w:w="2648" w:type="dxa"/>
          </w:tcPr>
          <w:p w14:paraId="60EAF95F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IT依赖</w:t>
            </w:r>
          </w:p>
        </w:tc>
        <w:tc>
          <w:tcPr>
            <w:tcW w:w="2648" w:type="dxa"/>
          </w:tcPr>
          <w:p w14:paraId="316D8BE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如果失败？</w:t>
            </w:r>
          </w:p>
        </w:tc>
      </w:tr>
      <w:tr w:rsidR="003F6191" w:rsidRPr="00D076BF" w14:paraId="5A5B1C4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2CB4DC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</w:t>
            </w:r>
          </w:p>
        </w:tc>
        <w:tc>
          <w:tcPr>
            <w:tcW w:w="2648" w:type="dxa"/>
          </w:tcPr>
          <w:p w14:paraId="0C7375C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质量投诉Pareto分析</w:t>
            </w:r>
          </w:p>
        </w:tc>
        <w:tc>
          <w:tcPr>
            <w:tcW w:w="2648" w:type="dxa"/>
          </w:tcPr>
          <w:p w14:paraId="447A2CC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仅王瑞俊</w:t>
            </w:r>
          </w:p>
        </w:tc>
        <w:tc>
          <w:tcPr>
            <w:tcW w:w="2648" w:type="dxa"/>
          </w:tcPr>
          <w:p w14:paraId="1E13E3A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Python+LLM（已有）</w:t>
            </w:r>
          </w:p>
        </w:tc>
        <w:tc>
          <w:tcPr>
            <w:tcW w:w="2648" w:type="dxa"/>
          </w:tcPr>
          <w:p w14:paraId="7C12051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损失4-6h个人时间</w:t>
            </w:r>
          </w:p>
        </w:tc>
      </w:tr>
      <w:tr w:rsidR="003F6191" w:rsidRPr="00D076BF" w14:paraId="203C7337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7457A0A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</w:t>
            </w:r>
          </w:p>
        </w:tc>
        <w:tc>
          <w:tcPr>
            <w:tcW w:w="2648" w:type="dxa"/>
          </w:tcPr>
          <w:p w14:paraId="60BC46D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第一个Mini-Kaizen</w:t>
            </w:r>
          </w:p>
        </w:tc>
        <w:tc>
          <w:tcPr>
            <w:tcW w:w="2648" w:type="dxa"/>
          </w:tcPr>
          <w:p w14:paraId="31F5B9D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1个班组长2h</w:t>
            </w:r>
          </w:p>
        </w:tc>
        <w:tc>
          <w:tcPr>
            <w:tcW w:w="2648" w:type="dxa"/>
          </w:tcPr>
          <w:p w14:paraId="3AE70E8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无</w:t>
            </w:r>
          </w:p>
        </w:tc>
        <w:tc>
          <w:tcPr>
            <w:tcW w:w="2648" w:type="dxa"/>
          </w:tcPr>
          <w:p w14:paraId="4D2504F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一个班组长的2小时</w:t>
            </w:r>
          </w:p>
        </w:tc>
      </w:tr>
      <w:tr w:rsidR="003F6191" w:rsidRPr="00D076BF" w14:paraId="6C3CA4D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A1CC5A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</w:t>
            </w:r>
          </w:p>
        </w:tc>
        <w:tc>
          <w:tcPr>
            <w:tcW w:w="2648" w:type="dxa"/>
          </w:tcPr>
          <w:p w14:paraId="4CD71B6A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视频SOP试点</w:t>
            </w:r>
          </w:p>
        </w:tc>
        <w:tc>
          <w:tcPr>
            <w:tcW w:w="2648" w:type="dxa"/>
          </w:tcPr>
          <w:p w14:paraId="73438E7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1个老师傅30min</w:t>
            </w:r>
          </w:p>
        </w:tc>
        <w:tc>
          <w:tcPr>
            <w:tcW w:w="2648" w:type="dxa"/>
          </w:tcPr>
          <w:p w14:paraId="01BE619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手机+LLM</w:t>
            </w:r>
          </w:p>
        </w:tc>
        <w:tc>
          <w:tcPr>
            <w:tcW w:w="2648" w:type="dxa"/>
          </w:tcPr>
          <w:p w14:paraId="7FB20A2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损失2.5h个人时间</w:t>
            </w:r>
          </w:p>
        </w:tc>
      </w:tr>
      <w:tr w:rsidR="003F6191" w:rsidRPr="00D076BF" w14:paraId="686E69DA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D8D4DE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4</w:t>
            </w:r>
          </w:p>
        </w:tc>
        <w:tc>
          <w:tcPr>
            <w:tcW w:w="2648" w:type="dxa"/>
          </w:tcPr>
          <w:p w14:paraId="60F3A4B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MILP偏差表+闭环</w:t>
            </w:r>
          </w:p>
        </w:tc>
        <w:tc>
          <w:tcPr>
            <w:tcW w:w="2648" w:type="dxa"/>
          </w:tcPr>
          <w:p w14:paraId="7E02C0B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采购部30min/月</w:t>
            </w:r>
          </w:p>
        </w:tc>
        <w:tc>
          <w:tcPr>
            <w:tcW w:w="2648" w:type="dxa"/>
          </w:tcPr>
          <w:p w14:paraId="4AA739B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已有模型</w:t>
            </w:r>
          </w:p>
        </w:tc>
        <w:tc>
          <w:tcPr>
            <w:tcW w:w="2648" w:type="dxa"/>
          </w:tcPr>
          <w:p w14:paraId="0C5D0AA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已有投入，不增风险</w:t>
            </w:r>
          </w:p>
        </w:tc>
      </w:tr>
      <w:tr w:rsidR="003F6191" w:rsidRPr="00D076BF" w14:paraId="6086741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EDFD17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5</w:t>
            </w:r>
          </w:p>
        </w:tc>
        <w:tc>
          <w:tcPr>
            <w:tcW w:w="2648" w:type="dxa"/>
          </w:tcPr>
          <w:p w14:paraId="1B72E8E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月度经营会插入成本TOP3</w:t>
            </w:r>
          </w:p>
        </w:tc>
        <w:tc>
          <w:tcPr>
            <w:tcW w:w="2648" w:type="dxa"/>
          </w:tcPr>
          <w:p w14:paraId="225E456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仅议程修改</w:t>
            </w:r>
          </w:p>
        </w:tc>
        <w:tc>
          <w:tcPr>
            <w:tcW w:w="2648" w:type="dxa"/>
          </w:tcPr>
          <w:p w14:paraId="159A606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Excel</w:t>
            </w:r>
          </w:p>
        </w:tc>
        <w:tc>
          <w:tcPr>
            <w:tcW w:w="2648" w:type="dxa"/>
          </w:tcPr>
          <w:p w14:paraId="5E72432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会前沟通15分钟</w:t>
            </w:r>
          </w:p>
        </w:tc>
      </w:tr>
    </w:tbl>
    <w:p w14:paraId="2121C45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277734B3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八、改善举措全景</w:t>
      </w:r>
    </w:p>
    <w:p w14:paraId="232D75BF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8.1 制造领域——跨车间共性课题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25370B75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220AD52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编号</w:t>
            </w:r>
          </w:p>
        </w:tc>
        <w:tc>
          <w:tcPr>
            <w:tcW w:w="2206" w:type="dxa"/>
          </w:tcPr>
          <w:p w14:paraId="149F74C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2206" w:type="dxa"/>
          </w:tcPr>
          <w:p w14:paraId="444F1689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目标</w:t>
            </w:r>
          </w:p>
        </w:tc>
        <w:tc>
          <w:tcPr>
            <w:tcW w:w="2206" w:type="dxa"/>
          </w:tcPr>
          <w:p w14:paraId="29205A5E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方法论</w:t>
            </w:r>
          </w:p>
        </w:tc>
        <w:tc>
          <w:tcPr>
            <w:tcW w:w="2206" w:type="dxa"/>
          </w:tcPr>
          <w:p w14:paraId="59377E65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时间</w:t>
            </w:r>
          </w:p>
        </w:tc>
        <w:tc>
          <w:tcPr>
            <w:tcW w:w="2206" w:type="dxa"/>
          </w:tcPr>
          <w:p w14:paraId="40F8D60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战场</w:t>
            </w:r>
          </w:p>
        </w:tc>
      </w:tr>
      <w:tr w:rsidR="003F6191" w:rsidRPr="00D076BF" w14:paraId="44B23BD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BBF3D3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MFG-01</w:t>
            </w:r>
          </w:p>
        </w:tc>
        <w:tc>
          <w:tcPr>
            <w:tcW w:w="2206" w:type="dxa"/>
          </w:tcPr>
          <w:p w14:paraId="029CBCF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标罐VSM全流分析</w:t>
            </w:r>
          </w:p>
        </w:tc>
        <w:tc>
          <w:tcPr>
            <w:tcW w:w="2206" w:type="dxa"/>
          </w:tcPr>
          <w:p w14:paraId="520A93A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当前状态图-&gt;TOP3成本损失点</w:t>
            </w:r>
          </w:p>
        </w:tc>
        <w:tc>
          <w:tcPr>
            <w:tcW w:w="2206" w:type="dxa"/>
          </w:tcPr>
          <w:p w14:paraId="7ACFE09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VSM+Kaizen</w:t>
            </w:r>
          </w:p>
        </w:tc>
        <w:tc>
          <w:tcPr>
            <w:tcW w:w="2206" w:type="dxa"/>
          </w:tcPr>
          <w:p w14:paraId="13E7C6B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6-7月</w:t>
            </w:r>
          </w:p>
        </w:tc>
        <w:tc>
          <w:tcPr>
            <w:tcW w:w="2206" w:type="dxa"/>
          </w:tcPr>
          <w:p w14:paraId="3DBE32D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37158AA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4ADEAF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MFG-02</w:t>
            </w:r>
          </w:p>
        </w:tc>
        <w:tc>
          <w:tcPr>
            <w:tcW w:w="2206" w:type="dxa"/>
          </w:tcPr>
          <w:p w14:paraId="1F1AD88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OEE基线+原单位基线</w:t>
            </w:r>
          </w:p>
        </w:tc>
        <w:tc>
          <w:tcPr>
            <w:tcW w:w="2206" w:type="dxa"/>
          </w:tcPr>
          <w:p w14:paraId="63F05BC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OEE&gt;=80%监控+辅材/能耗消耗基线</w:t>
            </w:r>
          </w:p>
        </w:tc>
        <w:tc>
          <w:tcPr>
            <w:tcW w:w="2206" w:type="dxa"/>
          </w:tcPr>
          <w:p w14:paraId="16FD9A6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TPM+可视化</w:t>
            </w:r>
          </w:p>
        </w:tc>
        <w:tc>
          <w:tcPr>
            <w:tcW w:w="2206" w:type="dxa"/>
          </w:tcPr>
          <w:p w14:paraId="1A18B18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6-9月</w:t>
            </w:r>
          </w:p>
        </w:tc>
        <w:tc>
          <w:tcPr>
            <w:tcW w:w="2206" w:type="dxa"/>
          </w:tcPr>
          <w:p w14:paraId="405FD25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建基线</w:t>
            </w:r>
          </w:p>
        </w:tc>
      </w:tr>
      <w:tr w:rsidR="003F6191" w:rsidRPr="00D076BF" w14:paraId="22DF621A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0751F3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MFG-03</w:t>
            </w:r>
          </w:p>
        </w:tc>
        <w:tc>
          <w:tcPr>
            <w:tcW w:w="2206" w:type="dxa"/>
          </w:tcPr>
          <w:p w14:paraId="383AF55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标准作业+知识显性化</w:t>
            </w:r>
          </w:p>
        </w:tc>
        <w:tc>
          <w:tcPr>
            <w:tcW w:w="2206" w:type="dxa"/>
          </w:tcPr>
          <w:p w14:paraId="48E3EB1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瓶颈工序SW&gt;=50%+TWI-JI+视频SOP</w:t>
            </w:r>
          </w:p>
        </w:tc>
        <w:tc>
          <w:tcPr>
            <w:tcW w:w="2206" w:type="dxa"/>
          </w:tcPr>
          <w:p w14:paraId="6ABDD5C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SW+TWI+视频化</w:t>
            </w:r>
          </w:p>
        </w:tc>
        <w:tc>
          <w:tcPr>
            <w:tcW w:w="2206" w:type="dxa"/>
          </w:tcPr>
          <w:p w14:paraId="0FBFDF2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7-12月</w:t>
            </w:r>
          </w:p>
        </w:tc>
        <w:tc>
          <w:tcPr>
            <w:tcW w:w="2206" w:type="dxa"/>
          </w:tcPr>
          <w:p w14:paraId="4EE0D88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770E5575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6EC3359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MFG-04</w:t>
            </w:r>
          </w:p>
        </w:tc>
        <w:tc>
          <w:tcPr>
            <w:tcW w:w="2206" w:type="dxa"/>
          </w:tcPr>
          <w:p w14:paraId="51ECD4C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防错Poka-Yoke</w:t>
            </w:r>
          </w:p>
        </w:tc>
        <w:tc>
          <w:tcPr>
            <w:tcW w:w="2206" w:type="dxa"/>
          </w:tcPr>
          <w:p w14:paraId="05AAA86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关键工序防错&gt;=30%，错漏装-20%</w:t>
            </w:r>
          </w:p>
        </w:tc>
        <w:tc>
          <w:tcPr>
            <w:tcW w:w="2206" w:type="dxa"/>
          </w:tcPr>
          <w:p w14:paraId="7F0AA13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防错+PSP</w:t>
            </w:r>
          </w:p>
        </w:tc>
        <w:tc>
          <w:tcPr>
            <w:tcW w:w="2206" w:type="dxa"/>
          </w:tcPr>
          <w:p w14:paraId="55D8F26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7-9月</w:t>
            </w:r>
          </w:p>
        </w:tc>
        <w:tc>
          <w:tcPr>
            <w:tcW w:w="2206" w:type="dxa"/>
          </w:tcPr>
          <w:p w14:paraId="7ED9729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5C27A19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BF16FB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MFG-05</w:t>
            </w:r>
          </w:p>
        </w:tc>
        <w:tc>
          <w:tcPr>
            <w:tcW w:w="2206" w:type="dxa"/>
          </w:tcPr>
          <w:p w14:paraId="78570C2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[窗口]特罐搬迁精益设计</w:t>
            </w:r>
          </w:p>
        </w:tc>
        <w:tc>
          <w:tcPr>
            <w:tcW w:w="2206" w:type="dxa"/>
          </w:tcPr>
          <w:p w14:paraId="3E7A243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低成本+高柔性布局，VSM+3P</w:t>
            </w:r>
          </w:p>
        </w:tc>
        <w:tc>
          <w:tcPr>
            <w:tcW w:w="2206" w:type="dxa"/>
          </w:tcPr>
          <w:p w14:paraId="6ECB0E3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3P+VSM</w:t>
            </w:r>
          </w:p>
        </w:tc>
        <w:tc>
          <w:tcPr>
            <w:tcW w:w="2206" w:type="dxa"/>
          </w:tcPr>
          <w:p w14:paraId="7EEC55F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即刻</w:t>
            </w:r>
          </w:p>
        </w:tc>
        <w:tc>
          <w:tcPr>
            <w:tcW w:w="2206" w:type="dxa"/>
          </w:tcPr>
          <w:p w14:paraId="4BAA37B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087A8E99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76E4C2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MFG-06</w:t>
            </w:r>
          </w:p>
        </w:tc>
        <w:tc>
          <w:tcPr>
            <w:tcW w:w="2206" w:type="dxa"/>
          </w:tcPr>
          <w:p w14:paraId="5D6D815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阀件并购精益整合</w:t>
            </w:r>
          </w:p>
        </w:tc>
        <w:tc>
          <w:tcPr>
            <w:tcW w:w="2206" w:type="dxa"/>
          </w:tcPr>
          <w:p w14:paraId="4D08A1F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交割60天DBS评估+TOP3课题</w:t>
            </w:r>
          </w:p>
        </w:tc>
        <w:tc>
          <w:tcPr>
            <w:tcW w:w="2206" w:type="dxa"/>
          </w:tcPr>
          <w:p w14:paraId="5F3AE1D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VSM+DBS</w:t>
            </w:r>
          </w:p>
        </w:tc>
        <w:tc>
          <w:tcPr>
            <w:tcW w:w="2206" w:type="dxa"/>
          </w:tcPr>
          <w:p w14:paraId="70F5DB4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交割后</w:t>
            </w:r>
          </w:p>
        </w:tc>
        <w:tc>
          <w:tcPr>
            <w:tcW w:w="2206" w:type="dxa"/>
          </w:tcPr>
          <w:p w14:paraId="22EA102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</w:tbl>
    <w:p w14:paraId="60BD42AC" w14:textId="77777777" w:rsidR="003F6191" w:rsidRPr="00D076BF" w:rsidRDefault="003F6191">
      <w:pPr>
        <w:rPr>
          <w:rFonts w:eastAsia="微软雅黑" w:hint="eastAsia"/>
        </w:rPr>
      </w:pPr>
    </w:p>
    <w:p w14:paraId="57B39813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8.2 制造领域——各车间专属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2648"/>
        <w:gridCol w:w="2648"/>
        <w:gridCol w:w="2648"/>
        <w:gridCol w:w="2648"/>
      </w:tblGrid>
      <w:tr w:rsidR="003F6191" w:rsidRPr="00D076BF" w14:paraId="0E7105B8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1FDDF7B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车间</w:t>
            </w:r>
          </w:p>
        </w:tc>
        <w:tc>
          <w:tcPr>
            <w:tcW w:w="2648" w:type="dxa"/>
          </w:tcPr>
          <w:p w14:paraId="2174965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编号</w:t>
            </w:r>
          </w:p>
        </w:tc>
        <w:tc>
          <w:tcPr>
            <w:tcW w:w="2648" w:type="dxa"/>
          </w:tcPr>
          <w:p w14:paraId="10B7B12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2648" w:type="dxa"/>
          </w:tcPr>
          <w:p w14:paraId="7213746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关键目标</w:t>
            </w:r>
          </w:p>
        </w:tc>
        <w:tc>
          <w:tcPr>
            <w:tcW w:w="2648" w:type="dxa"/>
          </w:tcPr>
          <w:p w14:paraId="6F64F0A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战场</w:t>
            </w:r>
          </w:p>
        </w:tc>
      </w:tr>
      <w:tr w:rsidR="003F6191" w:rsidRPr="00D076BF" w14:paraId="18D1DB8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20F52F9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</w:t>
            </w:r>
          </w:p>
        </w:tc>
        <w:tc>
          <w:tcPr>
            <w:tcW w:w="2648" w:type="dxa"/>
          </w:tcPr>
          <w:p w14:paraId="792FCC8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STD-01</w:t>
            </w:r>
          </w:p>
        </w:tc>
        <w:tc>
          <w:tcPr>
            <w:tcW w:w="2648" w:type="dxa"/>
          </w:tcPr>
          <w:p w14:paraId="39C76AD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自动焊/机器人成本效率突破</w:t>
            </w:r>
          </w:p>
        </w:tc>
        <w:tc>
          <w:tcPr>
            <w:tcW w:w="2648" w:type="dxa"/>
          </w:tcPr>
          <w:p w14:paraId="325A41F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单位工时成本-10%</w:t>
            </w:r>
          </w:p>
        </w:tc>
        <w:tc>
          <w:tcPr>
            <w:tcW w:w="2648" w:type="dxa"/>
          </w:tcPr>
          <w:p w14:paraId="4BA1CA1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296C7118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5DE718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标罐</w:t>
            </w:r>
          </w:p>
        </w:tc>
        <w:tc>
          <w:tcPr>
            <w:tcW w:w="2648" w:type="dxa"/>
          </w:tcPr>
          <w:p w14:paraId="01B5179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STD-02</w:t>
            </w:r>
          </w:p>
        </w:tc>
        <w:tc>
          <w:tcPr>
            <w:tcW w:w="2648" w:type="dxa"/>
          </w:tcPr>
          <w:p w14:paraId="1B56B86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外观质量改善Kaizen</w:t>
            </w:r>
          </w:p>
        </w:tc>
        <w:tc>
          <w:tcPr>
            <w:tcW w:w="2648" w:type="dxa"/>
          </w:tcPr>
          <w:p w14:paraId="68ECF1E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外观&gt;=90分</w:t>
            </w:r>
          </w:p>
        </w:tc>
        <w:tc>
          <w:tcPr>
            <w:tcW w:w="2648" w:type="dxa"/>
          </w:tcPr>
          <w:p w14:paraId="65091B6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6BA36E2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03B6E2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标罐</w:t>
            </w:r>
          </w:p>
        </w:tc>
        <w:tc>
          <w:tcPr>
            <w:tcW w:w="2648" w:type="dxa"/>
          </w:tcPr>
          <w:p w14:paraId="42FE80A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STD-03</w:t>
            </w:r>
          </w:p>
        </w:tc>
        <w:tc>
          <w:tcPr>
            <w:tcW w:w="2648" w:type="dxa"/>
          </w:tcPr>
          <w:p w14:paraId="3899508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SMED换型改善</w:t>
            </w:r>
          </w:p>
        </w:tc>
        <w:tc>
          <w:tcPr>
            <w:tcW w:w="2648" w:type="dxa"/>
          </w:tcPr>
          <w:p w14:paraId="6CB2C25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换型时间-30%</w:t>
            </w:r>
          </w:p>
        </w:tc>
        <w:tc>
          <w:tcPr>
            <w:tcW w:w="2648" w:type="dxa"/>
          </w:tcPr>
          <w:p w14:paraId="20D6CDD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08D7FD83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77C6693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</w:t>
            </w:r>
          </w:p>
        </w:tc>
        <w:tc>
          <w:tcPr>
            <w:tcW w:w="2648" w:type="dxa"/>
          </w:tcPr>
          <w:p w14:paraId="11C07905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SPC-01</w:t>
            </w:r>
          </w:p>
        </w:tc>
        <w:tc>
          <w:tcPr>
            <w:tcW w:w="2648" w:type="dxa"/>
          </w:tcPr>
          <w:p w14:paraId="1FEF7448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防波板/CVC产线流动改善</w:t>
            </w:r>
          </w:p>
        </w:tc>
        <w:tc>
          <w:tcPr>
            <w:tcW w:w="2648" w:type="dxa"/>
          </w:tcPr>
          <w:p w14:paraId="404CC23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主流品工时-10%</w:t>
            </w:r>
          </w:p>
        </w:tc>
        <w:tc>
          <w:tcPr>
            <w:tcW w:w="2648" w:type="dxa"/>
          </w:tcPr>
          <w:p w14:paraId="5BC3FD4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2A0FFF41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1253BF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特罐</w:t>
            </w:r>
          </w:p>
        </w:tc>
        <w:tc>
          <w:tcPr>
            <w:tcW w:w="2648" w:type="dxa"/>
          </w:tcPr>
          <w:p w14:paraId="6C7A677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SPC-02</w:t>
            </w:r>
          </w:p>
        </w:tc>
        <w:tc>
          <w:tcPr>
            <w:tcW w:w="2648" w:type="dxa"/>
          </w:tcPr>
          <w:p w14:paraId="2EE0404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混气喷涂枪工艺标准化</w:t>
            </w:r>
          </w:p>
        </w:tc>
        <w:tc>
          <w:tcPr>
            <w:tcW w:w="2648" w:type="dxa"/>
          </w:tcPr>
          <w:p w14:paraId="6C0EF45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油漆耗用-5%</w:t>
            </w:r>
          </w:p>
        </w:tc>
        <w:tc>
          <w:tcPr>
            <w:tcW w:w="2648" w:type="dxa"/>
          </w:tcPr>
          <w:p w14:paraId="14C0231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5789FFB9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42C033C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</w:t>
            </w:r>
          </w:p>
        </w:tc>
        <w:tc>
          <w:tcPr>
            <w:tcW w:w="2648" w:type="dxa"/>
          </w:tcPr>
          <w:p w14:paraId="628F715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CRB-01</w:t>
            </w:r>
          </w:p>
        </w:tc>
        <w:tc>
          <w:tcPr>
            <w:tcW w:w="2648" w:type="dxa"/>
          </w:tcPr>
          <w:p w14:paraId="33FB45A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多能工培育体系</w:t>
            </w:r>
          </w:p>
        </w:tc>
        <w:tc>
          <w:tcPr>
            <w:tcW w:w="2648" w:type="dxa"/>
          </w:tcPr>
          <w:p w14:paraId="49AD1DD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多能工&gt;=40%</w:t>
            </w:r>
          </w:p>
        </w:tc>
        <w:tc>
          <w:tcPr>
            <w:tcW w:w="2648" w:type="dxa"/>
          </w:tcPr>
          <w:p w14:paraId="115DD39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79932B43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64242FD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</w:t>
            </w:r>
          </w:p>
        </w:tc>
        <w:tc>
          <w:tcPr>
            <w:tcW w:w="2648" w:type="dxa"/>
          </w:tcPr>
          <w:p w14:paraId="5B4BA6C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CRB-02</w:t>
            </w:r>
          </w:p>
        </w:tc>
        <w:tc>
          <w:tcPr>
            <w:tcW w:w="2648" w:type="dxa"/>
          </w:tcPr>
          <w:p w14:paraId="0049836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粉末涂装降本Kaizen</w:t>
            </w:r>
          </w:p>
        </w:tc>
        <w:tc>
          <w:tcPr>
            <w:tcW w:w="2648" w:type="dxa"/>
          </w:tcPr>
          <w:p w14:paraId="1F41A90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粉末-10%</w:t>
            </w:r>
          </w:p>
        </w:tc>
        <w:tc>
          <w:tcPr>
            <w:tcW w:w="2648" w:type="dxa"/>
          </w:tcPr>
          <w:p w14:paraId="34FD6ED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02AC762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1DEFA9C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碳罐</w:t>
            </w:r>
          </w:p>
        </w:tc>
        <w:tc>
          <w:tcPr>
            <w:tcW w:w="2648" w:type="dxa"/>
          </w:tcPr>
          <w:p w14:paraId="0E50AAE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CRB-03</w:t>
            </w:r>
          </w:p>
        </w:tc>
        <w:tc>
          <w:tcPr>
            <w:tcW w:w="2648" w:type="dxa"/>
          </w:tcPr>
          <w:p w14:paraId="47BA476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单元化生产试点</w:t>
            </w:r>
          </w:p>
        </w:tc>
        <w:tc>
          <w:tcPr>
            <w:tcW w:w="2648" w:type="dxa"/>
          </w:tcPr>
          <w:p w14:paraId="5052E7B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换线-30%，在制品-30%</w:t>
            </w:r>
          </w:p>
        </w:tc>
        <w:tc>
          <w:tcPr>
            <w:tcW w:w="2648" w:type="dxa"/>
          </w:tcPr>
          <w:p w14:paraId="178FCCB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404489A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2D3D4D1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气体罐</w:t>
            </w:r>
          </w:p>
        </w:tc>
        <w:tc>
          <w:tcPr>
            <w:tcW w:w="2648" w:type="dxa"/>
          </w:tcPr>
          <w:p w14:paraId="23C381E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GAS-01</w:t>
            </w:r>
          </w:p>
        </w:tc>
        <w:tc>
          <w:tcPr>
            <w:tcW w:w="2648" w:type="dxa"/>
          </w:tcPr>
          <w:p w14:paraId="1E5ACF1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焊接气体原单位管理</w:t>
            </w:r>
          </w:p>
        </w:tc>
        <w:tc>
          <w:tcPr>
            <w:tcW w:w="2648" w:type="dxa"/>
          </w:tcPr>
          <w:p w14:paraId="1CC74ED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气体-10%</w:t>
            </w:r>
          </w:p>
        </w:tc>
        <w:tc>
          <w:tcPr>
            <w:tcW w:w="2648" w:type="dxa"/>
          </w:tcPr>
          <w:p w14:paraId="2529664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3F26F745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2061B4CB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小件</w:t>
            </w:r>
          </w:p>
        </w:tc>
        <w:tc>
          <w:tcPr>
            <w:tcW w:w="2648" w:type="dxa"/>
          </w:tcPr>
          <w:p w14:paraId="5F61A38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PAR-01</w:t>
            </w:r>
          </w:p>
        </w:tc>
        <w:tc>
          <w:tcPr>
            <w:tcW w:w="2648" w:type="dxa"/>
          </w:tcPr>
          <w:p w14:paraId="3FCADBA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小件制造整合+工装改善</w:t>
            </w:r>
          </w:p>
        </w:tc>
        <w:tc>
          <w:tcPr>
            <w:tcW w:w="2648" w:type="dxa"/>
          </w:tcPr>
          <w:p w14:paraId="6458F08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10种以上部件整合</w:t>
            </w:r>
          </w:p>
        </w:tc>
        <w:tc>
          <w:tcPr>
            <w:tcW w:w="2648" w:type="dxa"/>
          </w:tcPr>
          <w:p w14:paraId="430F5B1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337C11DD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8" w:type="dxa"/>
          </w:tcPr>
          <w:p w14:paraId="54E8F17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小件</w:t>
            </w:r>
          </w:p>
        </w:tc>
        <w:tc>
          <w:tcPr>
            <w:tcW w:w="2648" w:type="dxa"/>
          </w:tcPr>
          <w:p w14:paraId="0783AB6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PAR-02</w:t>
            </w:r>
          </w:p>
        </w:tc>
        <w:tc>
          <w:tcPr>
            <w:tcW w:w="2648" w:type="dxa"/>
          </w:tcPr>
          <w:p w14:paraId="6152A9F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小件流动制造试点</w:t>
            </w:r>
          </w:p>
        </w:tc>
        <w:tc>
          <w:tcPr>
            <w:tcW w:w="2648" w:type="dxa"/>
          </w:tcPr>
          <w:p w14:paraId="3B4E462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在制品-30%</w:t>
            </w:r>
          </w:p>
        </w:tc>
        <w:tc>
          <w:tcPr>
            <w:tcW w:w="2648" w:type="dxa"/>
          </w:tcPr>
          <w:p w14:paraId="44E5806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</w:tbl>
    <w:p w14:paraId="39C61D55" w14:textId="77777777" w:rsidR="003F6191" w:rsidRPr="00D076BF" w:rsidRDefault="003F6191">
      <w:pPr>
        <w:rPr>
          <w:rFonts w:eastAsia="微软雅黑" w:hint="eastAsia"/>
        </w:rPr>
      </w:pPr>
    </w:p>
    <w:p w14:paraId="00601BC0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8.3 非制造领域——TPI事务性流程改善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3F6191" w:rsidRPr="00D076BF" w14:paraId="4911FA36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2154E6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编号</w:t>
            </w:r>
          </w:p>
        </w:tc>
        <w:tc>
          <w:tcPr>
            <w:tcW w:w="2206" w:type="dxa"/>
          </w:tcPr>
          <w:p w14:paraId="066C6025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课题</w:t>
            </w:r>
          </w:p>
        </w:tc>
        <w:tc>
          <w:tcPr>
            <w:tcW w:w="2206" w:type="dxa"/>
          </w:tcPr>
          <w:p w14:paraId="06B10DD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目标</w:t>
            </w:r>
          </w:p>
        </w:tc>
        <w:tc>
          <w:tcPr>
            <w:tcW w:w="2206" w:type="dxa"/>
          </w:tcPr>
          <w:p w14:paraId="516C198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方法论</w:t>
            </w:r>
          </w:p>
        </w:tc>
        <w:tc>
          <w:tcPr>
            <w:tcW w:w="2206" w:type="dxa"/>
          </w:tcPr>
          <w:p w14:paraId="3B1D19C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牵头部门</w:t>
            </w:r>
          </w:p>
        </w:tc>
        <w:tc>
          <w:tcPr>
            <w:tcW w:w="2206" w:type="dxa"/>
          </w:tcPr>
          <w:p w14:paraId="667246C6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战场</w:t>
            </w:r>
          </w:p>
        </w:tc>
      </w:tr>
      <w:tr w:rsidR="003F6191" w:rsidRPr="00D076BF" w14:paraId="09670EF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1B8D31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TPI-01</w:t>
            </w:r>
          </w:p>
        </w:tc>
        <w:tc>
          <w:tcPr>
            <w:tcW w:w="2206" w:type="dxa"/>
          </w:tcPr>
          <w:p w14:paraId="3A87F62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OTD全流程可视化</w:t>
            </w:r>
          </w:p>
        </w:tc>
        <w:tc>
          <w:tcPr>
            <w:tcW w:w="2206" w:type="dxa"/>
          </w:tcPr>
          <w:p w14:paraId="0CFAD7E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端到端周期可度量，识别TOP3断点</w:t>
            </w:r>
          </w:p>
        </w:tc>
        <w:tc>
          <w:tcPr>
            <w:tcW w:w="2206" w:type="dxa"/>
          </w:tcPr>
          <w:p w14:paraId="0E38EF4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跨职能VSM+TPI</w:t>
            </w:r>
          </w:p>
        </w:tc>
        <w:tc>
          <w:tcPr>
            <w:tcW w:w="2206" w:type="dxa"/>
          </w:tcPr>
          <w:p w14:paraId="393FC85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营销+生产+采购</w:t>
            </w:r>
          </w:p>
        </w:tc>
        <w:tc>
          <w:tcPr>
            <w:tcW w:w="2206" w:type="dxa"/>
          </w:tcPr>
          <w:p w14:paraId="5EF573C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0A18DEE1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1B57DE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TPI-02</w:t>
            </w:r>
          </w:p>
        </w:tc>
        <w:tc>
          <w:tcPr>
            <w:tcW w:w="2206" w:type="dxa"/>
          </w:tcPr>
          <w:p w14:paraId="3AAD04C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报价流程改善</w:t>
            </w:r>
          </w:p>
        </w:tc>
        <w:tc>
          <w:tcPr>
            <w:tcW w:w="2206" w:type="dxa"/>
          </w:tcPr>
          <w:p w14:paraId="1A9C2C2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周期-30%，准确率&gt;95%</w:t>
            </w:r>
          </w:p>
        </w:tc>
        <w:tc>
          <w:tcPr>
            <w:tcW w:w="2206" w:type="dxa"/>
          </w:tcPr>
          <w:p w14:paraId="74572F1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TPI+标准作业</w:t>
            </w:r>
          </w:p>
        </w:tc>
        <w:tc>
          <w:tcPr>
            <w:tcW w:w="2206" w:type="dxa"/>
          </w:tcPr>
          <w:p w14:paraId="4FB7159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营销+技术</w:t>
            </w:r>
          </w:p>
        </w:tc>
        <w:tc>
          <w:tcPr>
            <w:tcW w:w="2206" w:type="dxa"/>
          </w:tcPr>
          <w:p w14:paraId="3DC3582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16C611A6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72B1EF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TPI-03</w:t>
            </w:r>
          </w:p>
        </w:tc>
        <w:tc>
          <w:tcPr>
            <w:tcW w:w="2206" w:type="dxa"/>
          </w:tcPr>
          <w:p w14:paraId="4C5124D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工艺-生产协同+知识闭环</w:t>
            </w:r>
          </w:p>
        </w:tc>
        <w:tc>
          <w:tcPr>
            <w:tcW w:w="2206" w:type="dxa"/>
          </w:tcPr>
          <w:p w14:paraId="5FFFC81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ECN标准化+生产变化回流</w:t>
            </w:r>
          </w:p>
        </w:tc>
        <w:tc>
          <w:tcPr>
            <w:tcW w:w="2206" w:type="dxa"/>
          </w:tcPr>
          <w:p w14:paraId="72ABEEB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跨职能VSM+TPI</w:t>
            </w:r>
          </w:p>
        </w:tc>
        <w:tc>
          <w:tcPr>
            <w:tcW w:w="2206" w:type="dxa"/>
          </w:tcPr>
          <w:p w14:paraId="48F21D4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技术+生产</w:t>
            </w:r>
          </w:p>
        </w:tc>
        <w:tc>
          <w:tcPr>
            <w:tcW w:w="2206" w:type="dxa"/>
          </w:tcPr>
          <w:p w14:paraId="0B5A003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提柔性</w:t>
            </w:r>
          </w:p>
        </w:tc>
      </w:tr>
      <w:tr w:rsidR="003F6191" w:rsidRPr="00D076BF" w14:paraId="445E6DB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479FC97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TPI-04</w:t>
            </w:r>
          </w:p>
        </w:tc>
        <w:tc>
          <w:tcPr>
            <w:tcW w:w="2206" w:type="dxa"/>
          </w:tcPr>
          <w:p w14:paraId="5800FB53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采购时机/数量决策优化</w:t>
            </w:r>
          </w:p>
        </w:tc>
        <w:tc>
          <w:tcPr>
            <w:tcW w:w="2206" w:type="dxa"/>
          </w:tcPr>
          <w:p w14:paraId="38B68D3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与MILP模型联动</w:t>
            </w:r>
          </w:p>
        </w:tc>
        <w:tc>
          <w:tcPr>
            <w:tcW w:w="2206" w:type="dxa"/>
          </w:tcPr>
          <w:p w14:paraId="4E54970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TPI+供应商Kaizen</w:t>
            </w:r>
          </w:p>
        </w:tc>
        <w:tc>
          <w:tcPr>
            <w:tcW w:w="2206" w:type="dxa"/>
          </w:tcPr>
          <w:p w14:paraId="1E32C0C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采购部</w:t>
            </w:r>
          </w:p>
        </w:tc>
        <w:tc>
          <w:tcPr>
            <w:tcW w:w="2206" w:type="dxa"/>
          </w:tcPr>
          <w:p w14:paraId="1C1A9F4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攻成本</w:t>
            </w:r>
          </w:p>
        </w:tc>
      </w:tr>
      <w:tr w:rsidR="003F6191" w:rsidRPr="00D076BF" w14:paraId="2231651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75A310E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TPI-05</w:t>
            </w:r>
          </w:p>
        </w:tc>
        <w:tc>
          <w:tcPr>
            <w:tcW w:w="2206" w:type="dxa"/>
          </w:tcPr>
          <w:p w14:paraId="0BCBE2C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财务月结加速</w:t>
            </w:r>
          </w:p>
        </w:tc>
        <w:tc>
          <w:tcPr>
            <w:tcW w:w="2206" w:type="dxa"/>
          </w:tcPr>
          <w:p w14:paraId="27C6DD8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月结&lt;=D+5工作日</w:t>
            </w:r>
          </w:p>
        </w:tc>
        <w:tc>
          <w:tcPr>
            <w:tcW w:w="2206" w:type="dxa"/>
          </w:tcPr>
          <w:p w14:paraId="132E697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TPI+标准作业</w:t>
            </w:r>
          </w:p>
        </w:tc>
        <w:tc>
          <w:tcPr>
            <w:tcW w:w="2206" w:type="dxa"/>
          </w:tcPr>
          <w:p w14:paraId="76904AF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财务部</w:t>
            </w:r>
          </w:p>
        </w:tc>
        <w:tc>
          <w:tcPr>
            <w:tcW w:w="2206" w:type="dxa"/>
          </w:tcPr>
          <w:p w14:paraId="189834E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建机制</w:t>
            </w:r>
          </w:p>
        </w:tc>
      </w:tr>
      <w:tr w:rsidR="003F6191" w:rsidRPr="00D076BF" w14:paraId="67CEE37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5C001CE3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TPI-06</w:t>
            </w:r>
          </w:p>
        </w:tc>
        <w:tc>
          <w:tcPr>
            <w:tcW w:w="2206" w:type="dxa"/>
          </w:tcPr>
          <w:p w14:paraId="0B61222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间接人效度量体系</w:t>
            </w:r>
          </w:p>
        </w:tc>
        <w:tc>
          <w:tcPr>
            <w:tcW w:w="2206" w:type="dxa"/>
          </w:tcPr>
          <w:p w14:paraId="28673AE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文干事务标准作业基</w:t>
            </w:r>
            <w:r w:rsidRPr="00D076BF">
              <w:rPr>
                <w:rFonts w:eastAsia="微软雅黑"/>
              </w:rPr>
              <w:lastRenderedPageBreak/>
              <w:t>线</w:t>
            </w:r>
          </w:p>
        </w:tc>
        <w:tc>
          <w:tcPr>
            <w:tcW w:w="2206" w:type="dxa"/>
          </w:tcPr>
          <w:p w14:paraId="1B4AC35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TPI+工作抽样</w:t>
            </w:r>
          </w:p>
        </w:tc>
        <w:tc>
          <w:tcPr>
            <w:tcW w:w="2206" w:type="dxa"/>
          </w:tcPr>
          <w:p w14:paraId="1E34FF9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企管+人事</w:t>
            </w:r>
          </w:p>
        </w:tc>
        <w:tc>
          <w:tcPr>
            <w:tcW w:w="2206" w:type="dxa"/>
          </w:tcPr>
          <w:p w14:paraId="723EA1B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建基线</w:t>
            </w:r>
          </w:p>
        </w:tc>
      </w:tr>
      <w:tr w:rsidR="003F6191" w:rsidRPr="00D076BF" w14:paraId="40742904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</w:tcPr>
          <w:p w14:paraId="06F91AF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TPI-07</w:t>
            </w:r>
          </w:p>
        </w:tc>
        <w:tc>
          <w:tcPr>
            <w:tcW w:w="2206" w:type="dxa"/>
          </w:tcPr>
          <w:p w14:paraId="1D8CE55B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数字-精益对齐</w:t>
            </w:r>
          </w:p>
        </w:tc>
        <w:tc>
          <w:tcPr>
            <w:tcW w:w="2206" w:type="dxa"/>
          </w:tcPr>
          <w:p w14:paraId="4147833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数字化项目立项前完成精益论证</w:t>
            </w:r>
          </w:p>
        </w:tc>
        <w:tc>
          <w:tcPr>
            <w:tcW w:w="2206" w:type="dxa"/>
          </w:tcPr>
          <w:p w14:paraId="6F80ABF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精益数字化原则</w:t>
            </w:r>
          </w:p>
        </w:tc>
        <w:tc>
          <w:tcPr>
            <w:tcW w:w="2206" w:type="dxa"/>
          </w:tcPr>
          <w:p w14:paraId="36511EC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企管部</w:t>
            </w:r>
          </w:p>
        </w:tc>
        <w:tc>
          <w:tcPr>
            <w:tcW w:w="2206" w:type="dxa"/>
          </w:tcPr>
          <w:p w14:paraId="6116BD9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建机制</w:t>
            </w:r>
          </w:p>
        </w:tc>
      </w:tr>
    </w:tbl>
    <w:p w14:paraId="43564C27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60B45BDE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九、推进机制</w:t>
      </w:r>
    </w:p>
    <w:p w14:paraId="02353C7A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9.1 DBSO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619"/>
        <w:gridCol w:w="6619"/>
      </w:tblGrid>
      <w:tr w:rsidR="003F6191" w:rsidRPr="00D076BF" w14:paraId="5A668699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F5DCC3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6619" w:type="dxa"/>
          </w:tcPr>
          <w:p w14:paraId="5C70472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设计</w:t>
            </w:r>
          </w:p>
        </w:tc>
      </w:tr>
      <w:tr w:rsidR="003F6191" w:rsidRPr="00D076BF" w14:paraId="72A5569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A4676D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编制步伐</w:t>
            </w:r>
          </w:p>
        </w:tc>
        <w:tc>
          <w:tcPr>
            <w:tcW w:w="6619" w:type="dxa"/>
          </w:tcPr>
          <w:p w14:paraId="6C4A1F7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0: 王瑞俊兼职 -&gt; Phase 1: 1人 -&gt; Phase 3: 3-5人</w:t>
            </w:r>
          </w:p>
        </w:tc>
      </w:tr>
      <w:tr w:rsidR="003F6191" w:rsidRPr="00D076BF" w14:paraId="59D3D115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BF7DA9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汇报线</w:t>
            </w:r>
          </w:p>
        </w:tc>
        <w:tc>
          <w:tcPr>
            <w:tcW w:w="6619" w:type="dxa"/>
          </w:tcPr>
          <w:p w14:paraId="7E889BF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直接向总经理汇报（不挂靠任何单一部门）</w:t>
            </w:r>
          </w:p>
        </w:tc>
      </w:tr>
      <w:tr w:rsidR="003F6191" w:rsidRPr="00D076BF" w14:paraId="100C76A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2E08ECC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职责</w:t>
            </w:r>
          </w:p>
        </w:tc>
        <w:tc>
          <w:tcPr>
            <w:tcW w:w="6619" w:type="dxa"/>
          </w:tcPr>
          <w:p w14:paraId="277008C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年度方针编制/Kaizen教练/培训/知识管理/成熟度评估/跨部门课题管理</w:t>
            </w:r>
          </w:p>
        </w:tc>
      </w:tr>
      <w:tr w:rsidR="003F6191" w:rsidRPr="00D076BF" w14:paraId="5C700BB9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9" w:type="dxa"/>
          </w:tcPr>
          <w:p w14:paraId="4930DAC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启动节奏</w:t>
            </w:r>
          </w:p>
        </w:tc>
        <w:tc>
          <w:tcPr>
            <w:tcW w:w="6619" w:type="dxa"/>
          </w:tcPr>
          <w:p w14:paraId="7245022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0即启动（王瑞俊个人）-&gt; 7月视Phase 0成果决定是否挂牌</w:t>
            </w:r>
          </w:p>
        </w:tc>
      </w:tr>
    </w:tbl>
    <w:p w14:paraId="517EA0BB" w14:textId="77777777" w:rsidR="003F6191" w:rsidRPr="00D076BF" w:rsidRDefault="003F6191">
      <w:pPr>
        <w:rPr>
          <w:rFonts w:eastAsia="微软雅黑" w:hint="eastAsia"/>
        </w:rPr>
      </w:pPr>
    </w:p>
    <w:p w14:paraId="01E90EB0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9.2 MOR（改造现有会议，不新增）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04AFAC14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4E526DD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维度</w:t>
            </w:r>
          </w:p>
        </w:tc>
        <w:tc>
          <w:tcPr>
            <w:tcW w:w="4413" w:type="dxa"/>
          </w:tcPr>
          <w:p w14:paraId="4610DD9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现有</w:t>
            </w:r>
          </w:p>
        </w:tc>
        <w:tc>
          <w:tcPr>
            <w:tcW w:w="4413" w:type="dxa"/>
          </w:tcPr>
          <w:p w14:paraId="101159D3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-&gt; MOR升级</w:t>
            </w:r>
          </w:p>
        </w:tc>
      </w:tr>
      <w:tr w:rsidR="003F6191" w:rsidRPr="00D076BF" w14:paraId="62118E24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269261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议程</w:t>
            </w:r>
          </w:p>
        </w:tc>
        <w:tc>
          <w:tcPr>
            <w:tcW w:w="4413" w:type="dxa"/>
          </w:tcPr>
          <w:p w14:paraId="76E86F9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财务-&gt;各业务线汇报</w:t>
            </w:r>
          </w:p>
        </w:tc>
        <w:tc>
          <w:tcPr>
            <w:tcW w:w="4413" w:type="dxa"/>
          </w:tcPr>
          <w:p w14:paraId="4E0CF4A0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安全-&gt;质量-&gt;交付-&gt;成本-&gt;增长（SDQCG）</w:t>
            </w:r>
          </w:p>
        </w:tc>
      </w:tr>
      <w:tr w:rsidR="003F6191" w:rsidRPr="00D076BF" w14:paraId="0434A594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5686EA1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KPI呈现</w:t>
            </w:r>
          </w:p>
        </w:tc>
        <w:tc>
          <w:tcPr>
            <w:tcW w:w="4413" w:type="dxa"/>
          </w:tcPr>
          <w:p w14:paraId="10D0887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表格罗列</w:t>
            </w:r>
          </w:p>
        </w:tc>
        <w:tc>
          <w:tcPr>
            <w:tcW w:w="4413" w:type="dxa"/>
          </w:tcPr>
          <w:p w14:paraId="2B0F4772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壁板式红/黄/绿可视化</w:t>
            </w:r>
          </w:p>
        </w:tc>
      </w:tr>
      <w:tr w:rsidR="003F6191" w:rsidRPr="00D076BF" w14:paraId="218B32C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2C0C4F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偏差处理</w:t>
            </w:r>
          </w:p>
        </w:tc>
        <w:tc>
          <w:tcPr>
            <w:tcW w:w="4413" w:type="dxa"/>
          </w:tcPr>
          <w:p w14:paraId="68519D1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解释原因</w:t>
            </w:r>
          </w:p>
        </w:tc>
        <w:tc>
          <w:tcPr>
            <w:tcW w:w="4413" w:type="dxa"/>
          </w:tcPr>
          <w:p w14:paraId="1E042EF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必须有对策+完成期限，A3格式</w:t>
            </w:r>
          </w:p>
        </w:tc>
      </w:tr>
      <w:tr w:rsidR="003F6191" w:rsidRPr="00D076BF" w14:paraId="343801C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42866E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新增时间</w:t>
            </w:r>
          </w:p>
        </w:tc>
        <w:tc>
          <w:tcPr>
            <w:tcW w:w="4413" w:type="dxa"/>
          </w:tcPr>
          <w:p w14:paraId="4D002E2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—</w:t>
            </w:r>
          </w:p>
        </w:tc>
        <w:tc>
          <w:tcPr>
            <w:tcW w:w="4413" w:type="dxa"/>
          </w:tcPr>
          <w:p w14:paraId="1AF7EC7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首次仅+3分钟（成本损失TOP3）</w:t>
            </w:r>
          </w:p>
        </w:tc>
      </w:tr>
      <w:tr w:rsidR="003F6191" w:rsidRPr="00D076BF" w14:paraId="3A62C97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3A7FF2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驱动者</w:t>
            </w:r>
          </w:p>
        </w:tc>
        <w:tc>
          <w:tcPr>
            <w:tcW w:w="4413" w:type="dxa"/>
          </w:tcPr>
          <w:p w14:paraId="3EF3BA2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财务部</w:t>
            </w:r>
          </w:p>
        </w:tc>
        <w:tc>
          <w:tcPr>
            <w:tcW w:w="4413" w:type="dxa"/>
          </w:tcPr>
          <w:p w14:paraId="27386AB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企管部/DBSO</w:t>
            </w:r>
          </w:p>
        </w:tc>
      </w:tr>
    </w:tbl>
    <w:p w14:paraId="7AD6E185" w14:textId="77777777" w:rsidR="003F6191" w:rsidRPr="00D076BF" w:rsidRDefault="003F6191">
      <w:pPr>
        <w:rPr>
          <w:rFonts w:eastAsia="微软雅黑" w:hint="eastAsia"/>
        </w:rPr>
      </w:pPr>
    </w:p>
    <w:p w14:paraId="2096939E" w14:textId="77777777" w:rsidR="003F6191" w:rsidRPr="00D076BF" w:rsidRDefault="00000000">
      <w:pPr>
        <w:pStyle w:val="2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t>9.3 激励机制+人才培养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50C70BFA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BA9E83E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激励类型</w:t>
            </w:r>
          </w:p>
        </w:tc>
        <w:tc>
          <w:tcPr>
            <w:tcW w:w="3309" w:type="dxa"/>
          </w:tcPr>
          <w:p w14:paraId="503F762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对象</w:t>
            </w:r>
          </w:p>
        </w:tc>
        <w:tc>
          <w:tcPr>
            <w:tcW w:w="3309" w:type="dxa"/>
          </w:tcPr>
          <w:p w14:paraId="2DA58C8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机制</w:t>
            </w:r>
          </w:p>
        </w:tc>
        <w:tc>
          <w:tcPr>
            <w:tcW w:w="3309" w:type="dxa"/>
          </w:tcPr>
          <w:p w14:paraId="430C7A92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启动条件</w:t>
            </w:r>
          </w:p>
        </w:tc>
      </w:tr>
      <w:tr w:rsidR="003F6191" w:rsidRPr="00D076BF" w14:paraId="3E816452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F2366F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改善提案奖</w:t>
            </w:r>
          </w:p>
        </w:tc>
        <w:tc>
          <w:tcPr>
            <w:tcW w:w="3309" w:type="dxa"/>
          </w:tcPr>
          <w:p w14:paraId="0C31CFD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全员</w:t>
            </w:r>
          </w:p>
        </w:tc>
        <w:tc>
          <w:tcPr>
            <w:tcW w:w="3309" w:type="dxa"/>
          </w:tcPr>
          <w:p w14:paraId="6DFF81A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A/B/C三级 100/300/1,000元</w:t>
            </w:r>
          </w:p>
        </w:tc>
        <w:tc>
          <w:tcPr>
            <w:tcW w:w="3309" w:type="dxa"/>
          </w:tcPr>
          <w:p w14:paraId="7E1D20D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2（有案例支撑后）</w:t>
            </w:r>
          </w:p>
        </w:tc>
      </w:tr>
      <w:tr w:rsidR="003F6191" w:rsidRPr="00D076BF" w14:paraId="67617E57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04F268A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Kaizen发表奖</w:t>
            </w:r>
          </w:p>
        </w:tc>
        <w:tc>
          <w:tcPr>
            <w:tcW w:w="3309" w:type="dxa"/>
          </w:tcPr>
          <w:p w14:paraId="62A5470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改善团队</w:t>
            </w:r>
          </w:p>
        </w:tc>
        <w:tc>
          <w:tcPr>
            <w:tcW w:w="3309" w:type="dxa"/>
          </w:tcPr>
          <w:p w14:paraId="79A29D26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每半年1次，最佳5,000-10,000</w:t>
            </w:r>
            <w:r w:rsidRPr="00D076BF">
              <w:rPr>
                <w:rFonts w:eastAsia="微软雅黑"/>
              </w:rPr>
              <w:lastRenderedPageBreak/>
              <w:t>元</w:t>
            </w:r>
          </w:p>
        </w:tc>
        <w:tc>
          <w:tcPr>
            <w:tcW w:w="3309" w:type="dxa"/>
          </w:tcPr>
          <w:p w14:paraId="6E73B13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lastRenderedPageBreak/>
              <w:t>Phase 1首次（3个案例）</w:t>
            </w:r>
          </w:p>
        </w:tc>
      </w:tr>
      <w:tr w:rsidR="003F6191" w:rsidRPr="00D076BF" w14:paraId="48214E85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238ABD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精益带级津贴</w:t>
            </w:r>
          </w:p>
        </w:tc>
        <w:tc>
          <w:tcPr>
            <w:tcW w:w="3309" w:type="dxa"/>
          </w:tcPr>
          <w:p w14:paraId="732547F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认证带级</w:t>
            </w:r>
          </w:p>
        </w:tc>
        <w:tc>
          <w:tcPr>
            <w:tcW w:w="3309" w:type="dxa"/>
          </w:tcPr>
          <w:p w14:paraId="7845FDE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黄带/绿带/黑带 200/500/1,000元/月</w:t>
            </w:r>
          </w:p>
        </w:tc>
        <w:tc>
          <w:tcPr>
            <w:tcW w:w="3309" w:type="dxa"/>
          </w:tcPr>
          <w:p w14:paraId="3029A16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2</w:t>
            </w:r>
          </w:p>
        </w:tc>
      </w:tr>
      <w:tr w:rsidR="003F6191" w:rsidRPr="00D076BF" w14:paraId="06BF539E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0CE325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车间精益排名</w:t>
            </w:r>
          </w:p>
        </w:tc>
        <w:tc>
          <w:tcPr>
            <w:tcW w:w="3309" w:type="dxa"/>
          </w:tcPr>
          <w:p w14:paraId="416CF36A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各车间</w:t>
            </w:r>
          </w:p>
        </w:tc>
        <w:tc>
          <w:tcPr>
            <w:tcW w:w="3309" w:type="dxa"/>
          </w:tcPr>
          <w:p w14:paraId="0BC306D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月度成熟度评分，TOP1全员奖励</w:t>
            </w:r>
          </w:p>
        </w:tc>
        <w:tc>
          <w:tcPr>
            <w:tcW w:w="3309" w:type="dxa"/>
          </w:tcPr>
          <w:p w14:paraId="53EB58ED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2</w:t>
            </w:r>
          </w:p>
        </w:tc>
      </w:tr>
    </w:tbl>
    <w:p w14:paraId="74F78DD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580A63B3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十、风险清单（按破局路径更新）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51830837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19FB327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风险</w:t>
            </w:r>
          </w:p>
        </w:tc>
        <w:tc>
          <w:tcPr>
            <w:tcW w:w="3309" w:type="dxa"/>
          </w:tcPr>
          <w:p w14:paraId="06A8B2F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概率</w:t>
            </w:r>
          </w:p>
        </w:tc>
        <w:tc>
          <w:tcPr>
            <w:tcW w:w="3309" w:type="dxa"/>
          </w:tcPr>
          <w:p w14:paraId="10E57DE1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影响</w:t>
            </w:r>
          </w:p>
        </w:tc>
        <w:tc>
          <w:tcPr>
            <w:tcW w:w="3309" w:type="dxa"/>
          </w:tcPr>
          <w:p w14:paraId="4F1AC84D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应对</w:t>
            </w:r>
          </w:p>
        </w:tc>
      </w:tr>
      <w:tr w:rsidR="003F6191" w:rsidRPr="00D076BF" w14:paraId="548E190F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ADF027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0被日常事务淹没，王瑞俊没时间启动</w:t>
            </w:r>
          </w:p>
        </w:tc>
        <w:tc>
          <w:tcPr>
            <w:tcW w:w="3309" w:type="dxa"/>
          </w:tcPr>
          <w:p w14:paraId="486D886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高</w:t>
            </w:r>
          </w:p>
        </w:tc>
        <w:tc>
          <w:tcPr>
            <w:tcW w:w="3309" w:type="dxa"/>
          </w:tcPr>
          <w:p w14:paraId="2D17ECEE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致命</w:t>
            </w:r>
          </w:p>
        </w:tc>
        <w:tc>
          <w:tcPr>
            <w:tcW w:w="3309" w:type="dxa"/>
          </w:tcPr>
          <w:p w14:paraId="09E941CD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每周半天固定时间，写入个人周计划</w:t>
            </w:r>
          </w:p>
        </w:tc>
      </w:tr>
      <w:tr w:rsidR="003F6191" w:rsidRPr="00D076BF" w14:paraId="0978E302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6A642824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0产出质量不足以说服</w:t>
            </w:r>
          </w:p>
        </w:tc>
        <w:tc>
          <w:tcPr>
            <w:tcW w:w="3309" w:type="dxa"/>
          </w:tcPr>
          <w:p w14:paraId="1F64E92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</w:t>
            </w:r>
          </w:p>
        </w:tc>
        <w:tc>
          <w:tcPr>
            <w:tcW w:w="3309" w:type="dxa"/>
          </w:tcPr>
          <w:p w14:paraId="7D519BF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高</w:t>
            </w:r>
          </w:p>
        </w:tc>
        <w:tc>
          <w:tcPr>
            <w:tcW w:w="3309" w:type="dxa"/>
          </w:tcPr>
          <w:p w14:paraId="3ED8426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先做质量Pareto——最容易出成果、最不需要协作</w:t>
            </w:r>
          </w:p>
        </w:tc>
      </w:tr>
      <w:tr w:rsidR="003F6191" w:rsidRPr="00D076BF" w14:paraId="4DDE4F87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DA978EC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Mini-Kaizen找不到合适的牢骚班组长</w:t>
            </w:r>
          </w:p>
        </w:tc>
        <w:tc>
          <w:tcPr>
            <w:tcW w:w="3309" w:type="dxa"/>
          </w:tcPr>
          <w:p w14:paraId="6990F49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低</w:t>
            </w:r>
          </w:p>
        </w:tc>
        <w:tc>
          <w:tcPr>
            <w:tcW w:w="3309" w:type="dxa"/>
          </w:tcPr>
          <w:p w14:paraId="79040C4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</w:t>
            </w:r>
          </w:p>
        </w:tc>
        <w:tc>
          <w:tcPr>
            <w:tcW w:w="3309" w:type="dxa"/>
          </w:tcPr>
          <w:p w14:paraId="2B57442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先从碳罐车间找——有多能工文化</w:t>
            </w:r>
          </w:p>
        </w:tc>
      </w:tr>
      <w:tr w:rsidR="003F6191" w:rsidRPr="00D076BF" w14:paraId="46AF74ED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649DD33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一个月后没有可见效果，PSP讨论会被推迟</w:t>
            </w:r>
          </w:p>
        </w:tc>
        <w:tc>
          <w:tcPr>
            <w:tcW w:w="3309" w:type="dxa"/>
          </w:tcPr>
          <w:p w14:paraId="15BC074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</w:t>
            </w:r>
          </w:p>
        </w:tc>
        <w:tc>
          <w:tcPr>
            <w:tcW w:w="3309" w:type="dxa"/>
          </w:tcPr>
          <w:p w14:paraId="696ECCC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高</w:t>
            </w:r>
          </w:p>
        </w:tc>
        <w:tc>
          <w:tcPr>
            <w:tcW w:w="3309" w:type="dxa"/>
          </w:tcPr>
          <w:p w14:paraId="5AB401A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PSP讨论会不在Phase 0之前开——先产出再拉齐</w:t>
            </w:r>
          </w:p>
        </w:tc>
      </w:tr>
      <w:tr w:rsidR="003F6191" w:rsidRPr="00D076BF" w14:paraId="76B2B9D0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5425701A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总经理认为这不是当前优先级</w:t>
            </w:r>
          </w:p>
        </w:tc>
        <w:tc>
          <w:tcPr>
            <w:tcW w:w="3309" w:type="dxa"/>
          </w:tcPr>
          <w:p w14:paraId="3B4A84A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中</w:t>
            </w:r>
          </w:p>
        </w:tc>
        <w:tc>
          <w:tcPr>
            <w:tcW w:w="3309" w:type="dxa"/>
          </w:tcPr>
          <w:p w14:paraId="34CF505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致命</w:t>
            </w:r>
          </w:p>
        </w:tc>
        <w:tc>
          <w:tcPr>
            <w:tcW w:w="3309" w:type="dxa"/>
          </w:tcPr>
          <w:p w14:paraId="1049B50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MOR改造只加3分钟议程，不是新项目而是现有会议更好开</w:t>
            </w:r>
          </w:p>
        </w:tc>
      </w:tr>
      <w:tr w:rsidR="003F6191" w:rsidRPr="00D076BF" w14:paraId="2C8D2DCB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18F4C76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产能过剩导致改善无用论</w:t>
            </w:r>
          </w:p>
        </w:tc>
        <w:tc>
          <w:tcPr>
            <w:tcW w:w="3309" w:type="dxa"/>
          </w:tcPr>
          <w:p w14:paraId="317513E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低</w:t>
            </w:r>
          </w:p>
        </w:tc>
        <w:tc>
          <w:tcPr>
            <w:tcW w:w="3309" w:type="dxa"/>
          </w:tcPr>
          <w:p w14:paraId="738A2264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高</w:t>
            </w:r>
          </w:p>
        </w:tc>
        <w:tc>
          <w:tcPr>
            <w:tcW w:w="3309" w:type="dxa"/>
          </w:tcPr>
          <w:p w14:paraId="1556587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改善目标不是更多产出，是更低单位成本——这在任何时候都有用</w:t>
            </w:r>
          </w:p>
        </w:tc>
      </w:tr>
    </w:tbl>
    <w:p w14:paraId="3F2286AF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</w:rPr>
        <w:br w:type="page"/>
      </w:r>
    </w:p>
    <w:p w14:paraId="2A95BB6C" w14:textId="77777777" w:rsidR="003F6191" w:rsidRPr="00D076BF" w:rsidRDefault="00000000">
      <w:pPr>
        <w:pStyle w:val="1"/>
        <w:rPr>
          <w:rFonts w:ascii="微软雅黑" w:eastAsia="微软雅黑" w:hAnsi="微软雅黑"/>
        </w:rPr>
      </w:pPr>
      <w:r w:rsidRPr="00D076BF">
        <w:rPr>
          <w:rFonts w:ascii="微软雅黑" w:eastAsia="微软雅黑" w:hAnsi="微软雅黑"/>
        </w:rPr>
        <w:lastRenderedPageBreak/>
        <w:t>十一、Phase 0 启动清单（6月）</w:t>
      </w:r>
    </w:p>
    <w:p w14:paraId="4D43DB86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第1-2周：本周就可以开始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9"/>
        <w:gridCol w:w="3309"/>
      </w:tblGrid>
      <w:tr w:rsidR="003F6191" w:rsidRPr="00D076BF" w14:paraId="7F2EFF3D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3F4993D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  <w:tc>
          <w:tcPr>
            <w:tcW w:w="3309" w:type="dxa"/>
          </w:tcPr>
          <w:p w14:paraId="04B9C274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谁</w:t>
            </w:r>
          </w:p>
        </w:tc>
        <w:tc>
          <w:tcPr>
            <w:tcW w:w="3309" w:type="dxa"/>
          </w:tcPr>
          <w:p w14:paraId="65658EB7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耗时</w:t>
            </w:r>
          </w:p>
        </w:tc>
        <w:tc>
          <w:tcPr>
            <w:tcW w:w="3309" w:type="dxa"/>
          </w:tcPr>
          <w:p w14:paraId="0420F3A0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输出</w:t>
            </w:r>
          </w:p>
        </w:tc>
      </w:tr>
      <w:tr w:rsidR="003F6191" w:rsidRPr="00D076BF" w14:paraId="1ADA9C4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902B74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从质量部拿到近12个月客户投诉数据</w:t>
            </w:r>
          </w:p>
        </w:tc>
        <w:tc>
          <w:tcPr>
            <w:tcW w:w="3309" w:type="dxa"/>
          </w:tcPr>
          <w:p w14:paraId="083D084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2872CF67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30min</w:t>
            </w:r>
          </w:p>
        </w:tc>
        <w:tc>
          <w:tcPr>
            <w:tcW w:w="3309" w:type="dxa"/>
          </w:tcPr>
          <w:p w14:paraId="578B6CD2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原始数据Excel</w:t>
            </w:r>
          </w:p>
        </w:tc>
      </w:tr>
      <w:tr w:rsidR="003F6191" w:rsidRPr="00D076BF" w14:paraId="28FF2AE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4FAAA13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Python+LLM做Pareto分析</w:t>
            </w:r>
          </w:p>
        </w:tc>
        <w:tc>
          <w:tcPr>
            <w:tcW w:w="3309" w:type="dxa"/>
          </w:tcPr>
          <w:p w14:paraId="5FF7AF1E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3C06009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4-6h</w:t>
            </w:r>
          </w:p>
        </w:tc>
        <w:tc>
          <w:tcPr>
            <w:tcW w:w="3309" w:type="dxa"/>
          </w:tcPr>
          <w:p w14:paraId="4D509F6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一张A4纸TOP3质量损失可视化</w:t>
            </w:r>
          </w:p>
        </w:tc>
      </w:tr>
      <w:tr w:rsidR="003F6191" w:rsidRPr="00D076BF" w14:paraId="40B19F88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601C96A9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去车间找一个牢骚最多的班组长聊15分钟</w:t>
            </w:r>
          </w:p>
        </w:tc>
        <w:tc>
          <w:tcPr>
            <w:tcW w:w="3309" w:type="dxa"/>
          </w:tcPr>
          <w:p w14:paraId="43CCAF94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1E78A6F8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15min</w:t>
            </w:r>
          </w:p>
        </w:tc>
        <w:tc>
          <w:tcPr>
            <w:tcW w:w="3309" w:type="dxa"/>
          </w:tcPr>
          <w:p w14:paraId="15AA48A5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候选人+潜在问题</w:t>
            </w:r>
          </w:p>
        </w:tc>
      </w:tr>
      <w:tr w:rsidR="003F6191" w:rsidRPr="00D076BF" w14:paraId="1328054E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79420A15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选关键工序录10分钟老师傅操作</w:t>
            </w:r>
          </w:p>
        </w:tc>
        <w:tc>
          <w:tcPr>
            <w:tcW w:w="3309" w:type="dxa"/>
          </w:tcPr>
          <w:p w14:paraId="7589B41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王瑞俊+老师傅</w:t>
            </w:r>
          </w:p>
        </w:tc>
        <w:tc>
          <w:tcPr>
            <w:tcW w:w="3309" w:type="dxa"/>
          </w:tcPr>
          <w:p w14:paraId="3ED00A10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30min</w:t>
            </w:r>
          </w:p>
        </w:tc>
        <w:tc>
          <w:tcPr>
            <w:tcW w:w="3309" w:type="dxa"/>
          </w:tcPr>
          <w:p w14:paraId="4E1EEAF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原始视频</w:t>
            </w:r>
          </w:p>
        </w:tc>
      </w:tr>
      <w:tr w:rsidR="003F6191" w:rsidRPr="00D076BF" w14:paraId="53B6A0EB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01604E71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LLM生成文字SOP初稿-&gt;师傅review修正</w:t>
            </w:r>
          </w:p>
        </w:tc>
        <w:tc>
          <w:tcPr>
            <w:tcW w:w="3309" w:type="dxa"/>
          </w:tcPr>
          <w:p w14:paraId="66ADF501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王瑞俊+老师傅</w:t>
            </w:r>
          </w:p>
        </w:tc>
        <w:tc>
          <w:tcPr>
            <w:tcW w:w="3309" w:type="dxa"/>
          </w:tcPr>
          <w:p w14:paraId="3A9D0AC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1.5h</w:t>
            </w:r>
          </w:p>
        </w:tc>
        <w:tc>
          <w:tcPr>
            <w:tcW w:w="3309" w:type="dxa"/>
          </w:tcPr>
          <w:p w14:paraId="35B3F479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第一份视频SOP</w:t>
            </w:r>
          </w:p>
        </w:tc>
      </w:tr>
      <w:tr w:rsidR="003F6191" w:rsidRPr="00D076BF" w14:paraId="216DA076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9" w:type="dxa"/>
          </w:tcPr>
          <w:p w14:paraId="204844D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MILP最优计划vs Q1实际采购对比表</w:t>
            </w:r>
          </w:p>
        </w:tc>
        <w:tc>
          <w:tcPr>
            <w:tcW w:w="3309" w:type="dxa"/>
          </w:tcPr>
          <w:p w14:paraId="0F85D469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王瑞俊</w:t>
            </w:r>
          </w:p>
        </w:tc>
        <w:tc>
          <w:tcPr>
            <w:tcW w:w="3309" w:type="dxa"/>
          </w:tcPr>
          <w:p w14:paraId="1C326DA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2h</w:t>
            </w:r>
          </w:p>
        </w:tc>
        <w:tc>
          <w:tcPr>
            <w:tcW w:w="3309" w:type="dxa"/>
          </w:tcPr>
          <w:p w14:paraId="55A476C7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偏差分析表</w:t>
            </w:r>
          </w:p>
        </w:tc>
      </w:tr>
    </w:tbl>
    <w:p w14:paraId="05B1A57D" w14:textId="77777777" w:rsidR="003F6191" w:rsidRPr="00D076BF" w:rsidRDefault="003F6191">
      <w:pPr>
        <w:rPr>
          <w:rFonts w:eastAsia="微软雅黑" w:hint="eastAsia"/>
        </w:rPr>
      </w:pPr>
    </w:p>
    <w:p w14:paraId="0B265EFE" w14:textId="77777777" w:rsidR="003F6191" w:rsidRPr="00D076BF" w:rsidRDefault="00000000">
      <w:pPr>
        <w:rPr>
          <w:rFonts w:eastAsia="微软雅黑" w:hint="eastAsia"/>
        </w:rPr>
      </w:pPr>
      <w:r w:rsidRPr="00D076BF">
        <w:rPr>
          <w:rFonts w:eastAsia="微软雅黑"/>
          <w:b/>
        </w:rPr>
        <w:t>第3-4周：首次产出展示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413"/>
        <w:gridCol w:w="4413"/>
        <w:gridCol w:w="4413"/>
      </w:tblGrid>
      <w:tr w:rsidR="003F6191" w:rsidRPr="00D076BF" w14:paraId="1192D399" w14:textId="77777777" w:rsidTr="003F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5A16DAB0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行动</w:t>
            </w:r>
          </w:p>
        </w:tc>
        <w:tc>
          <w:tcPr>
            <w:tcW w:w="4413" w:type="dxa"/>
          </w:tcPr>
          <w:p w14:paraId="39D0766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前置条件</w:t>
            </w:r>
          </w:p>
        </w:tc>
        <w:tc>
          <w:tcPr>
            <w:tcW w:w="4413" w:type="dxa"/>
          </w:tcPr>
          <w:p w14:paraId="0D5BB09B" w14:textId="77777777" w:rsidR="003F6191" w:rsidRPr="00D076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输出</w:t>
            </w:r>
          </w:p>
        </w:tc>
      </w:tr>
      <w:tr w:rsidR="003F6191" w:rsidRPr="00D076BF" w14:paraId="00A4D49E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8CC4B48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与总经理沟通月度经营会插入成本TOP3</w:t>
            </w:r>
          </w:p>
        </w:tc>
        <w:tc>
          <w:tcPr>
            <w:tcW w:w="4413" w:type="dxa"/>
          </w:tcPr>
          <w:p w14:paraId="6070D38F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Pareto分析完成</w:t>
            </w:r>
          </w:p>
        </w:tc>
        <w:tc>
          <w:tcPr>
            <w:tcW w:w="4413" w:type="dxa"/>
          </w:tcPr>
          <w:p w14:paraId="6370FCF3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3分钟议程修改</w:t>
            </w:r>
          </w:p>
        </w:tc>
      </w:tr>
      <w:tr w:rsidR="003F6191" w:rsidRPr="00D076BF" w14:paraId="68C88F8A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4E7D58C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第一个Mini-Kaizen（2小时）</w:t>
            </w:r>
          </w:p>
        </w:tc>
        <w:tc>
          <w:tcPr>
            <w:tcW w:w="4413" w:type="dxa"/>
          </w:tcPr>
          <w:p w14:paraId="39C4EBDF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找到合适班组长+问题</w:t>
            </w:r>
          </w:p>
        </w:tc>
        <w:tc>
          <w:tcPr>
            <w:tcW w:w="4413" w:type="dxa"/>
          </w:tcPr>
          <w:p w14:paraId="529993D1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一线改善成功案例</w:t>
            </w:r>
          </w:p>
        </w:tc>
      </w:tr>
      <w:tr w:rsidR="003F6191" w:rsidRPr="00D076BF" w14:paraId="5CA28FA9" w14:textId="77777777" w:rsidTr="003F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7137A06F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班组晨会试行浪费/障碍提问</w:t>
            </w:r>
          </w:p>
        </w:tc>
        <w:tc>
          <w:tcPr>
            <w:tcW w:w="4413" w:type="dxa"/>
          </w:tcPr>
          <w:p w14:paraId="7E12B376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班组长认同</w:t>
            </w:r>
          </w:p>
        </w:tc>
        <w:tc>
          <w:tcPr>
            <w:tcW w:w="4413" w:type="dxa"/>
          </w:tcPr>
          <w:p w14:paraId="2E7BC0DC" w14:textId="77777777" w:rsidR="003F6191" w:rsidRPr="00D076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问题记录清单</w:t>
            </w:r>
          </w:p>
        </w:tc>
      </w:tr>
      <w:tr w:rsidR="003F6191" w:rsidRPr="00D076BF" w14:paraId="51FB3590" w14:textId="77777777" w:rsidTr="003F61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3" w:type="dxa"/>
          </w:tcPr>
          <w:p w14:paraId="636E3B22" w14:textId="77777777" w:rsidR="003F6191" w:rsidRPr="00D076BF" w:rsidRDefault="00000000">
            <w:pPr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决定PSP讨论会时间和范围</w:t>
            </w:r>
          </w:p>
        </w:tc>
        <w:tc>
          <w:tcPr>
            <w:tcW w:w="4413" w:type="dxa"/>
          </w:tcPr>
          <w:p w14:paraId="16DF610B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Phase 0产出可展示</w:t>
            </w:r>
          </w:p>
        </w:tc>
        <w:tc>
          <w:tcPr>
            <w:tcW w:w="4413" w:type="dxa"/>
          </w:tcPr>
          <w:p w14:paraId="129AA6BC" w14:textId="77777777" w:rsidR="003F6191" w:rsidRPr="00D076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微软雅黑" w:hint="eastAsia"/>
              </w:rPr>
            </w:pPr>
            <w:r w:rsidRPr="00D076BF">
              <w:rPr>
                <w:rFonts w:eastAsia="微软雅黑"/>
              </w:rPr>
              <w:t>讨论会邀请</w:t>
            </w:r>
          </w:p>
        </w:tc>
      </w:tr>
    </w:tbl>
    <w:p w14:paraId="2D42C927" w14:textId="77777777" w:rsidR="00AE0CBC" w:rsidRPr="00D076BF" w:rsidRDefault="00AE0CBC">
      <w:pPr>
        <w:rPr>
          <w:rFonts w:eastAsia="微软雅黑"/>
        </w:rPr>
      </w:pPr>
    </w:p>
    <w:sectPr w:rsidR="00AE0CBC" w:rsidRPr="00D076BF" w:rsidSect="00034616">
      <w:pgSz w:w="16838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288772">
    <w:abstractNumId w:val="8"/>
  </w:num>
  <w:num w:numId="2" w16cid:durableId="1782187561">
    <w:abstractNumId w:val="6"/>
  </w:num>
  <w:num w:numId="3" w16cid:durableId="174271254">
    <w:abstractNumId w:val="5"/>
  </w:num>
  <w:num w:numId="4" w16cid:durableId="221059592">
    <w:abstractNumId w:val="4"/>
  </w:num>
  <w:num w:numId="5" w16cid:durableId="1229656514">
    <w:abstractNumId w:val="7"/>
  </w:num>
  <w:num w:numId="6" w16cid:durableId="311713211">
    <w:abstractNumId w:val="3"/>
  </w:num>
  <w:num w:numId="7" w16cid:durableId="556362259">
    <w:abstractNumId w:val="2"/>
  </w:num>
  <w:num w:numId="8" w16cid:durableId="1108546405">
    <w:abstractNumId w:val="1"/>
  </w:num>
  <w:num w:numId="9" w16cid:durableId="76330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191"/>
    <w:rsid w:val="00AA1D8D"/>
    <w:rsid w:val="00AE0CBC"/>
    <w:rsid w:val="00B47730"/>
    <w:rsid w:val="00CB0664"/>
    <w:rsid w:val="00D02D28"/>
    <w:rsid w:val="00D076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E6D5B8"/>
  <w14:defaultImageDpi w14:val="300"/>
  <w15:docId w15:val="{8D961D0B-844F-44A5-B805-3A789556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王瑞俊</cp:lastModifiedBy>
  <cp:revision>2</cp:revision>
  <dcterms:created xsi:type="dcterms:W3CDTF">2013-12-23T23:15:00Z</dcterms:created>
  <dcterms:modified xsi:type="dcterms:W3CDTF">2026-05-28T23:11:00Z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02d52e2c-2916-4edb-99b8-2d38143b5e4c</vt:lpwstr>
  </property>
</Properties>
</file>