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去年的蛋糕</w:t>
      </w:r>
      <w:r>
        <w:rPr>
          <w:rFonts w:hint="eastAsia"/>
        </w:rPr>
        <w:t>人力资源计划</w:t>
      </w:r>
      <w:bookmarkStart w:id="0" w:name="_GoBack"/>
      <w:bookmarkEnd w:id="0"/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单鑫楠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吕怡浩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刘鹏辉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杨柳鑫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金鑫媛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郭伟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76B6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9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9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71</TotalTime>
  <ScaleCrop>false</ScaleCrop>
  <LinksUpToDate>false</LinksUpToDate>
  <CharactersWithSpaces>362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。。。</cp:lastModifiedBy>
  <dcterms:modified xsi:type="dcterms:W3CDTF">2020-04-24T12:41:15Z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