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ACD04" w14:textId="77777777" w:rsidR="002A2FF4" w:rsidRPr="00EB2BCB" w:rsidRDefault="002A2FF4" w:rsidP="00525DC5">
      <w:pPr>
        <w:pStyle w:val="1"/>
        <w:spacing w:before="156" w:after="156"/>
      </w:pPr>
      <w:r w:rsidRPr="004F2124">
        <w:t>Theory of the Linewidth of Semiconductor Laser</w:t>
      </w:r>
    </w:p>
    <w:p w14:paraId="3977F25D" w14:textId="6E839F58" w:rsidR="002A2FF4" w:rsidRPr="003275E6" w:rsidRDefault="002A2FF4" w:rsidP="002A2FF4">
      <w:pPr>
        <w:ind w:firstLineChars="0" w:firstLine="0"/>
        <w:jc w:val="center"/>
      </w:pPr>
      <w:r>
        <w:rPr>
          <w:rFonts w:hint="eastAsia"/>
        </w:rPr>
        <w:t>（</w:t>
      </w:r>
      <w:r>
        <w:rPr>
          <w:rFonts w:hint="eastAsia"/>
        </w:rPr>
        <w:t>Schawlow</w:t>
      </w:r>
      <w:r>
        <w:t>-Townes</w:t>
      </w:r>
      <w:r>
        <w:rPr>
          <w:rFonts w:hint="eastAsia"/>
        </w:rPr>
        <w:t>修正公式原文）</w:t>
      </w:r>
    </w:p>
    <w:p w14:paraId="25ACF3E8" w14:textId="77777777" w:rsidR="002A2FF4" w:rsidRDefault="002A2FF4" w:rsidP="002A2FF4">
      <w:pPr>
        <w:pStyle w:val="2"/>
        <w:spacing w:before="156" w:after="156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文章概述</w:t>
      </w:r>
    </w:p>
    <w:p w14:paraId="7715D17C" w14:textId="77777777" w:rsidR="002A2FF4" w:rsidRDefault="002A2FF4" w:rsidP="002A2FF4">
      <w:pPr>
        <w:ind w:firstLine="480"/>
      </w:pPr>
      <w:r>
        <w:rPr>
          <w:rFonts w:hint="eastAsia"/>
        </w:rPr>
        <w:t>对</w:t>
      </w:r>
      <w:r>
        <w:rPr>
          <w:rFonts w:hint="eastAsia"/>
        </w:rPr>
        <w:t>Schawlow</w:t>
      </w:r>
      <w:r>
        <w:t>-Townes</w:t>
      </w:r>
      <w:r>
        <w:rPr>
          <w:rFonts w:hint="eastAsia"/>
        </w:rPr>
        <w:t>线宽公式进行修正，使之适配于半导体激光器场景。</w:t>
      </w:r>
    </w:p>
    <w:p w14:paraId="1B1289D2" w14:textId="77777777" w:rsidR="002A2FF4" w:rsidRDefault="002A2FF4" w:rsidP="002A2FF4">
      <w:pPr>
        <w:pStyle w:val="2"/>
        <w:spacing w:before="156" w:after="156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文章内容</w:t>
      </w:r>
    </w:p>
    <w:p w14:paraId="150F4762" w14:textId="77777777" w:rsidR="008F2F20" w:rsidRDefault="002A2FF4" w:rsidP="002A2FF4">
      <w:pPr>
        <w:ind w:firstLine="480"/>
      </w:pPr>
      <w:r>
        <w:rPr>
          <w:rFonts w:hint="eastAsia"/>
        </w:rPr>
        <w:t>激光器的线宽定义为功率谱线的半峰全宽（</w:t>
      </w:r>
      <w:r>
        <w:rPr>
          <w:rFonts w:hint="eastAsia"/>
        </w:rPr>
        <w:t>Full</w:t>
      </w:r>
      <w:r>
        <w:t xml:space="preserve"> Width at Half Maximum</w:t>
      </w:r>
      <w:r>
        <w:rPr>
          <w:rFonts w:hint="eastAsia"/>
        </w:rPr>
        <w:t>，</w:t>
      </w:r>
      <w:r>
        <w:rPr>
          <w:rFonts w:hint="eastAsia"/>
        </w:rPr>
        <w:t>F</w:t>
      </w:r>
      <w:r>
        <w:t>WHM</w:t>
      </w:r>
      <w:r>
        <w:rPr>
          <w:rFonts w:hint="eastAsia"/>
        </w:rPr>
        <w:t>），可用</w:t>
      </w:r>
      <w:r>
        <w:rPr>
          <w:rFonts w:hint="eastAsia"/>
        </w:rPr>
        <w:t>Schawlow</w:t>
      </w:r>
      <w:r>
        <w:t>-Townes</w:t>
      </w:r>
      <w:r>
        <w:rPr>
          <w:rFonts w:hint="eastAsia"/>
        </w:rPr>
        <w:t>公式表述，可以实现精准估算线宽。</w:t>
      </w:r>
    </w:p>
    <w:p w14:paraId="508E4AE0" w14:textId="66705F86" w:rsidR="008F2F20" w:rsidRDefault="008F2F20" w:rsidP="008F2F20">
      <w:pPr>
        <w:pStyle w:val="a9"/>
      </w:pPr>
      <w:r>
        <w:rPr>
          <w:noProof/>
        </w:rPr>
        <w:drawing>
          <wp:inline distT="0" distB="0" distL="0" distR="0" wp14:anchorId="000D9304" wp14:editId="65FB5466">
            <wp:extent cx="2030818" cy="1314375"/>
            <wp:effectExtent l="0" t="0" r="762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6832" cy="132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F5DC" w14:textId="06323E57" w:rsidR="002A2FF4" w:rsidRDefault="002A2FF4" w:rsidP="002A2FF4">
      <w:pPr>
        <w:ind w:firstLine="480"/>
      </w:pPr>
      <w:r>
        <w:rPr>
          <w:rFonts w:hint="eastAsia"/>
        </w:rPr>
        <w:t>Fleming</w:t>
      </w:r>
      <w:r>
        <w:rPr>
          <w:rFonts w:hint="eastAsia"/>
        </w:rPr>
        <w:t>和</w:t>
      </w:r>
      <w:proofErr w:type="spellStart"/>
      <w:r>
        <w:rPr>
          <w:rFonts w:hint="eastAsia"/>
        </w:rPr>
        <w:t>Mooradian</w:t>
      </w:r>
      <w:proofErr w:type="spellEnd"/>
      <w:r>
        <w:rPr>
          <w:rFonts w:hint="eastAsia"/>
        </w:rPr>
        <w:t>在测量</w:t>
      </w:r>
      <w:proofErr w:type="spellStart"/>
      <w:r>
        <w:rPr>
          <w:rFonts w:hint="eastAsia"/>
        </w:rPr>
        <w:t>AlGaAs</w:t>
      </w:r>
      <w:proofErr w:type="spellEnd"/>
      <w:r>
        <w:rPr>
          <w:rFonts w:hint="eastAsia"/>
        </w:rPr>
        <w:t>激光器时，线宽的实际值是理论值</w:t>
      </w:r>
      <w:r>
        <w:rPr>
          <w:rFonts w:hint="eastAsia"/>
        </w:rPr>
        <w:t>5</w:t>
      </w:r>
      <w:r>
        <w:t>0</w:t>
      </w:r>
      <w:r>
        <w:rPr>
          <w:rFonts w:hint="eastAsia"/>
        </w:rPr>
        <w:t>倍。</w:t>
      </w:r>
      <w:r>
        <w:rPr>
          <w:rFonts w:hint="eastAsia"/>
        </w:rPr>
        <w:t>Schawlow</w:t>
      </w:r>
      <w:r>
        <w:t>-Townes</w:t>
      </w:r>
      <w:r>
        <w:rPr>
          <w:rFonts w:hint="eastAsia"/>
        </w:rPr>
        <w:t>公式不适用于半导体激光器。</w:t>
      </w:r>
    </w:p>
    <w:p w14:paraId="310DD815" w14:textId="71B1C85F" w:rsidR="002A2FF4" w:rsidRPr="00D176E5" w:rsidRDefault="002A2FF4" w:rsidP="002A2FF4">
      <w:pPr>
        <w:ind w:firstLine="480"/>
        <w:rPr>
          <w:color w:val="FF0000"/>
        </w:rPr>
      </w:pPr>
      <w:r>
        <w:rPr>
          <w:rFonts w:hint="eastAsia"/>
        </w:rPr>
        <w:t>作者认为导致线宽加宽的原因是：</w:t>
      </w:r>
      <w:r w:rsidRPr="00755BF5">
        <w:rPr>
          <w:rFonts w:hint="eastAsia"/>
          <w:color w:val="FF0000"/>
        </w:rPr>
        <w:t>①</w:t>
      </w:r>
      <w:r w:rsidR="00D45247">
        <w:rPr>
          <w:rFonts w:hint="eastAsia"/>
          <w:color w:val="FF0000"/>
        </w:rPr>
        <w:t>自发辐射导致</w:t>
      </w:r>
      <w:r w:rsidRPr="00755BF5">
        <w:rPr>
          <w:rFonts w:hint="eastAsia"/>
          <w:color w:val="FF0000"/>
        </w:rPr>
        <w:t>载流子密度导致折射率的变化</w:t>
      </w:r>
      <w:r w:rsidR="00C004C1">
        <w:rPr>
          <w:rFonts w:hint="eastAsia"/>
          <w:color w:val="FF0000"/>
        </w:rPr>
        <w:t>（半导体场景）</w:t>
      </w:r>
      <w:r w:rsidRPr="00755BF5">
        <w:rPr>
          <w:rFonts w:hint="eastAsia"/>
          <w:color w:val="FF0000"/>
        </w:rPr>
        <w:t>；②</w:t>
      </w:r>
      <w:r w:rsidRPr="00D176E5">
        <w:rPr>
          <w:rFonts w:hint="eastAsia"/>
          <w:color w:val="FF0000"/>
        </w:rPr>
        <w:t>自发辐射</w:t>
      </w:r>
      <w:r w:rsidR="00D45247">
        <w:rPr>
          <w:rFonts w:hint="eastAsia"/>
          <w:color w:val="FF0000"/>
        </w:rPr>
        <w:t>所致弛豫振荡而引起</w:t>
      </w:r>
      <w:proofErr w:type="gramStart"/>
      <w:r w:rsidRPr="00D176E5">
        <w:rPr>
          <w:rFonts w:hint="eastAsia"/>
          <w:color w:val="FF0000"/>
        </w:rPr>
        <w:t>激光场</w:t>
      </w:r>
      <w:proofErr w:type="gramEnd"/>
      <w:r w:rsidRPr="00D176E5">
        <w:rPr>
          <w:rFonts w:hint="eastAsia"/>
          <w:color w:val="FF0000"/>
        </w:rPr>
        <w:t>的相位和强度变化</w:t>
      </w:r>
      <w:r w:rsidR="00C004C1">
        <w:rPr>
          <w:rFonts w:hint="eastAsia"/>
          <w:color w:val="FF0000"/>
        </w:rPr>
        <w:t>（自发辐射）</w:t>
      </w:r>
      <w:r w:rsidRPr="00D176E5">
        <w:rPr>
          <w:rFonts w:hint="eastAsia"/>
          <w:color w:val="FF0000"/>
        </w:rPr>
        <w:t>。</w:t>
      </w:r>
    </w:p>
    <w:p w14:paraId="7B276B54" w14:textId="46999187" w:rsidR="002A2FF4" w:rsidRDefault="002A2FF4" w:rsidP="002A2FF4">
      <w:pPr>
        <w:pStyle w:val="a7"/>
        <w:spacing w:before="156" w:after="156"/>
      </w:pPr>
      <w:r>
        <w:rPr>
          <w:rFonts w:hint="eastAsia"/>
        </w:rPr>
        <w:t>2</w:t>
      </w:r>
      <w:r>
        <w:t>.1</w:t>
      </w:r>
      <w:r w:rsidR="00B36100">
        <w:rPr>
          <w:rFonts w:hint="eastAsia"/>
        </w:rPr>
        <w:t xml:space="preserve"> </w:t>
      </w:r>
      <w:r w:rsidR="00A56D02">
        <w:rPr>
          <w:rFonts w:hint="eastAsia"/>
        </w:rPr>
        <w:t>Schawlow</w:t>
      </w:r>
      <w:r w:rsidR="00A56D02">
        <w:t>-Towne</w:t>
      </w:r>
      <w:r w:rsidR="00B36100">
        <w:rPr>
          <w:rFonts w:hint="eastAsia"/>
        </w:rPr>
        <w:t>初始</w:t>
      </w:r>
      <w:r>
        <w:rPr>
          <w:rFonts w:hint="eastAsia"/>
        </w:rPr>
        <w:t>线宽</w:t>
      </w:r>
      <w:r w:rsidR="00A56D02">
        <w:rPr>
          <w:rFonts w:hint="eastAsia"/>
        </w:rPr>
        <w:t>公式</w:t>
      </w:r>
      <w:r w:rsidR="006B5AA3">
        <w:rPr>
          <w:rFonts w:hint="eastAsia"/>
        </w:rPr>
        <w:t>推导</w:t>
      </w:r>
    </w:p>
    <w:p w14:paraId="324D5D38" w14:textId="5EAE4396" w:rsidR="002A2FF4" w:rsidRDefault="005710D2" w:rsidP="002A2FF4">
      <w:pPr>
        <w:ind w:firstLine="480"/>
      </w:pPr>
      <w:r>
        <w:rPr>
          <w:rFonts w:hint="eastAsia"/>
        </w:rPr>
        <w:t>由于激光具有较好的单色性，所</w:t>
      </w:r>
      <w:proofErr w:type="gramStart"/>
      <w:r w:rsidR="002A2FF4">
        <w:rPr>
          <w:rFonts w:hint="eastAsia"/>
        </w:rPr>
        <w:t>定义场</w:t>
      </w:r>
      <w:proofErr w:type="gramEnd"/>
      <w:r w:rsidR="002A2FF4">
        <w:rPr>
          <w:rFonts w:hint="eastAsia"/>
        </w:rPr>
        <w:t>振幅</w:t>
      </w:r>
      <w:r w:rsidR="002A2FF4" w:rsidRPr="00EA3AF0">
        <w:rPr>
          <w:position w:val="-10"/>
        </w:rPr>
        <w:object w:dxaOrig="240" w:dyaOrig="320" w14:anchorId="27EB78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4pt;height:14.4pt" o:ole="">
            <v:imagedata r:id="rId7" o:title=""/>
          </v:shape>
          <o:OLEObject Type="Embed" ProgID="Equation.DSMT4" ShapeID="_x0000_i1025" DrawAspect="Content" ObjectID="_1825414076" r:id="rId8"/>
        </w:object>
      </w:r>
      <w:r w:rsidR="002A2FF4">
        <w:rPr>
          <w:rFonts w:hint="eastAsia"/>
        </w:rPr>
        <w:t>为</w:t>
      </w:r>
      <w:bookmarkStart w:id="0" w:name="MTBlankEqn"/>
      <w:r w:rsidR="002A2FF4" w:rsidRPr="00BC3E3E">
        <w:rPr>
          <w:position w:val="-10"/>
        </w:rPr>
        <w:object w:dxaOrig="1540" w:dyaOrig="360" w14:anchorId="0F775E34">
          <v:shape id="_x0000_i1026" type="#_x0000_t75" style="width:79.5pt;height:21.9pt" o:ole="">
            <v:imagedata r:id="rId9" o:title=""/>
          </v:shape>
          <o:OLEObject Type="Embed" ProgID="Equation.DSMT4" ShapeID="_x0000_i1026" DrawAspect="Content" ObjectID="_1825414077" r:id="rId10"/>
        </w:object>
      </w:r>
      <w:bookmarkEnd w:id="0"/>
      <w:r w:rsidR="002A2FF4">
        <w:t xml:space="preserve"> </w:t>
      </w:r>
      <w:r w:rsidR="002A2FF4">
        <w:rPr>
          <w:rFonts w:hint="eastAsia"/>
        </w:rPr>
        <w:t>，假设第</w:t>
      </w:r>
      <w:proofErr w:type="spellStart"/>
      <w:r w:rsidR="002A2FF4">
        <w:rPr>
          <w:rFonts w:hint="eastAsia"/>
        </w:rPr>
        <w:t>i</w:t>
      </w:r>
      <w:proofErr w:type="spellEnd"/>
      <w:r w:rsidR="002A2FF4">
        <w:rPr>
          <w:rFonts w:hint="eastAsia"/>
        </w:rPr>
        <w:t>次自发辐射对于振幅的改变量为</w:t>
      </w:r>
      <w:r w:rsidR="002A2FF4" w:rsidRPr="00BC3E3E">
        <w:rPr>
          <w:position w:val="-14"/>
        </w:rPr>
        <w:object w:dxaOrig="1880" w:dyaOrig="400" w14:anchorId="7165AAFF">
          <v:shape id="_x0000_i1027" type="#_x0000_t75" style="width:93.9pt;height:21.9pt" o:ole="">
            <v:imagedata r:id="rId11" o:title=""/>
          </v:shape>
          <o:OLEObject Type="Embed" ProgID="Equation.DSMT4" ShapeID="_x0000_i1027" DrawAspect="Content" ObjectID="_1825414078" r:id="rId12"/>
        </w:object>
      </w:r>
      <w:r w:rsidR="002A2FF4">
        <w:t xml:space="preserve"> </w:t>
      </w:r>
      <w:r w:rsidR="002A2FF4">
        <w:rPr>
          <w:rFonts w:hint="eastAsia"/>
        </w:rPr>
        <w:t>，其中</w:t>
      </w:r>
      <w:r w:rsidR="002A2FF4" w:rsidRPr="00EA3AF0">
        <w:rPr>
          <w:position w:val="-12"/>
        </w:rPr>
        <w:object w:dxaOrig="420" w:dyaOrig="360" w14:anchorId="645DE060">
          <v:shape id="_x0000_i1028" type="#_x0000_t75" style="width:21.9pt;height:21.9pt" o:ole="">
            <v:imagedata r:id="rId13" o:title=""/>
          </v:shape>
          <o:OLEObject Type="Embed" ProgID="Equation.DSMT4" ShapeID="_x0000_i1028" DrawAspect="Content" ObjectID="_1825414079" r:id="rId14"/>
        </w:object>
      </w:r>
      <w:r w:rsidR="002A2FF4">
        <w:rPr>
          <w:rFonts w:hint="eastAsia"/>
        </w:rPr>
        <w:t>具有单位振幅是随机相位，效果如下图。</w:t>
      </w:r>
    </w:p>
    <w:p w14:paraId="5CFDEFCE" w14:textId="5A602D91" w:rsidR="002A2FF4" w:rsidRDefault="002A2FF4" w:rsidP="002A2FF4">
      <w:pPr>
        <w:pStyle w:val="a9"/>
      </w:pPr>
      <w:r w:rsidRPr="00DF5371">
        <w:rPr>
          <w:noProof/>
        </w:rPr>
        <w:drawing>
          <wp:inline distT="0" distB="0" distL="0" distR="0" wp14:anchorId="45D5D5E4" wp14:editId="2D78833C">
            <wp:extent cx="2328531" cy="2112830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8134" cy="213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E905" w14:textId="76C98422" w:rsidR="00D44DC8" w:rsidRDefault="00D44DC8" w:rsidP="002A2FF4">
      <w:pPr>
        <w:pStyle w:val="a9"/>
      </w:pPr>
      <w:r>
        <w:rPr>
          <w:rFonts w:hint="eastAsia"/>
        </w:rPr>
        <w:lastRenderedPageBreak/>
        <w:t>图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自发辐射对于激光的影响</w:t>
      </w:r>
    </w:p>
    <w:p w14:paraId="771BC748" w14:textId="6531BF7C" w:rsidR="00425A72" w:rsidRDefault="002A2FF4" w:rsidP="002A2FF4">
      <w:pPr>
        <w:ind w:firstLine="480"/>
      </w:pPr>
      <w:r>
        <w:rPr>
          <w:rFonts w:hint="eastAsia"/>
        </w:rPr>
        <w:t>由于自发辐射产生的随机相位与强度变化</w:t>
      </w:r>
      <w:r w:rsidR="00521795">
        <w:rPr>
          <w:rFonts w:hint="eastAsia"/>
        </w:rPr>
        <w:t>，原始场产生了一个新的光矢量分布，但场强大小不会长久保持在新值状态，</w:t>
      </w:r>
      <w:r>
        <w:rPr>
          <w:rFonts w:hint="eastAsia"/>
        </w:rPr>
        <w:t>激光在重新达到稳态的过程中，会经理</w:t>
      </w:r>
      <w:r>
        <w:rPr>
          <w:rFonts w:hint="eastAsia"/>
        </w:rPr>
        <w:t>1</w:t>
      </w:r>
      <w:r w:rsidR="005840B4">
        <w:rPr>
          <w:rFonts w:hint="eastAsia"/>
        </w:rPr>
        <w:t xml:space="preserve"> </w:t>
      </w:r>
      <w:r>
        <w:rPr>
          <w:rFonts w:hint="eastAsia"/>
        </w:rPr>
        <w:t>ns</w:t>
      </w:r>
      <w:r>
        <w:rPr>
          <w:rFonts w:hint="eastAsia"/>
        </w:rPr>
        <w:t>的弛豫振荡</w:t>
      </w:r>
      <w:r w:rsidR="00425A72">
        <w:rPr>
          <w:rFonts w:hint="eastAsia"/>
        </w:rPr>
        <w:t>，即</w:t>
      </w:r>
      <w:proofErr w:type="gramStart"/>
      <w:r w:rsidR="00521795">
        <w:rPr>
          <w:rFonts w:hint="eastAsia"/>
        </w:rPr>
        <w:t>光波场</w:t>
      </w:r>
      <w:proofErr w:type="gramEnd"/>
      <w:r w:rsidR="00521795">
        <w:rPr>
          <w:rFonts w:hint="eastAsia"/>
        </w:rPr>
        <w:t>与反转粒子数的耦合而恢复到平均值</w:t>
      </w:r>
      <w:r w:rsidR="00425A72">
        <w:rPr>
          <w:rFonts w:hint="eastAsia"/>
        </w:rPr>
        <w:t>，场振幅经过阻尼振荡之后返回其平衡值</w:t>
      </w:r>
      <w:r>
        <w:rPr>
          <w:rFonts w:hint="eastAsia"/>
        </w:rPr>
        <w:t>。</w:t>
      </w:r>
    </w:p>
    <w:p w14:paraId="402ED336" w14:textId="6CCC9009" w:rsidR="00425A72" w:rsidRDefault="00425A72" w:rsidP="00425A72">
      <w:pPr>
        <w:pStyle w:val="a9"/>
      </w:pPr>
      <w:r>
        <w:rPr>
          <w:noProof/>
        </w:rPr>
        <w:drawing>
          <wp:inline distT="0" distB="0" distL="0" distR="0" wp14:anchorId="6DFF9DA0" wp14:editId="024EFA1D">
            <wp:extent cx="3019048" cy="2209524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9048" cy="2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BA7A" w14:textId="63A7B00A" w:rsidR="00A7645E" w:rsidRDefault="00425A72" w:rsidP="00425A72">
      <w:pPr>
        <w:ind w:firstLine="480"/>
      </w:pPr>
      <w:r>
        <w:rPr>
          <w:rFonts w:hint="eastAsia"/>
        </w:rPr>
        <w:t>但相位角没有恢复到原始相位的能力，因此，自发辐射的重复发生导致相位角在随机起伏中从其初始值产生扩散，扩散的相位起伏的均方随时间形成了线性变化</w:t>
      </w:r>
      <w:r w:rsidR="00A7645E">
        <w:rPr>
          <w:rFonts w:hint="eastAsia"/>
        </w:rPr>
        <w:t>。</w:t>
      </w:r>
    </w:p>
    <w:p w14:paraId="18F3D7CC" w14:textId="01C48AE2" w:rsidR="00A7645E" w:rsidRDefault="00A7645E" w:rsidP="00A7645E">
      <w:pPr>
        <w:pStyle w:val="a9"/>
      </w:pPr>
      <w:r w:rsidRPr="00A7645E">
        <w:rPr>
          <w:position w:val="-24"/>
        </w:rPr>
        <w:object w:dxaOrig="1120" w:dyaOrig="620" w14:anchorId="3C8EB813">
          <v:shape id="_x0000_i1029" type="#_x0000_t75" style="width:57.6pt;height:28.8pt" o:ole="">
            <v:imagedata r:id="rId17" o:title=""/>
          </v:shape>
          <o:OLEObject Type="Embed" ProgID="Equation.DSMT4" ShapeID="_x0000_i1029" DrawAspect="Content" ObjectID="_1825414080" r:id="rId18"/>
        </w:object>
      </w:r>
      <w:r>
        <w:t xml:space="preserve"> </w:t>
      </w:r>
    </w:p>
    <w:p w14:paraId="6D947389" w14:textId="44D37B6B" w:rsidR="00A7645E" w:rsidRDefault="00A7645E" w:rsidP="00A7645E">
      <w:pPr>
        <w:ind w:firstLine="480"/>
      </w:pPr>
      <w:r>
        <w:rPr>
          <w:rFonts w:hint="eastAsia"/>
        </w:rPr>
        <w:t>式中，</w:t>
      </w:r>
      <w:r>
        <w:rPr>
          <w:rFonts w:hint="eastAsia"/>
        </w:rPr>
        <w:t xml:space="preserve">R </w:t>
      </w:r>
      <w:r>
        <w:rPr>
          <w:rFonts w:hint="eastAsia"/>
        </w:rPr>
        <w:t>表示自发辐射速率，</w:t>
      </w:r>
      <w:r>
        <w:rPr>
          <w:rFonts w:hint="eastAsia"/>
        </w:rPr>
        <w:t xml:space="preserve">I </w:t>
      </w:r>
      <w:r>
        <w:rPr>
          <w:rFonts w:hint="eastAsia"/>
        </w:rPr>
        <w:t>为光</w:t>
      </w:r>
      <w:r w:rsidRPr="00690A66">
        <w:rPr>
          <w:rFonts w:asciiTheme="minorHAnsi" w:hAnsiTheme="minorHAnsi" w:cstheme="minorHAnsi"/>
        </w:rPr>
        <w:t>子总数。相位在</w:t>
      </w:r>
      <w:r w:rsidRPr="00690A66">
        <w:rPr>
          <w:rFonts w:asciiTheme="minorHAnsi" w:hAnsiTheme="minorHAnsi" w:cstheme="minorHAnsi"/>
        </w:rPr>
        <w:t>0-2π</w:t>
      </w:r>
      <w:r w:rsidRPr="00690A66">
        <w:rPr>
          <w:rFonts w:asciiTheme="minorHAnsi" w:hAnsiTheme="minorHAnsi" w:cstheme="minorHAnsi"/>
        </w:rPr>
        <w:t>之间</w:t>
      </w:r>
      <w:proofErr w:type="gramStart"/>
      <w:r w:rsidRPr="00690A66">
        <w:rPr>
          <w:rFonts w:asciiTheme="minorHAnsi" w:hAnsiTheme="minorHAnsi" w:cstheme="minorHAnsi"/>
        </w:rPr>
        <w:t>不</w:t>
      </w:r>
      <w:proofErr w:type="gramEnd"/>
      <w:r w:rsidRPr="00690A66">
        <w:rPr>
          <w:rFonts w:asciiTheme="minorHAnsi" w:hAnsiTheme="minorHAnsi" w:cstheme="minorHAnsi"/>
        </w:rPr>
        <w:t>定相的随机浮动，形成相位噪声。此时相位噪声导致</w:t>
      </w:r>
      <w:proofErr w:type="gramStart"/>
      <w:r w:rsidRPr="00690A66">
        <w:rPr>
          <w:rFonts w:asciiTheme="minorHAnsi" w:hAnsiTheme="minorHAnsi" w:cstheme="minorHAnsi"/>
        </w:rPr>
        <w:t>矢量光场</w:t>
      </w:r>
      <w:proofErr w:type="gramEnd"/>
      <w:r w:rsidRPr="00690A66">
        <w:rPr>
          <w:rFonts w:asciiTheme="minorHAnsi" w:hAnsiTheme="minorHAnsi" w:cstheme="minorHAnsi"/>
        </w:rPr>
        <w:t>β(t)</w:t>
      </w:r>
      <w:r w:rsidRPr="00690A66">
        <w:rPr>
          <w:rFonts w:asciiTheme="minorHAnsi" w:hAnsiTheme="minorHAnsi" w:cstheme="minorHAnsi"/>
        </w:rPr>
        <w:t>以布朗运动状态呈现分布，此时激光线宽满足经典</w:t>
      </w:r>
      <w:r w:rsidRPr="00690A66">
        <w:rPr>
          <w:rFonts w:asciiTheme="minorHAnsi" w:hAnsiTheme="minorHAnsi" w:cstheme="minorHAnsi"/>
        </w:rPr>
        <w:t xml:space="preserve">Schawlow-Townes </w:t>
      </w:r>
      <w:r w:rsidRPr="00690A66">
        <w:rPr>
          <w:rFonts w:asciiTheme="minorHAnsi" w:hAnsiTheme="minorHAnsi" w:cstheme="minorHAnsi"/>
        </w:rPr>
        <w:t>公式分布：</w:t>
      </w:r>
    </w:p>
    <w:p w14:paraId="600A9656" w14:textId="54118B01" w:rsidR="00A7645E" w:rsidRDefault="001F3C1F" w:rsidP="001F3C1F">
      <w:pPr>
        <w:pStyle w:val="a9"/>
      </w:pPr>
      <w:r w:rsidRPr="001F3C1F">
        <w:rPr>
          <w:position w:val="-12"/>
        </w:rPr>
        <w:object w:dxaOrig="2040" w:dyaOrig="380" w14:anchorId="49D5708F">
          <v:shape id="_x0000_i1030" type="#_x0000_t75" style="width:100.8pt;height:21.9pt" o:ole="">
            <v:imagedata r:id="rId19" o:title=""/>
          </v:shape>
          <o:OLEObject Type="Embed" ProgID="Equation.DSMT4" ShapeID="_x0000_i1030" DrawAspect="Content" ObjectID="_1825414081" r:id="rId20"/>
        </w:object>
      </w:r>
      <w:r>
        <w:t xml:space="preserve"> </w:t>
      </w:r>
    </w:p>
    <w:p w14:paraId="400E8AD1" w14:textId="43FF0191" w:rsidR="00D36401" w:rsidRPr="005E29FE" w:rsidRDefault="00EA35AD" w:rsidP="001F3C1F">
      <w:pPr>
        <w:pStyle w:val="a9"/>
      </w:pPr>
      <w:r>
        <w:t xml:space="preserve">         </w:t>
      </w:r>
      <w:r w:rsidRPr="00DA5F52">
        <w:rPr>
          <w:position w:val="-30"/>
        </w:rPr>
        <w:object w:dxaOrig="1660" w:dyaOrig="740" w14:anchorId="6A08F590">
          <v:shape id="_x0000_i1031" type="#_x0000_t75" style="width:86.4pt;height:36.3pt" o:ole="">
            <v:imagedata r:id="rId21" o:title=""/>
          </v:shape>
          <o:OLEObject Type="Embed" ProgID="Equation.DSMT4" ShapeID="_x0000_i1031" DrawAspect="Content" ObjectID="_1825414082" r:id="rId22"/>
        </w:object>
      </w:r>
    </w:p>
    <w:p w14:paraId="6BC1123D" w14:textId="77815667" w:rsidR="00A7645E" w:rsidRPr="001F3C1F" w:rsidRDefault="001F3C1F" w:rsidP="001F3C1F">
      <w:pPr>
        <w:ind w:firstLine="480"/>
      </w:pPr>
      <w:r>
        <w:rPr>
          <w:rFonts w:hint="eastAsia"/>
        </w:rPr>
        <w:t>式中，</w:t>
      </w:r>
      <w:r>
        <w:rPr>
          <w:rFonts w:hint="eastAsia"/>
        </w:rPr>
        <w:t xml:space="preserve">hv </w:t>
      </w:r>
      <w:r>
        <w:rPr>
          <w:rFonts w:hint="eastAsia"/>
        </w:rPr>
        <w:t>为光子能量，</w:t>
      </w:r>
      <w:r>
        <w:rPr>
          <w:rFonts w:hint="eastAsia"/>
        </w:rPr>
        <w:t xml:space="preserve">Pout </w:t>
      </w:r>
      <w:r>
        <w:rPr>
          <w:rFonts w:hint="eastAsia"/>
        </w:rPr>
        <w:t>是激光输出功率，Γ</w:t>
      </w:r>
      <w:r>
        <w:rPr>
          <w:rFonts w:hint="eastAsia"/>
        </w:rPr>
        <w:t xml:space="preserve"> </w:t>
      </w:r>
      <w:r>
        <w:rPr>
          <w:rFonts w:hint="eastAsia"/>
        </w:rPr>
        <w:t>表示“冷腔效应”即</w:t>
      </w:r>
      <w:proofErr w:type="gramStart"/>
      <w:r>
        <w:rPr>
          <w:rFonts w:hint="eastAsia"/>
        </w:rPr>
        <w:t>当光场</w:t>
      </w:r>
      <w:proofErr w:type="gramEnd"/>
      <w:r>
        <w:rPr>
          <w:rFonts w:hint="eastAsia"/>
        </w:rPr>
        <w:t xml:space="preserve">t=0 </w:t>
      </w:r>
      <w:r>
        <w:rPr>
          <w:rFonts w:hint="eastAsia"/>
        </w:rPr>
        <w:t>时的瞬间通过，例如受激发射的事件称为无源</w:t>
      </w:r>
      <w:proofErr w:type="gramStart"/>
      <w:r>
        <w:rPr>
          <w:rFonts w:hint="eastAsia"/>
        </w:rPr>
        <w:t>腔</w:t>
      </w:r>
      <w:proofErr w:type="gramEnd"/>
      <w:r>
        <w:rPr>
          <w:rFonts w:hint="eastAsia"/>
        </w:rPr>
        <w:t>谐振器的线宽。一般简单情况下，将这种只考虑自发辐射的量子相位噪声引起的线宽展宽，叫做</w:t>
      </w:r>
      <w:r>
        <w:rPr>
          <w:rFonts w:hint="eastAsia"/>
        </w:rPr>
        <w:t xml:space="preserve">Schawlow-Townes </w:t>
      </w:r>
      <w:r>
        <w:rPr>
          <w:rFonts w:hint="eastAsia"/>
        </w:rPr>
        <w:t>线宽。</w:t>
      </w:r>
    </w:p>
    <w:p w14:paraId="79FBE81A" w14:textId="78E3D0A5" w:rsidR="001F3C1F" w:rsidRDefault="001F3C1F" w:rsidP="001F3C1F">
      <w:pPr>
        <w:pStyle w:val="a7"/>
        <w:spacing w:before="156" w:after="156"/>
      </w:pPr>
      <w:r>
        <w:rPr>
          <w:rFonts w:hint="eastAsia"/>
        </w:rPr>
        <w:t>2</w:t>
      </w:r>
      <w:r>
        <w:t>.1</w:t>
      </w:r>
      <w:r>
        <w:rPr>
          <w:rFonts w:hint="eastAsia"/>
        </w:rPr>
        <w:t xml:space="preserve"> </w:t>
      </w:r>
      <w:r>
        <w:rPr>
          <w:rFonts w:hint="eastAsia"/>
        </w:rPr>
        <w:t>半导体激光器线宽推导</w:t>
      </w:r>
    </w:p>
    <w:p w14:paraId="4E959526" w14:textId="27E0D492" w:rsidR="00A7645E" w:rsidRDefault="001F3C1F" w:rsidP="001F3C1F">
      <w:pPr>
        <w:ind w:firstLine="480"/>
      </w:pPr>
      <w:r>
        <w:rPr>
          <w:rFonts w:hint="eastAsia"/>
        </w:rPr>
        <w:t>Fleming</w:t>
      </w:r>
      <w:r>
        <w:rPr>
          <w:rFonts w:hint="eastAsia"/>
        </w:rPr>
        <w:t>和</w:t>
      </w:r>
      <w:proofErr w:type="spellStart"/>
      <w:r>
        <w:rPr>
          <w:rFonts w:hint="eastAsia"/>
        </w:rPr>
        <w:t>Mooradian</w:t>
      </w:r>
      <w:proofErr w:type="spellEnd"/>
      <w:r>
        <w:rPr>
          <w:rFonts w:hint="eastAsia"/>
        </w:rPr>
        <w:t>在测量</w:t>
      </w:r>
      <w:proofErr w:type="spellStart"/>
      <w:r>
        <w:rPr>
          <w:rFonts w:hint="eastAsia"/>
        </w:rPr>
        <w:t>AlGaAs</w:t>
      </w:r>
      <w:proofErr w:type="spellEnd"/>
      <w:r>
        <w:rPr>
          <w:rFonts w:hint="eastAsia"/>
        </w:rPr>
        <w:t>激光器时，线宽的实际值是理论值</w:t>
      </w:r>
      <w:r>
        <w:rPr>
          <w:rFonts w:hint="eastAsia"/>
        </w:rPr>
        <w:t>5</w:t>
      </w:r>
      <w:r>
        <w:t>0</w:t>
      </w:r>
      <w:r>
        <w:rPr>
          <w:rFonts w:hint="eastAsia"/>
        </w:rPr>
        <w:lastRenderedPageBreak/>
        <w:t>倍。</w:t>
      </w:r>
      <w:r>
        <w:rPr>
          <w:rFonts w:hint="eastAsia"/>
        </w:rPr>
        <w:t>Schawlow</w:t>
      </w:r>
      <w:r>
        <w:t>-Townes</w:t>
      </w:r>
      <w:r>
        <w:rPr>
          <w:rFonts w:hint="eastAsia"/>
        </w:rPr>
        <w:t>公式不适用于半导体激光器。</w:t>
      </w:r>
    </w:p>
    <w:p w14:paraId="3949AE99" w14:textId="77777777" w:rsidR="0092551D" w:rsidRDefault="00755BF5" w:rsidP="001F3C1F">
      <w:pPr>
        <w:ind w:firstLine="480"/>
      </w:pPr>
      <w:r>
        <w:rPr>
          <w:rFonts w:hint="eastAsia"/>
        </w:rPr>
        <w:t>原因在于</w:t>
      </w:r>
      <w:r w:rsidR="00BF24DA">
        <w:rPr>
          <w:rFonts w:hint="eastAsia"/>
        </w:rPr>
        <w:t>：在半导体激光器中，场强通过衰减弛豫回到稳态时（</w:t>
      </w:r>
      <w:r w:rsidR="00BF24DA">
        <w:rPr>
          <w:rFonts w:hint="eastAsia"/>
        </w:rPr>
        <w:t>ns</w:t>
      </w:r>
      <w:r w:rsidR="003125F6">
        <w:rPr>
          <w:rFonts w:hint="eastAsia"/>
        </w:rPr>
        <w:t>级</w:t>
      </w:r>
      <w:r w:rsidR="00BF24DA">
        <w:rPr>
          <w:rFonts w:hint="eastAsia"/>
        </w:rPr>
        <w:t>），</w:t>
      </w:r>
      <w:r w:rsidR="002B144C" w:rsidRPr="002B144C">
        <w:rPr>
          <w:rFonts w:hint="eastAsia"/>
        </w:rPr>
        <w:t>载流子密度</w:t>
      </w:r>
      <w:r w:rsidR="002B144C">
        <w:rPr>
          <w:rFonts w:hint="eastAsia"/>
        </w:rPr>
        <w:t>（主要是电子）</w:t>
      </w:r>
      <w:r w:rsidR="002B144C" w:rsidRPr="002B144C">
        <w:rPr>
          <w:rFonts w:hint="eastAsia"/>
        </w:rPr>
        <w:t>导致折射率</w:t>
      </w:r>
      <w:r w:rsidR="0034690A">
        <w:rPr>
          <w:rFonts w:hint="eastAsia"/>
        </w:rPr>
        <w:t>实部和虚部</w:t>
      </w:r>
      <w:r w:rsidR="002B144C" w:rsidRPr="002B144C">
        <w:rPr>
          <w:rFonts w:hint="eastAsia"/>
        </w:rPr>
        <w:t>的变化</w:t>
      </w:r>
      <w:r w:rsidR="0092551D">
        <w:rPr>
          <w:rFonts w:hint="eastAsia"/>
        </w:rPr>
        <w:t>。</w:t>
      </w:r>
    </w:p>
    <w:p w14:paraId="4D850405" w14:textId="03B3B494" w:rsidR="0092551D" w:rsidRDefault="0092551D" w:rsidP="0092551D">
      <w:pPr>
        <w:ind w:firstLine="480"/>
      </w:pPr>
      <w:r>
        <w:rPr>
          <w:rFonts w:hint="eastAsia"/>
        </w:rPr>
        <w:t>→虚部的变化导致了恢复稳态幅度的增益变化，实部的变化导致了相位变化，两者都增加了线宽的展宽。</w:t>
      </w:r>
    </w:p>
    <w:p w14:paraId="38B38197" w14:textId="2C8DE444" w:rsidR="00CE52D2" w:rsidRDefault="00045203" w:rsidP="00045203">
      <w:pPr>
        <w:ind w:firstLine="480"/>
      </w:pPr>
      <w:r>
        <w:rPr>
          <w:rFonts w:hint="eastAsia"/>
        </w:rPr>
        <w:t>原始的自发辐射</w:t>
      </w:r>
      <w:r w:rsidR="001871BC">
        <w:rPr>
          <w:rFonts w:hint="eastAsia"/>
        </w:rPr>
        <w:t>导致</w:t>
      </w:r>
      <w:r>
        <w:rPr>
          <w:rFonts w:hint="eastAsia"/>
        </w:rPr>
        <w:t>总相位变化是每个</w:t>
      </w:r>
      <w:r w:rsidRPr="00B204D1">
        <w:rPr>
          <w:position w:val="-12"/>
        </w:rPr>
        <w:object w:dxaOrig="400" w:dyaOrig="360" w14:anchorId="3378C395">
          <v:shape id="_x0000_i1032" type="#_x0000_t75" style="width:21.9pt;height:21.9pt" o:ole="">
            <v:imagedata r:id="rId23" o:title=""/>
          </v:shape>
          <o:OLEObject Type="Embed" ProgID="Equation.DSMT4" ShapeID="_x0000_i1032" DrawAspect="Content" ObjectID="_1825414083" r:id="rId24"/>
        </w:object>
      </w:r>
      <w:r>
        <w:rPr>
          <w:rFonts w:hint="eastAsia"/>
        </w:rPr>
        <w:t>的总和</w:t>
      </w:r>
      <w:r w:rsidR="00650F55">
        <w:rPr>
          <w:rFonts w:hint="eastAsia"/>
        </w:rPr>
        <w:t>，在</w:t>
      </w:r>
      <w:r w:rsidR="00992B11">
        <w:rPr>
          <w:rFonts w:hint="eastAsia"/>
        </w:rPr>
        <w:t>此</w:t>
      </w:r>
      <w:r w:rsidR="002A2FF4">
        <w:rPr>
          <w:rFonts w:hint="eastAsia"/>
        </w:rPr>
        <w:t>可进一步细分为两部分，分别由</w:t>
      </w:r>
      <w:r w:rsidR="002A2FF4" w:rsidRPr="00EA3AF0">
        <w:rPr>
          <w:position w:val="-12"/>
        </w:rPr>
        <w:object w:dxaOrig="400" w:dyaOrig="380" w14:anchorId="3AF2EB30">
          <v:shape id="_x0000_i1033" type="#_x0000_t75" style="width:21.9pt;height:21.9pt" o:ole="">
            <v:imagedata r:id="rId25" o:title=""/>
          </v:shape>
          <o:OLEObject Type="Embed" ProgID="Equation.DSMT4" ShapeID="_x0000_i1033" DrawAspect="Content" ObjectID="_1825414084" r:id="rId26"/>
        </w:object>
      </w:r>
      <w:r w:rsidR="002A2FF4">
        <w:rPr>
          <w:rFonts w:hint="eastAsia"/>
        </w:rPr>
        <w:t>和</w:t>
      </w:r>
      <w:r w:rsidR="002A2FF4" w:rsidRPr="00EA3AF0">
        <w:rPr>
          <w:position w:val="-12"/>
        </w:rPr>
        <w:object w:dxaOrig="420" w:dyaOrig="380" w14:anchorId="14356470">
          <v:shape id="_x0000_i1034" type="#_x0000_t75" style="width:21.9pt;height:21.9pt" o:ole="">
            <v:imagedata r:id="rId27" o:title=""/>
          </v:shape>
          <o:OLEObject Type="Embed" ProgID="Equation.DSMT4" ShapeID="_x0000_i1034" DrawAspect="Content" ObjectID="_1825414085" r:id="rId28"/>
        </w:object>
      </w:r>
      <w:r w:rsidR="002A2FF4">
        <w:rPr>
          <w:rFonts w:hint="eastAsia"/>
        </w:rPr>
        <w:t>表示。</w:t>
      </w:r>
    </w:p>
    <w:p w14:paraId="3A6C3DA6" w14:textId="6585D1FC" w:rsidR="009C26C8" w:rsidRDefault="005B3EEA" w:rsidP="004B3912">
      <w:pPr>
        <w:ind w:firstLine="480"/>
      </w:pPr>
      <w:r w:rsidRPr="00EA3AF0">
        <w:rPr>
          <w:position w:val="-12"/>
        </w:rPr>
        <w:object w:dxaOrig="400" w:dyaOrig="380" w14:anchorId="00DE62C6">
          <v:shape id="_x0000_i1035" type="#_x0000_t75" style="width:21.9pt;height:21.9pt" o:ole="">
            <v:imagedata r:id="rId25" o:title=""/>
          </v:shape>
          <o:OLEObject Type="Embed" ProgID="Equation.DSMT4" ShapeID="_x0000_i1035" DrawAspect="Content" ObjectID="_1825414086" r:id="rId29"/>
        </w:object>
      </w:r>
      <w:r w:rsidR="00104F63">
        <w:rPr>
          <w:rFonts w:hint="eastAsia"/>
        </w:rPr>
        <w:t>是由</w:t>
      </w:r>
      <w:r w:rsidR="00E6169F">
        <w:rPr>
          <w:rFonts w:hint="eastAsia"/>
        </w:rPr>
        <w:t>于</w:t>
      </w:r>
      <w:r w:rsidR="007E6B08" w:rsidRPr="00EA3AF0">
        <w:rPr>
          <w:position w:val="-12"/>
        </w:rPr>
        <w:object w:dxaOrig="420" w:dyaOrig="360" w14:anchorId="7BD7C8E6">
          <v:shape id="_x0000_i1036" type="#_x0000_t75" style="width:21.9pt;height:21.9pt" o:ole="">
            <v:imagedata r:id="rId30" o:title=""/>
          </v:shape>
          <o:OLEObject Type="Embed" ProgID="Equation.DSMT4" ShapeID="_x0000_i1036" DrawAspect="Content" ObjectID="_1825414087" r:id="rId31"/>
        </w:object>
      </w:r>
      <w:r w:rsidR="007E6B08">
        <w:rPr>
          <w:rFonts w:hint="eastAsia"/>
        </w:rPr>
        <w:t>的相位差异分量</w:t>
      </w:r>
      <w:r w:rsidR="00AA555C">
        <w:rPr>
          <w:rFonts w:hint="eastAsia"/>
        </w:rPr>
        <w:t>引起的</w:t>
      </w:r>
      <w:r w:rsidR="00740319">
        <w:rPr>
          <w:rFonts w:hint="eastAsia"/>
        </w:rPr>
        <w:t>，</w:t>
      </w:r>
      <w:r w:rsidR="001768ED">
        <w:rPr>
          <w:rFonts w:hint="eastAsia"/>
        </w:rPr>
        <w:t>结合</w:t>
      </w:r>
      <w:r w:rsidR="006A785A">
        <w:rPr>
          <w:rFonts w:hint="eastAsia"/>
        </w:rPr>
        <w:t>图</w:t>
      </w:r>
      <w:r w:rsidR="006A785A">
        <w:rPr>
          <w:rFonts w:hint="eastAsia"/>
        </w:rPr>
        <w:t>1</w:t>
      </w:r>
      <w:r w:rsidR="00131899">
        <w:rPr>
          <w:rFonts w:hint="eastAsia"/>
        </w:rPr>
        <w:t>，</w:t>
      </w:r>
      <w:r w:rsidR="00224940">
        <w:rPr>
          <w:rFonts w:hint="eastAsia"/>
        </w:rPr>
        <w:t>即</w:t>
      </w:r>
      <w:r w:rsidR="009C26C8">
        <w:rPr>
          <w:rFonts w:hint="eastAsia"/>
        </w:rPr>
        <w:t>：</w:t>
      </w:r>
    </w:p>
    <w:p w14:paraId="77EC4791" w14:textId="39BA4816" w:rsidR="00202E3B" w:rsidRDefault="00E6629A" w:rsidP="009C26C8">
      <w:pPr>
        <w:ind w:firstLine="480"/>
        <w:jc w:val="center"/>
      </w:pPr>
      <w:r w:rsidRPr="009C26C8">
        <w:rPr>
          <w:position w:val="-12"/>
        </w:rPr>
        <w:object w:dxaOrig="1740" w:dyaOrig="380" w14:anchorId="6D4EA848">
          <v:shape id="_x0000_i1037" type="#_x0000_t75" style="width:86.4pt;height:21.9pt" o:ole="">
            <v:imagedata r:id="rId32" o:title=""/>
          </v:shape>
          <o:OLEObject Type="Embed" ProgID="Equation.DSMT4" ShapeID="_x0000_i1037" DrawAspect="Content" ObjectID="_1825414088" r:id="rId33"/>
        </w:object>
      </w:r>
      <w:r w:rsidRPr="009C26C8">
        <w:t xml:space="preserve"> </w:t>
      </w:r>
      <w:r w:rsidR="00BC6A92" w:rsidRPr="009C26C8">
        <w:rPr>
          <w:rFonts w:hint="eastAsia"/>
        </w:rPr>
        <w:t>。</w:t>
      </w:r>
    </w:p>
    <w:p w14:paraId="2E141E39" w14:textId="5C4F1EA3" w:rsidR="00E6169F" w:rsidRDefault="00E6169F" w:rsidP="002A2FF4">
      <w:pPr>
        <w:ind w:firstLine="480"/>
      </w:pPr>
      <w:r w:rsidRPr="00EA3AF0">
        <w:rPr>
          <w:position w:val="-12"/>
        </w:rPr>
        <w:object w:dxaOrig="420" w:dyaOrig="380" w14:anchorId="75919A5A">
          <v:shape id="_x0000_i1038" type="#_x0000_t75" style="width:21.9pt;height:21.9pt" o:ole="">
            <v:imagedata r:id="rId34" o:title=""/>
          </v:shape>
          <o:OLEObject Type="Embed" ProgID="Equation.DSMT4" ShapeID="_x0000_i1038" DrawAspect="Content" ObjectID="_1825414089" r:id="rId35"/>
        </w:object>
      </w:r>
      <w:r>
        <w:rPr>
          <w:rFonts w:hint="eastAsia"/>
        </w:rPr>
        <w:t>是由于强度变化以及强度和相位耦合而产生的，</w:t>
      </w:r>
      <w:r w:rsidR="0020592A">
        <w:rPr>
          <w:rFonts w:hint="eastAsia"/>
        </w:rPr>
        <w:t>结合图</w:t>
      </w:r>
      <w:r w:rsidR="0020592A">
        <w:rPr>
          <w:rFonts w:hint="eastAsia"/>
        </w:rPr>
        <w:t>1</w:t>
      </w:r>
      <w:r w:rsidR="0020592A">
        <w:rPr>
          <w:rFonts w:hint="eastAsia"/>
        </w:rPr>
        <w:t>，利用余弦定理（</w:t>
      </w:r>
      <w:r w:rsidR="0020592A">
        <w:rPr>
          <w:rFonts w:hint="eastAsia"/>
        </w:rPr>
        <w:t>c</w:t>
      </w:r>
      <w:r w:rsidR="0020592A" w:rsidRPr="0020592A">
        <w:rPr>
          <w:vertAlign w:val="superscript"/>
        </w:rPr>
        <w:t>2</w:t>
      </w:r>
      <w:r w:rsidR="0020592A">
        <w:t>=a</w:t>
      </w:r>
      <w:r w:rsidR="0020592A" w:rsidRPr="0020592A">
        <w:rPr>
          <w:vertAlign w:val="superscript"/>
        </w:rPr>
        <w:t>2</w:t>
      </w:r>
      <w:r w:rsidR="0020592A">
        <w:t>+b</w:t>
      </w:r>
      <w:r w:rsidR="0020592A" w:rsidRPr="0020592A">
        <w:rPr>
          <w:vertAlign w:val="superscript"/>
        </w:rPr>
        <w:t>2</w:t>
      </w:r>
      <w:r w:rsidR="0020592A">
        <w:t>-2abcos</w:t>
      </w:r>
      <w:r w:rsidR="0020592A" w:rsidRPr="0020592A">
        <w:rPr>
          <w:rFonts w:cs="Times New Roman"/>
        </w:rPr>
        <w:t>θ</w:t>
      </w:r>
      <w:r w:rsidR="0020592A">
        <w:rPr>
          <w:rFonts w:hint="eastAsia"/>
        </w:rPr>
        <w:t>），当增幅从</w:t>
      </w:r>
      <w:r w:rsidR="0020592A">
        <w:rPr>
          <w:rFonts w:hint="eastAsia"/>
        </w:rPr>
        <w:t>I</w:t>
      </w:r>
      <w:r w:rsidR="0020592A" w:rsidRPr="0020592A">
        <w:rPr>
          <w:vertAlign w:val="superscript"/>
        </w:rPr>
        <w:t>1/2</w:t>
      </w:r>
      <w:r w:rsidR="0020592A">
        <w:rPr>
          <w:rFonts w:hint="eastAsia"/>
        </w:rPr>
        <w:t>变化到</w:t>
      </w:r>
      <w:r w:rsidR="0020592A" w:rsidRPr="00EA3AF0">
        <w:rPr>
          <w:position w:val="-12"/>
        </w:rPr>
        <w:object w:dxaOrig="1100" w:dyaOrig="380" w14:anchorId="3CC3CCC0">
          <v:shape id="_x0000_i1039" type="#_x0000_t75" style="width:57.6pt;height:21.9pt" o:ole="">
            <v:imagedata r:id="rId36" o:title=""/>
          </v:shape>
          <o:OLEObject Type="Embed" ProgID="Equation.DSMT4" ShapeID="_x0000_i1039" DrawAspect="Content" ObjectID="_1825414090" r:id="rId37"/>
        </w:object>
      </w:r>
      <w:r w:rsidR="0020592A">
        <w:rPr>
          <w:rFonts w:hint="eastAsia"/>
        </w:rPr>
        <w:t>的过程中，</w:t>
      </w:r>
      <w:r w:rsidR="0020592A" w:rsidRPr="0020592A">
        <w:rPr>
          <w:position w:val="-14"/>
        </w:rPr>
        <w:object w:dxaOrig="2100" w:dyaOrig="400" w14:anchorId="246BEBA8">
          <v:shape id="_x0000_i1040" type="#_x0000_t75" style="width:108.3pt;height:21.9pt" o:ole="">
            <v:imagedata r:id="rId38" o:title=""/>
          </v:shape>
          <o:OLEObject Type="Embed" ProgID="Equation.DSMT4" ShapeID="_x0000_i1040" DrawAspect="Content" ObjectID="_1825414091" r:id="rId39"/>
        </w:object>
      </w:r>
      <w:r w:rsidR="0020592A">
        <w:t xml:space="preserve"> </w:t>
      </w:r>
      <w:r w:rsidR="0020592A">
        <w:rPr>
          <w:rFonts w:hint="eastAsia"/>
        </w:rPr>
        <w:t>，</w:t>
      </w:r>
      <w:r w:rsidR="000544F5">
        <w:rPr>
          <w:rFonts w:hint="eastAsia"/>
        </w:rPr>
        <w:t>因为</w:t>
      </w:r>
      <w:r w:rsidR="000544F5" w:rsidRPr="00EA3AF0">
        <w:rPr>
          <w:position w:val="-12"/>
        </w:rPr>
        <w:object w:dxaOrig="240" w:dyaOrig="360" w14:anchorId="6BB61EB3">
          <v:shape id="_x0000_i1041" type="#_x0000_t75" style="width:14.4pt;height:21.9pt" o:ole="">
            <v:imagedata r:id="rId40" o:title=""/>
          </v:shape>
          <o:OLEObject Type="Embed" ProgID="Equation.DSMT4" ShapeID="_x0000_i1041" DrawAspect="Content" ObjectID="_1825414092" r:id="rId41"/>
        </w:object>
      </w:r>
      <w:r w:rsidR="000544F5">
        <w:rPr>
          <w:rFonts w:hint="eastAsia"/>
        </w:rPr>
        <w:t>的随机性，从平均的角度来说，每次自发辐射</w:t>
      </w:r>
      <w:r w:rsidR="000544F5" w:rsidRPr="000544F5">
        <w:rPr>
          <w:rFonts w:hint="eastAsia"/>
        </w:rPr>
        <w:t>导致场强度变化相当于</w:t>
      </w:r>
      <w:proofErr w:type="gramStart"/>
      <w:r w:rsidR="000544F5" w:rsidRPr="000544F5">
        <w:rPr>
          <w:rFonts w:hint="eastAsia"/>
        </w:rPr>
        <w:t>向模式</w:t>
      </w:r>
      <w:proofErr w:type="gramEnd"/>
      <w:r w:rsidR="000544F5" w:rsidRPr="000544F5">
        <w:rPr>
          <w:rFonts w:hint="eastAsia"/>
        </w:rPr>
        <w:t>中添加一个光子</w:t>
      </w:r>
      <w:r w:rsidR="000544F5">
        <w:rPr>
          <w:rFonts w:hint="eastAsia"/>
        </w:rPr>
        <w:t>，</w:t>
      </w:r>
      <w:r w:rsidR="000544F5" w:rsidRPr="00E31066">
        <w:rPr>
          <w:rFonts w:hint="eastAsia"/>
        </w:rPr>
        <w:t>但在光强度波动</w:t>
      </w:r>
      <w:r w:rsidR="00407806" w:rsidRPr="00E31066">
        <w:rPr>
          <w:rFonts w:hint="eastAsia"/>
        </w:rPr>
        <w:t>上，</w:t>
      </w:r>
      <w:r w:rsidR="000544F5" w:rsidRPr="00E31066">
        <w:rPr>
          <w:rFonts w:hint="eastAsia"/>
        </w:rPr>
        <w:t>由于干涉等效于几百个光子的变化</w:t>
      </w:r>
      <w:r w:rsidR="00C57E69" w:rsidRPr="00E31066">
        <w:rPr>
          <w:rFonts w:hint="eastAsia"/>
        </w:rPr>
        <w:t>。</w:t>
      </w:r>
    </w:p>
    <w:p w14:paraId="56864581" w14:textId="6F643BFC" w:rsidR="00F928FE" w:rsidRDefault="0053440E" w:rsidP="0053440E">
      <w:pPr>
        <w:spacing w:line="240" w:lineRule="auto"/>
        <w:ind w:firstLine="480"/>
      </w:pPr>
      <w:r>
        <w:rPr>
          <w:rFonts w:hint="eastAsia"/>
        </w:rPr>
        <w:t>相位变化率和电流变化率的关系</w:t>
      </w:r>
      <w:r w:rsidR="00BB6744">
        <w:rPr>
          <w:rFonts w:hint="eastAsia"/>
        </w:rPr>
        <w:t>（·表示求导）</w:t>
      </w:r>
      <w:r>
        <w:rPr>
          <w:rFonts w:hint="eastAsia"/>
        </w:rPr>
        <w:t>：</w:t>
      </w:r>
      <w:r w:rsidRPr="0053440E">
        <w:rPr>
          <w:position w:val="-24"/>
        </w:rPr>
        <w:object w:dxaOrig="859" w:dyaOrig="620" w14:anchorId="711AA765">
          <v:shape id="_x0000_i1042" type="#_x0000_t75" style="width:43.2pt;height:28.8pt" o:ole="">
            <v:imagedata r:id="rId42" o:title=""/>
          </v:shape>
          <o:OLEObject Type="Embed" ProgID="Equation.DSMT4" ShapeID="_x0000_i1042" DrawAspect="Content" ObjectID="_1825414093" r:id="rId43"/>
        </w:object>
      </w:r>
      <w:r w:rsidR="00F0354C">
        <w:rPr>
          <w:rFonts w:hint="eastAsia"/>
        </w:rPr>
        <w:t>，</w:t>
      </w:r>
    </w:p>
    <w:p w14:paraId="4AF7EC4F" w14:textId="1D6A781A" w:rsidR="00F928FE" w:rsidRDefault="00AA735F" w:rsidP="009E72C9">
      <w:pPr>
        <w:spacing w:line="240" w:lineRule="auto"/>
        <w:ind w:firstLine="480"/>
      </w:pPr>
      <w:r>
        <w:rPr>
          <w:rFonts w:hint="eastAsia"/>
        </w:rPr>
        <w:t>其中，</w:t>
      </w:r>
      <w:r w:rsidRPr="00AA735F">
        <w:rPr>
          <w:position w:val="-24"/>
        </w:rPr>
        <w:object w:dxaOrig="880" w:dyaOrig="620" w14:anchorId="22B29FC5">
          <v:shape id="_x0000_i1043" type="#_x0000_t75" style="width:43.2pt;height:28.8pt" o:ole="">
            <v:imagedata r:id="rId44" o:title=""/>
          </v:shape>
          <o:OLEObject Type="Embed" ProgID="Equation.DSMT4" ShapeID="_x0000_i1043" DrawAspect="Content" ObjectID="_1825414094" r:id="rId45"/>
        </w:object>
      </w:r>
      <w:r w:rsidR="00061C3E">
        <w:rPr>
          <w:rFonts w:hint="eastAsia"/>
        </w:rPr>
        <w:t>，折射率虚部和实部的比值。</w:t>
      </w:r>
    </w:p>
    <w:p w14:paraId="71447CF6" w14:textId="77777777" w:rsidR="009C26C8" w:rsidRDefault="00F0354C" w:rsidP="0053440E">
      <w:pPr>
        <w:spacing w:line="240" w:lineRule="auto"/>
        <w:ind w:firstLine="480"/>
      </w:pPr>
      <w:r>
        <w:rPr>
          <w:rFonts w:hint="eastAsia"/>
        </w:rPr>
        <w:t>将</w:t>
      </w:r>
      <w:r>
        <w:rPr>
          <w:rFonts w:hint="eastAsia"/>
        </w:rPr>
        <w:t>I</w:t>
      </w:r>
      <w:r>
        <w:rPr>
          <w:rFonts w:hint="eastAsia"/>
        </w:rPr>
        <w:t>视为常数，</w:t>
      </w:r>
      <w:r w:rsidR="00084D08">
        <w:rPr>
          <w:rFonts w:hint="eastAsia"/>
        </w:rPr>
        <w:t>对前式进行积分，</w:t>
      </w:r>
      <w:r>
        <w:rPr>
          <w:rFonts w:hint="eastAsia"/>
        </w:rPr>
        <w:t>自发辐射的最初时刻为</w:t>
      </w:r>
      <w:r w:rsidRPr="00F0354C">
        <w:rPr>
          <w:position w:val="-12"/>
        </w:rPr>
        <w:object w:dxaOrig="1340" w:dyaOrig="360" w14:anchorId="554CB543">
          <v:shape id="_x0000_i1044" type="#_x0000_t75" style="width:64.5pt;height:21.9pt" o:ole="">
            <v:imagedata r:id="rId46" o:title=""/>
          </v:shape>
          <o:OLEObject Type="Embed" ProgID="Equation.DSMT4" ShapeID="_x0000_i1044" DrawAspect="Content" ObjectID="_1825414095" r:id="rId47"/>
        </w:object>
      </w:r>
      <w:r>
        <w:rPr>
          <w:rFonts w:hint="eastAsia"/>
        </w:rPr>
        <w:t>，在弛豫振荡之后，</w:t>
      </w:r>
      <w:r w:rsidRPr="00EA3AF0">
        <w:rPr>
          <w:position w:val="-10"/>
        </w:rPr>
        <w:object w:dxaOrig="880" w:dyaOrig="320" w14:anchorId="21531E3D">
          <v:shape id="_x0000_i1045" type="#_x0000_t75" style="width:43.2pt;height:14.4pt" o:ole="">
            <v:imagedata r:id="rId48" o:title=""/>
          </v:shape>
          <o:OLEObject Type="Embed" ProgID="Equation.DSMT4" ShapeID="_x0000_i1045" DrawAspect="Content" ObjectID="_1825414096" r:id="rId49"/>
        </w:object>
      </w:r>
      <w:r w:rsidR="00B10159">
        <w:rPr>
          <w:rFonts w:hint="eastAsia"/>
        </w:rPr>
        <w:t>，可得：</w:t>
      </w:r>
    </w:p>
    <w:p w14:paraId="0A73D73A" w14:textId="6B7AD4E3" w:rsidR="00E6169F" w:rsidRDefault="00B10159" w:rsidP="009C26C8">
      <w:pPr>
        <w:spacing w:line="240" w:lineRule="auto"/>
        <w:ind w:firstLine="480"/>
        <w:jc w:val="center"/>
      </w:pPr>
      <w:r w:rsidRPr="009C26C8">
        <w:rPr>
          <w:position w:val="-24"/>
        </w:rPr>
        <w:object w:dxaOrig="3800" w:dyaOrig="620" w14:anchorId="78A706CD">
          <v:shape id="_x0000_i1046" type="#_x0000_t75" style="width:187.8pt;height:28.8pt" o:ole="">
            <v:imagedata r:id="rId50" o:title=""/>
          </v:shape>
          <o:OLEObject Type="Embed" ProgID="Equation.DSMT4" ShapeID="_x0000_i1046" DrawAspect="Content" ObjectID="_1825414097" r:id="rId51"/>
        </w:object>
      </w:r>
    </w:p>
    <w:p w14:paraId="24A4F746" w14:textId="6DFEEC9A" w:rsidR="005B1E74" w:rsidRDefault="0053100E" w:rsidP="002A2FF4">
      <w:pPr>
        <w:ind w:firstLine="480"/>
      </w:pPr>
      <w:r>
        <w:rPr>
          <w:rFonts w:hint="eastAsia"/>
        </w:rPr>
        <w:t>所以总的相位变化就是</w:t>
      </w:r>
      <w:r w:rsidR="00F928FE">
        <w:rPr>
          <w:rFonts w:hint="eastAsia"/>
        </w:rPr>
        <w:t>：</w:t>
      </w:r>
    </w:p>
    <w:p w14:paraId="67C7B4DF" w14:textId="6245FB7A" w:rsidR="00F928FE" w:rsidRPr="00514F97" w:rsidRDefault="00F928FE" w:rsidP="009C26C8">
      <w:pPr>
        <w:spacing w:line="240" w:lineRule="auto"/>
        <w:ind w:firstLine="480"/>
        <w:jc w:val="center"/>
      </w:pPr>
      <w:r w:rsidRPr="00F928FE">
        <w:rPr>
          <w:position w:val="-24"/>
        </w:rPr>
        <w:object w:dxaOrig="4940" w:dyaOrig="620" w14:anchorId="3FCE1964">
          <v:shape id="_x0000_i1047" type="#_x0000_t75" style="width:244.8pt;height:28.8pt" o:ole="">
            <v:imagedata r:id="rId52" o:title=""/>
          </v:shape>
          <o:OLEObject Type="Embed" ProgID="Equation.DSMT4" ShapeID="_x0000_i1047" DrawAspect="Content" ObjectID="_1825414098" r:id="rId53"/>
        </w:object>
      </w:r>
    </w:p>
    <w:p w14:paraId="309617A4" w14:textId="31CD70A1" w:rsidR="00202E3B" w:rsidRDefault="009C26C8" w:rsidP="002A2FF4">
      <w:pPr>
        <w:ind w:firstLine="480"/>
      </w:pPr>
      <w:r>
        <w:rPr>
          <w:rFonts w:hint="eastAsia"/>
        </w:rPr>
        <w:t>其中，第一项是一个小且恒定的相位变化，</w:t>
      </w:r>
      <w:r w:rsidRPr="009C26C8">
        <w:rPr>
          <w:rFonts w:hint="eastAsia"/>
        </w:rPr>
        <w:t>如果平均自发辐射速率为</w:t>
      </w:r>
      <w:r w:rsidRPr="009C26C8">
        <w:rPr>
          <w:rFonts w:hint="eastAsia"/>
        </w:rPr>
        <w:t xml:space="preserve"> R</w:t>
      </w:r>
      <w:r w:rsidRPr="009C26C8">
        <w:rPr>
          <w:rFonts w:hint="eastAsia"/>
        </w:rPr>
        <w:t>，那么第一项将导致一个</w:t>
      </w:r>
      <w:r w:rsidRPr="009C26C8">
        <w:rPr>
          <w:rFonts w:hint="eastAsia"/>
          <w:u w:val="single"/>
        </w:rPr>
        <w:t>平均相位变化</w:t>
      </w:r>
      <w:r>
        <w:rPr>
          <w:rFonts w:hint="eastAsia"/>
        </w:rPr>
        <w:t>：</w:t>
      </w:r>
    </w:p>
    <w:p w14:paraId="3166AD40" w14:textId="27D65115" w:rsidR="009C26C8" w:rsidRDefault="009C26C8" w:rsidP="009C26C8">
      <w:pPr>
        <w:pStyle w:val="a9"/>
      </w:pPr>
      <w:r w:rsidRPr="009C26C8">
        <w:rPr>
          <w:position w:val="-24"/>
        </w:rPr>
        <w:object w:dxaOrig="1200" w:dyaOrig="620" w14:anchorId="1F2C65FF">
          <v:shape id="_x0000_i1048" type="#_x0000_t75" style="width:57.6pt;height:28.8pt" o:ole="">
            <v:imagedata r:id="rId54" o:title=""/>
          </v:shape>
          <o:OLEObject Type="Embed" ProgID="Equation.DSMT4" ShapeID="_x0000_i1048" DrawAspect="Content" ObjectID="_1825414099" r:id="rId55"/>
        </w:object>
      </w:r>
      <w:r>
        <w:t xml:space="preserve"> </w:t>
      </w:r>
    </w:p>
    <w:p w14:paraId="63F14B4F" w14:textId="61E1C5D3" w:rsidR="009C26C8" w:rsidRDefault="009C26C8" w:rsidP="009C26C8">
      <w:pPr>
        <w:ind w:firstLine="480"/>
      </w:pPr>
      <w:r>
        <w:rPr>
          <w:rFonts w:hint="eastAsia"/>
        </w:rPr>
        <w:t>同理，对于</w:t>
      </w:r>
      <w:r>
        <w:rPr>
          <w:rFonts w:hint="eastAsia"/>
        </w:rPr>
        <w:t>N</w:t>
      </w:r>
      <w:r>
        <w:t>=R</w:t>
      </w:r>
      <w:r>
        <w:rPr>
          <w:rFonts w:hint="eastAsia"/>
        </w:rPr>
        <w:t>t</w:t>
      </w:r>
      <w:r>
        <w:rPr>
          <w:rFonts w:hint="eastAsia"/>
        </w:rPr>
        <w:t>给自发辐射，则</w:t>
      </w:r>
      <w:r w:rsidRPr="009C26C8">
        <w:rPr>
          <w:rFonts w:hint="eastAsia"/>
          <w:u w:val="single"/>
        </w:rPr>
        <w:t>总相位波动</w:t>
      </w:r>
      <w:r>
        <w:rPr>
          <w:rFonts w:hint="eastAsia"/>
        </w:rPr>
        <w:t>为：</w:t>
      </w:r>
    </w:p>
    <w:p w14:paraId="2D6F23CB" w14:textId="1E151216" w:rsidR="009C26C8" w:rsidRDefault="00312F76" w:rsidP="009C26C8">
      <w:pPr>
        <w:pStyle w:val="a9"/>
      </w:pPr>
      <w:r w:rsidRPr="009C26C8">
        <w:rPr>
          <w:position w:val="-22"/>
        </w:rPr>
        <w:object w:dxaOrig="3260" w:dyaOrig="600" w14:anchorId="2DFA02D1">
          <v:shape id="_x0000_i1049" type="#_x0000_t75" style="width:165.9pt;height:28.8pt" o:ole="">
            <v:imagedata r:id="rId56" o:title=""/>
          </v:shape>
          <o:OLEObject Type="Embed" ProgID="Equation.DSMT4" ShapeID="_x0000_i1049" DrawAspect="Content" ObjectID="_1825414100" r:id="rId57"/>
        </w:object>
      </w:r>
      <w:r w:rsidR="009C26C8">
        <w:t xml:space="preserve"> </w:t>
      </w:r>
    </w:p>
    <w:p w14:paraId="1A716EE3" w14:textId="77777777" w:rsidR="009815D5" w:rsidRDefault="009815D5" w:rsidP="009C26C8">
      <w:pPr>
        <w:ind w:firstLine="480"/>
      </w:pPr>
      <w:r>
        <w:rPr>
          <w:rFonts w:hint="eastAsia"/>
        </w:rPr>
        <w:t>进一步计算</w:t>
      </w:r>
      <w:r w:rsidRPr="009815D5">
        <w:rPr>
          <w:position w:val="-16"/>
        </w:rPr>
        <w:object w:dxaOrig="660" w:dyaOrig="440" w14:anchorId="21979711">
          <v:shape id="_x0000_i1050" type="#_x0000_t75" style="width:36.3pt;height:21.9pt" o:ole="">
            <v:imagedata r:id="rId58" o:title=""/>
          </v:shape>
          <o:OLEObject Type="Embed" ProgID="Equation.DSMT4" ShapeID="_x0000_i1050" DrawAspect="Content" ObjectID="_1825414101" r:id="rId59"/>
        </w:object>
      </w:r>
      <w:r>
        <w:rPr>
          <w:rFonts w:hint="eastAsia"/>
        </w:rPr>
        <w:t>，</w:t>
      </w:r>
    </w:p>
    <w:p w14:paraId="23A23AA9" w14:textId="36D36E37" w:rsidR="009815D5" w:rsidRDefault="009815D5" w:rsidP="00923568">
      <w:pPr>
        <w:pStyle w:val="a9"/>
      </w:pPr>
      <w:r w:rsidRPr="009815D5">
        <w:rPr>
          <w:position w:val="-16"/>
        </w:rPr>
        <w:object w:dxaOrig="660" w:dyaOrig="440" w14:anchorId="0CB7A94C">
          <v:shape id="_x0000_i1051" type="#_x0000_t75" style="width:36.3pt;height:21.9pt" o:ole="">
            <v:imagedata r:id="rId58" o:title=""/>
          </v:shape>
          <o:OLEObject Type="Embed" ProgID="Equation.DSMT4" ShapeID="_x0000_i1051" DrawAspect="Content" ObjectID="_1825414102" r:id="rId60"/>
        </w:object>
      </w:r>
      <w:r>
        <w:rPr>
          <w:rFonts w:hint="eastAsia"/>
        </w:rPr>
        <w:t>=</w:t>
      </w:r>
      <w:r w:rsidR="00923568" w:rsidRPr="00923568">
        <w:rPr>
          <w:position w:val="-28"/>
        </w:rPr>
        <w:object w:dxaOrig="6280" w:dyaOrig="680" w14:anchorId="7CE6903D">
          <v:shape id="_x0000_i1052" type="#_x0000_t75" style="width:316.2pt;height:36.3pt" o:ole="">
            <v:imagedata r:id="rId61" o:title=""/>
          </v:shape>
          <o:OLEObject Type="Embed" ProgID="Equation.DSMT4" ShapeID="_x0000_i1052" DrawAspect="Content" ObjectID="_1825414103" r:id="rId62"/>
        </w:object>
      </w:r>
      <w:r>
        <w:t xml:space="preserve"> </w:t>
      </w:r>
    </w:p>
    <w:p w14:paraId="0C51DF61" w14:textId="77777777" w:rsidR="00A448AF" w:rsidRDefault="00923568" w:rsidP="009C26C8">
      <w:pPr>
        <w:ind w:firstLine="480"/>
      </w:pPr>
      <w:r>
        <w:rPr>
          <w:rFonts w:hint="eastAsia"/>
        </w:rPr>
        <w:t>其中对于</w:t>
      </w:r>
      <w:proofErr w:type="spellStart"/>
      <w:r>
        <w:t>i</w:t>
      </w:r>
      <w:proofErr w:type="spellEnd"/>
      <w:r>
        <w:rPr>
          <w:rFonts w:hint="eastAsia"/>
        </w:rPr>
        <w:t>≠</w:t>
      </w:r>
      <w:r>
        <w:rPr>
          <w:rFonts w:hint="eastAsia"/>
        </w:rPr>
        <w:t>j</w:t>
      </w:r>
      <w:r>
        <w:rPr>
          <w:rFonts w:hint="eastAsia"/>
        </w:rPr>
        <w:t>的项，即</w:t>
      </w:r>
      <w:r w:rsidRPr="00EA3AF0">
        <w:rPr>
          <w:position w:val="-12"/>
        </w:rPr>
        <w:object w:dxaOrig="240" w:dyaOrig="360" w14:anchorId="165DD7B6">
          <v:shape id="_x0000_i1053" type="#_x0000_t75" style="width:14.4pt;height:21.9pt" o:ole="">
            <v:imagedata r:id="rId63" o:title=""/>
          </v:shape>
          <o:OLEObject Type="Embed" ProgID="Equation.DSMT4" ShapeID="_x0000_i1053" DrawAspect="Content" ObjectID="_1825414104" r:id="rId64"/>
        </w:object>
      </w:r>
      <w:r>
        <w:rPr>
          <w:rFonts w:hint="eastAsia"/>
        </w:rPr>
        <w:t>≠</w:t>
      </w:r>
      <w:r w:rsidRPr="00923568">
        <w:rPr>
          <w:position w:val="-14"/>
        </w:rPr>
        <w:object w:dxaOrig="260" w:dyaOrig="380" w14:anchorId="2E2C51D8">
          <v:shape id="_x0000_i1054" type="#_x0000_t75" style="width:14.4pt;height:21.9pt" o:ole="">
            <v:imagedata r:id="rId65" o:title=""/>
          </v:shape>
          <o:OLEObject Type="Embed" ProgID="Equation.DSMT4" ShapeID="_x0000_i1054" DrawAspect="Content" ObjectID="_1825414105" r:id="rId66"/>
        </w:object>
      </w:r>
      <w:r>
        <w:rPr>
          <w:rFonts w:hint="eastAsia"/>
        </w:rPr>
        <w:t>，由于角度的随机性，可得</w:t>
      </w:r>
      <w:r w:rsidR="00A448AF">
        <w:rPr>
          <w:rFonts w:hint="eastAsia"/>
        </w:rPr>
        <w:t>其期望值为</w:t>
      </w:r>
      <w:r w:rsidR="00A448AF">
        <w:rPr>
          <w:rFonts w:hint="eastAsia"/>
        </w:rPr>
        <w:t>0</w:t>
      </w:r>
      <w:r w:rsidR="00A448AF">
        <w:rPr>
          <w:rFonts w:hint="eastAsia"/>
        </w:rPr>
        <w:t>，对于</w:t>
      </w:r>
      <w:proofErr w:type="spellStart"/>
      <w:r w:rsidR="00A448AF">
        <w:t>i</w:t>
      </w:r>
      <w:proofErr w:type="spellEnd"/>
      <w:r w:rsidR="00A448AF">
        <w:rPr>
          <w:rFonts w:hint="eastAsia"/>
        </w:rPr>
        <w:t>=j</w:t>
      </w:r>
      <w:r w:rsidR="00A448AF">
        <w:rPr>
          <w:rFonts w:hint="eastAsia"/>
        </w:rPr>
        <w:t>的项，即</w:t>
      </w:r>
      <w:r w:rsidR="00A448AF" w:rsidRPr="00EA3AF0">
        <w:rPr>
          <w:position w:val="-12"/>
        </w:rPr>
        <w:object w:dxaOrig="240" w:dyaOrig="360" w14:anchorId="68EDD0BF">
          <v:shape id="_x0000_i1055" type="#_x0000_t75" style="width:14.4pt;height:21.9pt" o:ole="">
            <v:imagedata r:id="rId63" o:title=""/>
          </v:shape>
          <o:OLEObject Type="Embed" ProgID="Equation.DSMT4" ShapeID="_x0000_i1055" DrawAspect="Content" ObjectID="_1825414106" r:id="rId67"/>
        </w:object>
      </w:r>
      <w:r w:rsidR="00A448AF">
        <w:t>=</w:t>
      </w:r>
      <w:r w:rsidR="00A448AF" w:rsidRPr="00923568">
        <w:rPr>
          <w:position w:val="-14"/>
        </w:rPr>
        <w:object w:dxaOrig="260" w:dyaOrig="380" w14:anchorId="066E27BA">
          <v:shape id="_x0000_i1056" type="#_x0000_t75" style="width:14.4pt;height:21.9pt" o:ole="">
            <v:imagedata r:id="rId65" o:title=""/>
          </v:shape>
          <o:OLEObject Type="Embed" ProgID="Equation.DSMT4" ShapeID="_x0000_i1056" DrawAspect="Content" ObjectID="_1825414107" r:id="rId68"/>
        </w:object>
      </w:r>
      <w:r w:rsidR="00A448AF">
        <w:rPr>
          <w:rFonts w:hint="eastAsia"/>
        </w:rPr>
        <w:t>，可得</w:t>
      </w:r>
    </w:p>
    <w:p w14:paraId="562FD4AA" w14:textId="1E378ECD" w:rsidR="00A448AF" w:rsidRDefault="00A448AF" w:rsidP="00A448AF">
      <w:pPr>
        <w:pStyle w:val="a9"/>
      </w:pPr>
      <w:r w:rsidRPr="00A448AF">
        <w:rPr>
          <w:position w:val="-14"/>
        </w:rPr>
        <w:object w:dxaOrig="6140" w:dyaOrig="440" w14:anchorId="403D0CD6">
          <v:shape id="_x0000_i1057" type="#_x0000_t75" style="width:309.3pt;height:21.9pt" o:ole="">
            <v:imagedata r:id="rId69" o:title=""/>
          </v:shape>
          <o:OLEObject Type="Embed" ProgID="Equation.DSMT4" ShapeID="_x0000_i1057" DrawAspect="Content" ObjectID="_1825414108" r:id="rId70"/>
        </w:object>
      </w:r>
    </w:p>
    <w:p w14:paraId="546E216B" w14:textId="05E51D78" w:rsidR="00A448AF" w:rsidRDefault="00A448AF" w:rsidP="00A448AF">
      <w:pPr>
        <w:pStyle w:val="a9"/>
      </w:pPr>
      <w:r w:rsidRPr="00EA3AF0">
        <w:rPr>
          <w:position w:val="-24"/>
        </w:rPr>
        <w:object w:dxaOrig="2580" w:dyaOrig="620" w14:anchorId="1721C73D">
          <v:shape id="_x0000_i1058" type="#_x0000_t75" style="width:129.6pt;height:28.8pt" o:ole="">
            <v:imagedata r:id="rId71" o:title=""/>
          </v:shape>
          <o:OLEObject Type="Embed" ProgID="Equation.DSMT4" ShapeID="_x0000_i1058" DrawAspect="Content" ObjectID="_1825414109" r:id="rId72"/>
        </w:object>
      </w:r>
    </w:p>
    <w:p w14:paraId="231ACDA0" w14:textId="51BA1B47" w:rsidR="00923568" w:rsidRDefault="00A448AF" w:rsidP="00A448AF">
      <w:pPr>
        <w:pStyle w:val="a9"/>
      </w:pPr>
      <w:r>
        <w:t xml:space="preserve"> </w:t>
      </w:r>
      <w:r w:rsidRPr="00A448AF">
        <w:rPr>
          <w:position w:val="-14"/>
        </w:rPr>
        <w:object w:dxaOrig="1920" w:dyaOrig="400" w14:anchorId="599B274E">
          <v:shape id="_x0000_i1059" type="#_x0000_t75" style="width:93.9pt;height:21.9pt" o:ole="">
            <v:imagedata r:id="rId73" o:title=""/>
          </v:shape>
          <o:OLEObject Type="Embed" ProgID="Equation.DSMT4" ShapeID="_x0000_i1059" DrawAspect="Content" ObjectID="_1825414110" r:id="rId74"/>
        </w:object>
      </w:r>
      <w:r>
        <w:t xml:space="preserve"> </w:t>
      </w:r>
    </w:p>
    <w:p w14:paraId="2694D007" w14:textId="274FB97F" w:rsidR="008E5ACB" w:rsidRDefault="00A448AF" w:rsidP="009B6D99">
      <w:pPr>
        <w:pStyle w:val="a9"/>
        <w:ind w:firstLineChars="200" w:firstLine="480"/>
        <w:jc w:val="both"/>
      </w:pPr>
      <w:r>
        <w:rPr>
          <w:rFonts w:hint="eastAsia"/>
        </w:rPr>
        <w:t>所以：</w:t>
      </w:r>
      <w:r w:rsidRPr="00A448AF">
        <w:rPr>
          <w:position w:val="-24"/>
        </w:rPr>
        <w:object w:dxaOrig="3120" w:dyaOrig="660" w14:anchorId="5049E9DF">
          <v:shape id="_x0000_i1060" type="#_x0000_t75" style="width:158.4pt;height:36.3pt" o:ole="">
            <v:imagedata r:id="rId75" o:title=""/>
          </v:shape>
          <o:OLEObject Type="Embed" ProgID="Equation.DSMT4" ShapeID="_x0000_i1060" DrawAspect="Content" ObjectID="_1825414111" r:id="rId76"/>
        </w:object>
      </w:r>
      <w:r w:rsidR="005008FA">
        <w:rPr>
          <w:rFonts w:hint="eastAsia"/>
        </w:rPr>
        <w:t>，</w:t>
      </w:r>
      <w:r w:rsidR="005008FA">
        <w:rPr>
          <w:rFonts w:hint="eastAsia"/>
        </w:rPr>
        <w:t xml:space="preserve"> </w:t>
      </w:r>
      <w:r w:rsidR="005008FA">
        <w:t xml:space="preserve"> </w:t>
      </w:r>
      <w:r w:rsidR="00851AB5" w:rsidRPr="0092551D">
        <w:rPr>
          <w:position w:val="-24"/>
          <w:highlight w:val="yellow"/>
        </w:rPr>
        <w:object w:dxaOrig="1960" w:dyaOrig="740" w14:anchorId="5BB7D21B">
          <v:shape id="_x0000_i1061" type="#_x0000_t75" style="width:100.8pt;height:36.3pt" o:ole="">
            <v:imagedata r:id="rId77" o:title=""/>
          </v:shape>
          <o:OLEObject Type="Embed" ProgID="Equation.DSMT4" ShapeID="_x0000_i1061" DrawAspect="Content" ObjectID="_1825414112" r:id="rId78"/>
        </w:object>
      </w:r>
      <w:r w:rsidR="00851AB5">
        <w:t xml:space="preserve"> </w:t>
      </w:r>
    </w:p>
    <w:p w14:paraId="33FE3169" w14:textId="7870C65F" w:rsidR="009C26C8" w:rsidRDefault="009D6B2F" w:rsidP="009D6B2F">
      <w:pPr>
        <w:pStyle w:val="a9"/>
        <w:ind w:firstLineChars="200" w:firstLine="480"/>
        <w:jc w:val="both"/>
      </w:pPr>
      <w:r>
        <w:rPr>
          <w:rFonts w:hint="eastAsia"/>
        </w:rPr>
        <w:t>相干时间：</w:t>
      </w:r>
      <w:r w:rsidRPr="009D6B2F">
        <w:rPr>
          <w:position w:val="-24"/>
        </w:rPr>
        <w:object w:dxaOrig="1240" w:dyaOrig="720" w14:anchorId="08073057">
          <v:shape id="_x0000_i1062" type="#_x0000_t75" style="width:64.5pt;height:36.3pt" o:ole="">
            <v:imagedata r:id="rId79" o:title=""/>
          </v:shape>
          <o:OLEObject Type="Embed" ProgID="Equation.DSMT4" ShapeID="_x0000_i1062" DrawAspect="Content" ObjectID="_1825414113" r:id="rId80"/>
        </w:object>
      </w:r>
      <w:r>
        <w:t xml:space="preserve"> </w:t>
      </w:r>
    </w:p>
    <w:p w14:paraId="19772CBD" w14:textId="51D804BB" w:rsidR="00742184" w:rsidRDefault="009F403D" w:rsidP="009D6B2F">
      <w:pPr>
        <w:pStyle w:val="a9"/>
        <w:ind w:firstLineChars="200" w:firstLine="480"/>
        <w:jc w:val="both"/>
      </w:pPr>
      <w:r>
        <w:rPr>
          <w:rFonts w:hint="eastAsia"/>
        </w:rPr>
        <w:t>线宽：</w:t>
      </w:r>
      <w:r w:rsidR="00E75F4A" w:rsidRPr="009F403D">
        <w:rPr>
          <w:position w:val="-24"/>
        </w:rPr>
        <w:object w:dxaOrig="2780" w:dyaOrig="620" w14:anchorId="4AB77BDF">
          <v:shape id="_x0000_i1063" type="#_x0000_t75" style="width:136.5pt;height:28.8pt" o:ole="">
            <v:imagedata r:id="rId81" o:title=""/>
          </v:shape>
          <o:OLEObject Type="Embed" ProgID="Equation.DSMT4" ShapeID="_x0000_i1063" DrawAspect="Content" ObjectID="_1825414114" r:id="rId82"/>
        </w:object>
      </w:r>
      <w:r>
        <w:t xml:space="preserve"> </w:t>
      </w:r>
    </w:p>
    <w:p w14:paraId="6A1A947F" w14:textId="18BFB676" w:rsidR="00970C53" w:rsidRDefault="005B0915" w:rsidP="005B0915">
      <w:pPr>
        <w:pStyle w:val="a9"/>
        <w:ind w:firstLineChars="200" w:firstLine="480"/>
        <w:jc w:val="both"/>
        <w:rPr>
          <w:highlight w:val="yellow"/>
        </w:rPr>
      </w:pPr>
      <w:r w:rsidRPr="00E31066">
        <w:rPr>
          <w:rFonts w:hint="eastAsia"/>
          <w:highlight w:val="yellow"/>
        </w:rPr>
        <w:t>将</w:t>
      </w:r>
      <w:r w:rsidRPr="00E31066">
        <w:rPr>
          <w:rFonts w:hint="eastAsia"/>
          <w:highlight w:val="yellow"/>
        </w:rPr>
        <w:t>I</w:t>
      </w:r>
      <w:r w:rsidRPr="00E31066">
        <w:rPr>
          <w:rFonts w:hint="eastAsia"/>
          <w:highlight w:val="yellow"/>
        </w:rPr>
        <w:t>结合</w:t>
      </w:r>
      <w:r w:rsidRPr="00E31066">
        <w:rPr>
          <w:rFonts w:hint="eastAsia"/>
          <w:highlight w:val="yellow"/>
        </w:rPr>
        <w:t>P</w:t>
      </w:r>
      <w:r w:rsidRPr="00E31066">
        <w:rPr>
          <w:highlight w:val="yellow"/>
        </w:rPr>
        <w:t>0</w:t>
      </w:r>
      <w:r w:rsidRPr="00E31066">
        <w:rPr>
          <w:rFonts w:hint="eastAsia"/>
          <w:highlight w:val="yellow"/>
        </w:rPr>
        <w:t>的表达：</w:t>
      </w:r>
    </w:p>
    <w:p w14:paraId="7BEC86EB" w14:textId="62ED674A" w:rsidR="00970C53" w:rsidRDefault="00970C53" w:rsidP="00CF771F">
      <w:pPr>
        <w:pStyle w:val="a9"/>
        <w:ind w:firstLineChars="200" w:firstLine="480"/>
        <w:jc w:val="both"/>
        <w:rPr>
          <w:highlight w:val="yellow"/>
        </w:rPr>
      </w:pPr>
      <w:r w:rsidRPr="00970C53">
        <w:rPr>
          <w:position w:val="-32"/>
        </w:rPr>
        <w:object w:dxaOrig="1240" w:dyaOrig="700" w14:anchorId="48AFB17B">
          <v:shape id="_x0000_i1064" type="#_x0000_t75" style="width:64.5pt;height:36.3pt" o:ole="">
            <v:imagedata r:id="rId83" o:title=""/>
          </v:shape>
          <o:OLEObject Type="Embed" ProgID="Equation.DSMT4" ShapeID="_x0000_i1064" DrawAspect="Content" ObjectID="_1825414115" r:id="rId84"/>
        </w:object>
      </w:r>
      <w:r w:rsidR="00CF771F">
        <w:rPr>
          <w:rFonts w:hint="eastAsia"/>
        </w:rPr>
        <w:t xml:space="preserve"> </w:t>
      </w:r>
      <w:r w:rsidR="00CF771F">
        <w:t xml:space="preserve">           </w:t>
      </w:r>
      <w:r w:rsidR="00721B0C" w:rsidRPr="00721B0C">
        <w:rPr>
          <w:position w:val="-32"/>
        </w:rPr>
        <w:object w:dxaOrig="4239" w:dyaOrig="700" w14:anchorId="2DD155BD">
          <v:shape id="_x0000_i1065" type="#_x0000_t75" style="width:208.5pt;height:36.3pt" o:ole="">
            <v:imagedata r:id="rId85" o:title=""/>
          </v:shape>
          <o:OLEObject Type="Embed" ProgID="Equation.DSMT4" ShapeID="_x0000_i1065" DrawAspect="Content" ObjectID="_1825414116" r:id="rId86"/>
        </w:object>
      </w:r>
    </w:p>
    <w:p w14:paraId="622D2DA2" w14:textId="32C039E8" w:rsidR="006B5AA3" w:rsidRDefault="00E75F4A" w:rsidP="005B0915">
      <w:pPr>
        <w:pStyle w:val="a9"/>
        <w:ind w:firstLineChars="200" w:firstLine="480"/>
        <w:jc w:val="both"/>
      </w:pPr>
      <w:r w:rsidRPr="00E31066">
        <w:rPr>
          <w:position w:val="-30"/>
          <w:highlight w:val="yellow"/>
        </w:rPr>
        <w:object w:dxaOrig="2720" w:dyaOrig="800" w14:anchorId="0B7E8FEC">
          <v:shape id="_x0000_i1066" type="#_x0000_t75" style="width:137.1pt;height:43.2pt" o:ole="">
            <v:imagedata r:id="rId87" o:title=""/>
          </v:shape>
          <o:OLEObject Type="Embed" ProgID="Equation.DSMT4" ShapeID="_x0000_i1066" DrawAspect="Content" ObjectID="_1825414117" r:id="rId88"/>
        </w:object>
      </w:r>
    </w:p>
    <w:p w14:paraId="4B8D33E1" w14:textId="057E061A" w:rsidR="00A375C7" w:rsidRDefault="00E31066" w:rsidP="00835784">
      <w:pPr>
        <w:pStyle w:val="a9"/>
        <w:spacing w:line="440" w:lineRule="exact"/>
        <w:ind w:firstLineChars="200" w:firstLine="480"/>
        <w:jc w:val="both"/>
      </w:pPr>
      <w:r>
        <w:rPr>
          <w:rFonts w:hint="eastAsia"/>
        </w:rPr>
        <w:t>其中，群速度</w:t>
      </w:r>
      <w:r w:rsidRPr="00EA3AF0">
        <w:rPr>
          <w:position w:val="-14"/>
        </w:rPr>
        <w:object w:dxaOrig="260" w:dyaOrig="400" w14:anchorId="2B732F3F">
          <v:shape id="_x0000_i1067" type="#_x0000_t75" style="width:14.4pt;height:21.9pt" o:ole="">
            <v:imagedata r:id="rId89" o:title=""/>
          </v:shape>
          <o:OLEObject Type="Embed" ProgID="Equation.DSMT4" ShapeID="_x0000_i1067" DrawAspect="Content" ObjectID="_1825414118" r:id="rId90"/>
        </w:object>
      </w:r>
      <w:r>
        <w:rPr>
          <w:rFonts w:hint="eastAsia"/>
        </w:rPr>
        <w:t>是</w:t>
      </w:r>
      <w:r w:rsidRPr="00E31066">
        <w:rPr>
          <w:rFonts w:hint="eastAsia"/>
        </w:rPr>
        <w:t>光子通量到光子密度的</w:t>
      </w:r>
      <w:r>
        <w:rPr>
          <w:rFonts w:hint="eastAsia"/>
        </w:rPr>
        <w:t>比值，</w:t>
      </w:r>
      <w:r w:rsidR="003D06CA">
        <w:rPr>
          <w:rFonts w:hint="eastAsia"/>
        </w:rPr>
        <w:t>g</w:t>
      </w:r>
      <w:r w:rsidR="003D06CA">
        <w:rPr>
          <w:rFonts w:hint="eastAsia"/>
        </w:rPr>
        <w:t>为增益，</w:t>
      </w:r>
      <w:r w:rsidR="003D06CA" w:rsidRPr="00EA3AF0">
        <w:rPr>
          <w:position w:val="-14"/>
        </w:rPr>
        <w:object w:dxaOrig="320" w:dyaOrig="380" w14:anchorId="18132FE6">
          <v:shape id="_x0000_i1068" type="#_x0000_t75" style="width:14.4pt;height:21.9pt" o:ole="">
            <v:imagedata r:id="rId91" o:title=""/>
          </v:shape>
          <o:OLEObject Type="Embed" ProgID="Equation.DSMT4" ShapeID="_x0000_i1068" DrawAspect="Content" ObjectID="_1825414119" r:id="rId92"/>
        </w:object>
      </w:r>
      <w:r w:rsidR="003D06CA" w:rsidRPr="003D06CA">
        <w:rPr>
          <w:rFonts w:hint="eastAsia"/>
        </w:rPr>
        <w:t>被称为自发辐射因子</w:t>
      </w:r>
      <w:r w:rsidR="0092578A">
        <w:rPr>
          <w:rFonts w:hint="eastAsia"/>
        </w:rPr>
        <w:t>，</w:t>
      </w:r>
      <w:r w:rsidR="00970C53" w:rsidRPr="00EA3AF0">
        <w:rPr>
          <w:position w:val="-12"/>
        </w:rPr>
        <w:object w:dxaOrig="340" w:dyaOrig="360" w14:anchorId="11D585D3">
          <v:shape id="_x0000_i1069" type="#_x0000_t75" style="width:14.4pt;height:21.9pt" o:ole="">
            <v:imagedata r:id="rId93" o:title=""/>
          </v:shape>
          <o:OLEObject Type="Embed" ProgID="Equation.DSMT4" ShapeID="_x0000_i1069" DrawAspect="Content" ObjectID="_1825414120" r:id="rId94"/>
        </w:object>
      </w:r>
      <w:r w:rsidR="00970C53">
        <w:rPr>
          <w:rFonts w:hint="eastAsia"/>
        </w:rPr>
        <w:t>是</w:t>
      </w:r>
      <w:r w:rsidR="00EB3972">
        <w:rPr>
          <w:rFonts w:hint="eastAsia"/>
        </w:rPr>
        <w:t>腔镜</w:t>
      </w:r>
      <w:r w:rsidR="00970C53">
        <w:rPr>
          <w:rFonts w:hint="eastAsia"/>
        </w:rPr>
        <w:t>损耗，</w:t>
      </w:r>
      <w:r w:rsidR="00970C53" w:rsidRPr="00EA3AF0">
        <w:rPr>
          <w:position w:val="-6"/>
        </w:rPr>
        <w:object w:dxaOrig="240" w:dyaOrig="220" w14:anchorId="542EC9E1">
          <v:shape id="_x0000_i1070" type="#_x0000_t75" style="width:14.4pt;height:7.5pt" o:ole="">
            <v:imagedata r:id="rId95" o:title=""/>
          </v:shape>
          <o:OLEObject Type="Embed" ProgID="Equation.DSMT4" ShapeID="_x0000_i1070" DrawAspect="Content" ObjectID="_1825414121" r:id="rId96"/>
        </w:object>
      </w:r>
      <w:r w:rsidR="00970C53">
        <w:rPr>
          <w:rFonts w:hint="eastAsia"/>
        </w:rPr>
        <w:t>被称为线宽</w:t>
      </w:r>
      <w:r w:rsidR="00EB3972">
        <w:rPr>
          <w:rFonts w:hint="eastAsia"/>
        </w:rPr>
        <w:t>修正</w:t>
      </w:r>
      <w:r w:rsidR="00820891">
        <w:rPr>
          <w:rFonts w:hint="eastAsia"/>
        </w:rPr>
        <w:t>/</w:t>
      </w:r>
      <w:r w:rsidR="00820891">
        <w:rPr>
          <w:rFonts w:hint="eastAsia"/>
        </w:rPr>
        <w:t>展宽</w:t>
      </w:r>
      <w:r w:rsidR="00970C53">
        <w:rPr>
          <w:rFonts w:hint="eastAsia"/>
        </w:rPr>
        <w:t>因子，本文定义为折射率虚部和实部的比值。</w:t>
      </w:r>
    </w:p>
    <w:p w14:paraId="35669C42" w14:textId="566CE498" w:rsidR="00835784" w:rsidRDefault="004B306A" w:rsidP="00835784">
      <w:pPr>
        <w:pStyle w:val="a9"/>
      </w:pPr>
      <w:r w:rsidRPr="004B306A">
        <w:rPr>
          <w:position w:val="-30"/>
        </w:rPr>
        <w:object w:dxaOrig="3000" w:dyaOrig="680" w14:anchorId="576B2FBF">
          <v:shape id="_x0000_i1071" type="#_x0000_t75" style="width:149.2pt;height:36.3pt" o:ole="">
            <v:imagedata r:id="rId97" o:title=""/>
          </v:shape>
          <o:OLEObject Type="Embed" ProgID="Equation.DSMT4" ShapeID="_x0000_i1071" DrawAspect="Content" ObjectID="_1825414122" r:id="rId98"/>
        </w:object>
      </w:r>
      <w:r w:rsidR="00835784">
        <w:t xml:space="preserve"> </w:t>
      </w:r>
    </w:p>
    <w:p w14:paraId="595A9F22" w14:textId="4E8EF693" w:rsidR="00CF4535" w:rsidRDefault="00835784" w:rsidP="00D45247">
      <w:pPr>
        <w:pStyle w:val="a9"/>
        <w:ind w:firstLineChars="200" w:firstLine="480"/>
        <w:jc w:val="both"/>
      </w:pPr>
      <w:r w:rsidRPr="00835784">
        <w:rPr>
          <w:rFonts w:hint="eastAsia"/>
        </w:rPr>
        <w:t>式中，为</w:t>
      </w:r>
      <w:r w:rsidRPr="00DA5F52">
        <w:rPr>
          <w:position w:val="-12"/>
        </w:rPr>
        <w:object w:dxaOrig="260" w:dyaOrig="360" w14:anchorId="17E5D243">
          <v:shape id="_x0000_i1072" type="#_x0000_t75" style="width:14.4pt;height:21.9pt" o:ole="">
            <v:imagedata r:id="rId99" o:title=""/>
          </v:shape>
          <o:OLEObject Type="Embed" ProgID="Equation.DSMT4" ShapeID="_x0000_i1072" DrawAspect="Content" ObjectID="_1825414123" r:id="rId100"/>
        </w:object>
      </w:r>
      <w:r w:rsidRPr="00835784">
        <w:rPr>
          <w:rFonts w:hint="eastAsia"/>
        </w:rPr>
        <w:t>增益折射率虚部，</w:t>
      </w:r>
      <w:r w:rsidRPr="00DA5F52">
        <w:rPr>
          <w:position w:val="-12"/>
        </w:rPr>
        <w:object w:dxaOrig="240" w:dyaOrig="360" w14:anchorId="50FBEB7D">
          <v:shape id="_x0000_i1073" type="#_x0000_t75" style="width:14.4pt;height:21.9pt" o:ole="">
            <v:imagedata r:id="rId101" o:title=""/>
          </v:shape>
          <o:OLEObject Type="Embed" ProgID="Equation.DSMT4" ShapeID="_x0000_i1073" DrawAspect="Content" ObjectID="_1825414124" r:id="rId102"/>
        </w:object>
      </w:r>
      <w:r w:rsidRPr="00835784">
        <w:rPr>
          <w:rFonts w:hint="eastAsia"/>
        </w:rPr>
        <w:t>为实部，</w:t>
      </w:r>
      <w:r>
        <w:rPr>
          <w:rFonts w:hint="eastAsia"/>
        </w:rPr>
        <w:t>N</w:t>
      </w:r>
      <w:r w:rsidRPr="00835784">
        <w:rPr>
          <w:rFonts w:hint="eastAsia"/>
        </w:rPr>
        <w:t>为载流子浓度</w:t>
      </w:r>
      <w:r w:rsidR="00820891">
        <w:rPr>
          <w:rFonts w:hint="eastAsia"/>
        </w:rPr>
        <w:t>，</w:t>
      </w:r>
      <w:r w:rsidR="00820891" w:rsidRPr="00CB0195">
        <w:rPr>
          <w:position w:val="-6"/>
        </w:rPr>
        <w:object w:dxaOrig="200" w:dyaOrig="220" w14:anchorId="7E9DBA09">
          <v:shape id="_x0000_i1074" type="#_x0000_t75" style="width:10.35pt;height:11.5pt" o:ole="">
            <v:imagedata r:id="rId103" o:title=""/>
          </v:shape>
          <o:OLEObject Type="Embed" ProgID="Equation.DSMT4" ShapeID="_x0000_i1074" DrawAspect="Content" ObjectID="_1825414125" r:id="rId104"/>
        </w:object>
      </w:r>
      <w:r w:rsidR="00820891">
        <w:rPr>
          <w:rFonts w:hint="eastAsia"/>
        </w:rPr>
        <w:t>为微分效益。</w:t>
      </w:r>
    </w:p>
    <w:p w14:paraId="4838E9C7" w14:textId="4C850F88" w:rsidR="005710D2" w:rsidRDefault="00E3580F" w:rsidP="003F41C0">
      <w:pPr>
        <w:pStyle w:val="a7"/>
        <w:spacing w:before="156" w:after="156"/>
        <w:rPr>
          <w:color w:val="FF0000"/>
        </w:rPr>
      </w:pPr>
      <w:r>
        <w:rPr>
          <w:rFonts w:hint="eastAsia"/>
        </w:rPr>
        <w:t>2</w:t>
      </w:r>
      <w:r>
        <w:t xml:space="preserve">.2 </w:t>
      </w:r>
      <w:r w:rsidR="00376A0D">
        <w:rPr>
          <w:rFonts w:hint="eastAsia"/>
          <w:color w:val="FF0000"/>
        </w:rPr>
        <w:t>总结</w:t>
      </w:r>
    </w:p>
    <w:p w14:paraId="3E900A5A" w14:textId="4AC534A7" w:rsidR="00E3580F" w:rsidRDefault="00D45247" w:rsidP="00E3580F">
      <w:pPr>
        <w:ind w:firstLine="480"/>
      </w:pPr>
      <w:r>
        <w:rPr>
          <w:rFonts w:hint="eastAsia"/>
        </w:rPr>
        <w:t>半导体</w:t>
      </w:r>
      <w:r w:rsidR="00135147">
        <w:rPr>
          <w:rFonts w:hint="eastAsia"/>
        </w:rPr>
        <w:t>基础</w:t>
      </w:r>
      <w:r w:rsidR="00564F9C">
        <w:rPr>
          <w:rFonts w:hint="eastAsia"/>
        </w:rPr>
        <w:t>线宽</w:t>
      </w:r>
      <w:r w:rsidR="00FC7E6A">
        <w:rPr>
          <w:rFonts w:hint="eastAsia"/>
        </w:rPr>
        <w:t>公式</w:t>
      </w:r>
      <w:r w:rsidR="00564F9C">
        <w:rPr>
          <w:rFonts w:hint="eastAsia"/>
        </w:rPr>
        <w:t>表达：</w:t>
      </w:r>
    </w:p>
    <w:p w14:paraId="7285E0E6" w14:textId="1E7B8992" w:rsidR="00564F9C" w:rsidRDefault="00D45247" w:rsidP="00564F9C">
      <w:pPr>
        <w:pStyle w:val="a9"/>
      </w:pPr>
      <w:r w:rsidRPr="00E75F4A">
        <w:rPr>
          <w:position w:val="-30"/>
          <w:highlight w:val="yellow"/>
        </w:rPr>
        <w:object w:dxaOrig="6259" w:dyaOrig="800" w14:anchorId="319B8A7A">
          <v:shape id="_x0000_i1075" type="#_x0000_t75" style="width:315.05pt;height:43.2pt" o:ole="">
            <v:imagedata r:id="rId105" o:title=""/>
          </v:shape>
          <o:OLEObject Type="Embed" ProgID="Equation.DSMT4" ShapeID="_x0000_i1075" DrawAspect="Content" ObjectID="_1825414126" r:id="rId106"/>
        </w:object>
      </w:r>
    </w:p>
    <w:p w14:paraId="04596BE0" w14:textId="2E776968" w:rsidR="00D45247" w:rsidRDefault="00CE6E65" w:rsidP="000A0409">
      <w:pPr>
        <w:ind w:firstLine="480"/>
      </w:pPr>
      <w:r>
        <w:rPr>
          <w:rFonts w:hint="eastAsia"/>
        </w:rPr>
        <w:t>→</w:t>
      </w:r>
      <w:r w:rsidR="00D45247" w:rsidRPr="000A0409">
        <w:rPr>
          <w:rFonts w:hint="eastAsia"/>
        </w:rPr>
        <w:t>前一项表征自发辐射所致弛豫振荡而引起的线宽，后一项为自发辐射所致</w:t>
      </w:r>
      <w:r w:rsidR="00D45247" w:rsidRPr="000A0409">
        <w:rPr>
          <w:rFonts w:hint="eastAsia"/>
        </w:rPr>
        <w:lastRenderedPageBreak/>
        <w:t>折射率变换而引起的线宽</w:t>
      </w:r>
      <w:r w:rsidR="00D45247">
        <w:rPr>
          <w:rFonts w:hint="eastAsia"/>
        </w:rPr>
        <w:t>。</w:t>
      </w:r>
    </w:p>
    <w:p w14:paraId="285FF262" w14:textId="62E5A420" w:rsidR="004F17AA" w:rsidRDefault="004F17AA" w:rsidP="004F17AA">
      <w:pPr>
        <w:ind w:firstLine="480"/>
      </w:pPr>
      <w:r>
        <w:rPr>
          <w:rFonts w:hint="eastAsia"/>
        </w:rPr>
        <w:t>参量含义：</w:t>
      </w:r>
    </w:p>
    <w:p w14:paraId="1ED657BD" w14:textId="00A546D6" w:rsidR="0064554E" w:rsidRDefault="009E6598" w:rsidP="00F41E20">
      <w:pPr>
        <w:spacing w:line="240" w:lineRule="auto"/>
        <w:ind w:firstLine="480"/>
      </w:pPr>
      <w:r>
        <w:rPr>
          <w:rFonts w:hint="eastAsia"/>
        </w:rPr>
        <w:t>①</w:t>
      </w:r>
      <w:r w:rsidR="00754412" w:rsidRPr="00EA3AF0">
        <w:rPr>
          <w:position w:val="-14"/>
        </w:rPr>
        <w:object w:dxaOrig="260" w:dyaOrig="400" w14:anchorId="2CB662BF">
          <v:shape id="_x0000_i1076" type="#_x0000_t75" style="width:14.4pt;height:21.9pt" o:ole="">
            <v:imagedata r:id="rId89" o:title=""/>
          </v:shape>
          <o:OLEObject Type="Embed" ProgID="Equation.DSMT4" ShapeID="_x0000_i1076" DrawAspect="Content" ObjectID="_1825414127" r:id="rId107"/>
        </w:object>
      </w:r>
      <w:r w:rsidR="00754412">
        <w:rPr>
          <w:rFonts w:hint="eastAsia"/>
        </w:rPr>
        <w:t>：</w:t>
      </w:r>
      <w:r w:rsidR="00DB153A" w:rsidRPr="00DB153A">
        <w:rPr>
          <w:rFonts w:hint="eastAsia"/>
        </w:rPr>
        <w:t>激光介质中的</w:t>
      </w:r>
      <w:r w:rsidR="00754412">
        <w:rPr>
          <w:rFonts w:hint="eastAsia"/>
        </w:rPr>
        <w:t>群速度，</w:t>
      </w:r>
      <w:r w:rsidR="00754412" w:rsidRPr="00E31066">
        <w:rPr>
          <w:rFonts w:hint="eastAsia"/>
        </w:rPr>
        <w:t>光子通量到光子密度的</w:t>
      </w:r>
      <w:r w:rsidR="00754412">
        <w:rPr>
          <w:rFonts w:hint="eastAsia"/>
        </w:rPr>
        <w:t>比值</w:t>
      </w:r>
    </w:p>
    <w:p w14:paraId="1F1660B2" w14:textId="0DFCE588" w:rsidR="00754412" w:rsidRDefault="00754412" w:rsidP="00F41E20">
      <w:pPr>
        <w:spacing w:line="240" w:lineRule="auto"/>
        <w:ind w:firstLine="480"/>
      </w:pPr>
      <w:r>
        <w:rPr>
          <w:rFonts w:hint="eastAsia"/>
        </w:rPr>
        <w:t>②</w:t>
      </w:r>
      <w:r>
        <w:rPr>
          <w:rFonts w:hint="eastAsia"/>
        </w:rPr>
        <w:t>g</w:t>
      </w:r>
      <w:r>
        <w:rPr>
          <w:rFonts w:hint="eastAsia"/>
        </w:rPr>
        <w:t>：</w:t>
      </w:r>
      <w:r w:rsidR="006F78DF" w:rsidRPr="006F78DF">
        <w:rPr>
          <w:rFonts w:hint="eastAsia"/>
        </w:rPr>
        <w:t>每单位长度的材料增益</w:t>
      </w:r>
    </w:p>
    <w:p w14:paraId="0D148199" w14:textId="1DC398DF" w:rsidR="00754412" w:rsidRDefault="00754412" w:rsidP="00F41E20">
      <w:pPr>
        <w:spacing w:line="240" w:lineRule="auto"/>
        <w:ind w:firstLine="480"/>
      </w:pPr>
      <w:r>
        <w:rPr>
          <w:rFonts w:hint="eastAsia"/>
        </w:rPr>
        <w:t>③</w:t>
      </w:r>
      <w:r w:rsidR="006F78DF" w:rsidRPr="00EA3AF0">
        <w:rPr>
          <w:position w:val="-14"/>
        </w:rPr>
        <w:object w:dxaOrig="320" w:dyaOrig="380" w14:anchorId="2EA02970">
          <v:shape id="_x0000_i1077" type="#_x0000_t75" style="width:14.4pt;height:21.9pt" o:ole="">
            <v:imagedata r:id="rId91" o:title=""/>
          </v:shape>
          <o:OLEObject Type="Embed" ProgID="Equation.DSMT4" ShapeID="_x0000_i1077" DrawAspect="Content" ObjectID="_1825414128" r:id="rId108"/>
        </w:object>
      </w:r>
      <w:r w:rsidR="006F78DF">
        <w:rPr>
          <w:rFonts w:hint="eastAsia"/>
        </w:rPr>
        <w:t>：</w:t>
      </w:r>
      <w:r w:rsidR="006F78DF" w:rsidRPr="003D06CA">
        <w:rPr>
          <w:rFonts w:hint="eastAsia"/>
        </w:rPr>
        <w:t>自发辐射因子</w:t>
      </w:r>
      <w:r w:rsidR="00D45247">
        <w:rPr>
          <w:rFonts w:hint="eastAsia"/>
        </w:rPr>
        <w:t>（或</w:t>
      </w:r>
      <w:proofErr w:type="gramStart"/>
      <w:r w:rsidR="00D45247">
        <w:rPr>
          <w:rFonts w:hint="eastAsia"/>
        </w:rPr>
        <w:t>布居数</w:t>
      </w:r>
      <w:proofErr w:type="gramEnd"/>
      <w:r w:rsidR="00D45247">
        <w:rPr>
          <w:rFonts w:hint="eastAsia"/>
        </w:rPr>
        <w:t>反转因子）</w:t>
      </w:r>
      <w:r w:rsidR="00662458">
        <w:rPr>
          <w:rFonts w:hint="eastAsia"/>
        </w:rPr>
        <w:t>，</w:t>
      </w:r>
      <w:r w:rsidR="00662458" w:rsidRPr="00662458">
        <w:rPr>
          <w:position w:val="-30"/>
        </w:rPr>
        <w:object w:dxaOrig="2620" w:dyaOrig="780" w14:anchorId="24A1B4FF">
          <v:shape id="_x0000_i1078" type="#_x0000_t75" style="width:129.6pt;height:35.7pt" o:ole="">
            <v:imagedata r:id="rId109" o:title=""/>
          </v:shape>
          <o:OLEObject Type="Embed" ProgID="Equation.DSMT4" ShapeID="_x0000_i1078" DrawAspect="Content" ObjectID="_1825414129" r:id="rId110"/>
        </w:object>
      </w:r>
      <w:r w:rsidR="00662458">
        <w:t xml:space="preserve"> </w:t>
      </w:r>
    </w:p>
    <w:p w14:paraId="33282B93" w14:textId="4B511F3B" w:rsidR="00874439" w:rsidRDefault="00874439" w:rsidP="00F41E20">
      <w:pPr>
        <w:spacing w:line="240" w:lineRule="auto"/>
        <w:ind w:firstLine="480"/>
      </w:pPr>
      <w:r>
        <w:rPr>
          <w:rFonts w:hint="eastAsia"/>
        </w:rPr>
        <w:t>④</w:t>
      </w:r>
      <w:r w:rsidR="0045254B" w:rsidRPr="00EA3AF0">
        <w:rPr>
          <w:position w:val="-12"/>
        </w:rPr>
        <w:object w:dxaOrig="340" w:dyaOrig="360" w14:anchorId="3A311BB3">
          <v:shape id="_x0000_i1079" type="#_x0000_t75" style="width:14.4pt;height:21.9pt" o:ole="">
            <v:imagedata r:id="rId93" o:title=""/>
          </v:shape>
          <o:OLEObject Type="Embed" ProgID="Equation.DSMT4" ShapeID="_x0000_i1079" DrawAspect="Content" ObjectID="_1825414130" r:id="rId111"/>
        </w:object>
      </w:r>
      <w:r w:rsidR="0045254B">
        <w:rPr>
          <w:rFonts w:hint="eastAsia"/>
        </w:rPr>
        <w:t>：</w:t>
      </w:r>
      <w:r w:rsidR="00A76D4B">
        <w:rPr>
          <w:rFonts w:hint="eastAsia"/>
        </w:rPr>
        <w:t>反射</w:t>
      </w:r>
      <w:r w:rsidR="0045254B">
        <w:rPr>
          <w:rFonts w:hint="eastAsia"/>
        </w:rPr>
        <w:t>面损耗</w:t>
      </w:r>
      <w:r w:rsidR="00034DFC">
        <w:rPr>
          <w:rFonts w:hint="eastAsia"/>
        </w:rPr>
        <w:t>？</w:t>
      </w:r>
    </w:p>
    <w:p w14:paraId="0254D3B3" w14:textId="6F4A5FDF" w:rsidR="00D93607" w:rsidRDefault="00034DFC" w:rsidP="006D2826">
      <w:pPr>
        <w:spacing w:line="240" w:lineRule="auto"/>
        <w:ind w:firstLine="480"/>
      </w:pPr>
      <w:r>
        <w:rPr>
          <w:rFonts w:hint="eastAsia"/>
        </w:rPr>
        <w:t>⑤</w:t>
      </w:r>
      <w:r w:rsidRPr="00EA3AF0">
        <w:rPr>
          <w:position w:val="-6"/>
        </w:rPr>
        <w:object w:dxaOrig="240" w:dyaOrig="220" w14:anchorId="3C70E15F">
          <v:shape id="_x0000_i1080" type="#_x0000_t75" style="width:14.4pt;height:7.5pt" o:ole="">
            <v:imagedata r:id="rId95" o:title=""/>
          </v:shape>
          <o:OLEObject Type="Embed" ProgID="Equation.DSMT4" ShapeID="_x0000_i1080" DrawAspect="Content" ObjectID="_1825414131" r:id="rId112"/>
        </w:object>
      </w:r>
      <w:r>
        <w:rPr>
          <w:rFonts w:hint="eastAsia"/>
        </w:rPr>
        <w:t>：为线宽展宽因子</w:t>
      </w:r>
    </w:p>
    <w:p w14:paraId="0FFAE811" w14:textId="0CBAA4A1" w:rsidR="00FA7341" w:rsidRDefault="00FA7341" w:rsidP="006D2826">
      <w:pPr>
        <w:pStyle w:val="1"/>
        <w:spacing w:before="156" w:after="156"/>
      </w:pPr>
      <w:r w:rsidRPr="00FA7341">
        <w:rPr>
          <w:rFonts w:hint="eastAsia"/>
        </w:rPr>
        <w:t>Linewidth calculations for distributed-feedback lasers</w:t>
      </w:r>
    </w:p>
    <w:p w14:paraId="1DEB6F9D" w14:textId="4801434D" w:rsidR="0085366C" w:rsidRDefault="0085366C" w:rsidP="004F0DC7">
      <w:pPr>
        <w:ind w:firstLineChars="0" w:firstLine="0"/>
        <w:jc w:val="center"/>
      </w:pPr>
      <w:r>
        <w:rPr>
          <w:rFonts w:hint="eastAsia"/>
        </w:rPr>
        <w:t>（</w:t>
      </w:r>
      <w:r w:rsidR="003F0545" w:rsidRPr="004F0DC7">
        <w:rPr>
          <w:rFonts w:hint="eastAsia"/>
          <w:color w:val="FF0000"/>
        </w:rPr>
        <w:t>结合</w:t>
      </w:r>
      <w:r w:rsidR="006D2826" w:rsidRPr="004F0DC7">
        <w:rPr>
          <w:rFonts w:hint="eastAsia"/>
          <w:color w:val="FF0000"/>
        </w:rPr>
        <w:t>D</w:t>
      </w:r>
      <w:r w:rsidR="006D2826" w:rsidRPr="004F0DC7">
        <w:rPr>
          <w:color w:val="FF0000"/>
        </w:rPr>
        <w:t>FB</w:t>
      </w:r>
      <w:proofErr w:type="gramStart"/>
      <w:r w:rsidR="003F0545" w:rsidRPr="004F0DC7">
        <w:rPr>
          <w:rFonts w:hint="eastAsia"/>
          <w:color w:val="FF0000"/>
        </w:rPr>
        <w:t>半导体激光器</w:t>
      </w:r>
      <w:r w:rsidR="00D45247">
        <w:rPr>
          <w:rFonts w:hint="eastAsia"/>
          <w:color w:val="FF0000"/>
        </w:rPr>
        <w:t>腔长</w:t>
      </w:r>
      <w:r w:rsidR="00F95758">
        <w:rPr>
          <w:rFonts w:hint="eastAsia"/>
          <w:color w:val="FF0000"/>
        </w:rPr>
        <w:t>和</w:t>
      </w:r>
      <w:proofErr w:type="gramEnd"/>
      <w:r w:rsidR="00DF7699">
        <w:rPr>
          <w:rFonts w:hint="eastAsia"/>
          <w:color w:val="FF0000"/>
        </w:rPr>
        <w:t>耦合系数</w:t>
      </w:r>
      <w:r w:rsidR="003F0545" w:rsidRPr="004F0DC7">
        <w:rPr>
          <w:rFonts w:hint="eastAsia"/>
          <w:color w:val="FF0000"/>
        </w:rPr>
        <w:t>公</w:t>
      </w:r>
      <w:r w:rsidR="006D2826" w:rsidRPr="004F0DC7">
        <w:rPr>
          <w:rFonts w:hint="eastAsia"/>
          <w:color w:val="FF0000"/>
        </w:rPr>
        <w:t>式的线宽表达</w:t>
      </w:r>
      <w:r>
        <w:rPr>
          <w:rFonts w:hint="eastAsia"/>
        </w:rPr>
        <w:t>）</w:t>
      </w:r>
    </w:p>
    <w:p w14:paraId="5C40203D" w14:textId="77777777" w:rsidR="00DD4F7A" w:rsidRDefault="00DD4F7A" w:rsidP="00DD4F7A">
      <w:pPr>
        <w:pStyle w:val="2"/>
        <w:spacing w:before="156" w:after="156"/>
      </w:pPr>
      <w:r w:rsidRPr="00F84FE1">
        <w:rPr>
          <w:rFonts w:hint="eastAsia"/>
        </w:rPr>
        <w:t>1</w:t>
      </w:r>
      <w:r w:rsidRPr="00F84FE1">
        <w:t xml:space="preserve">. </w:t>
      </w:r>
      <w:r w:rsidRPr="00F84FE1">
        <w:t>文章概述</w:t>
      </w:r>
    </w:p>
    <w:p w14:paraId="423977AC" w14:textId="3A4BC9E6" w:rsidR="00DD4F7A" w:rsidRPr="00FA7341" w:rsidRDefault="00EA19EF" w:rsidP="00843346">
      <w:pPr>
        <w:ind w:firstLine="480"/>
      </w:pPr>
      <w:r>
        <w:rPr>
          <w:rFonts w:hint="eastAsia"/>
        </w:rPr>
        <w:t>结合</w:t>
      </w:r>
      <w:r>
        <w:rPr>
          <w:rFonts w:hint="eastAsia"/>
        </w:rPr>
        <w:t>D</w:t>
      </w:r>
      <w:r>
        <w:t>FB</w:t>
      </w:r>
      <w:r>
        <w:rPr>
          <w:rFonts w:hint="eastAsia"/>
        </w:rPr>
        <w:t>半导体激光器，</w:t>
      </w:r>
      <w:proofErr w:type="gramStart"/>
      <w:r>
        <w:rPr>
          <w:rFonts w:hint="eastAsia"/>
        </w:rPr>
        <w:t>用腔长和</w:t>
      </w:r>
      <w:proofErr w:type="gramEnd"/>
      <w:r>
        <w:rPr>
          <w:rFonts w:hint="eastAsia"/>
        </w:rPr>
        <w:t>耦合系数的乘积归一化</w:t>
      </w:r>
      <w:r w:rsidR="0003073F">
        <w:rPr>
          <w:rFonts w:hint="eastAsia"/>
        </w:rPr>
        <w:t>线宽</w:t>
      </w:r>
      <w:r>
        <w:rPr>
          <w:rFonts w:hint="eastAsia"/>
        </w:rPr>
        <w:t>函数</w:t>
      </w:r>
      <w:r w:rsidR="00773E51">
        <w:rPr>
          <w:rFonts w:hint="eastAsia"/>
        </w:rPr>
        <w:t>的</w:t>
      </w:r>
      <w:r>
        <w:rPr>
          <w:rFonts w:hint="eastAsia"/>
        </w:rPr>
        <w:t>表示</w:t>
      </w:r>
      <w:r w:rsidR="005B3833">
        <w:rPr>
          <w:rFonts w:hint="eastAsia"/>
        </w:rPr>
        <w:t>。</w:t>
      </w:r>
    </w:p>
    <w:p w14:paraId="223A4E24" w14:textId="24762255" w:rsidR="00AF1CDC" w:rsidRDefault="00E96CC3" w:rsidP="003F41C0">
      <w:pPr>
        <w:pStyle w:val="a9"/>
      </w:pPr>
      <w:r w:rsidRPr="00E96CC3">
        <w:object w:dxaOrig="1640" w:dyaOrig="680" w14:anchorId="797C74A3">
          <v:shape id="_x0000_i1081" type="#_x0000_t75" style="width:79.5pt;height:36.3pt" o:ole="">
            <v:imagedata r:id="rId113" o:title=""/>
          </v:shape>
          <o:OLEObject Type="Embed" ProgID="Equation.DSMT4" ShapeID="_x0000_i1081" DrawAspect="Content" ObjectID="_1825414132" r:id="rId114"/>
        </w:object>
      </w:r>
      <w:r>
        <w:t xml:space="preserve"> </w:t>
      </w:r>
    </w:p>
    <w:p w14:paraId="07B19F0A" w14:textId="1FA5E483" w:rsidR="00D93607" w:rsidRDefault="00D36538" w:rsidP="00D93607">
      <w:pPr>
        <w:pStyle w:val="a9"/>
        <w:jc w:val="both"/>
      </w:pPr>
      <w:r>
        <w:rPr>
          <w:rFonts w:hint="eastAsia"/>
        </w:rPr>
        <w:t>（</w:t>
      </w:r>
      <w:r w:rsidR="006D2AAC">
        <w:rPr>
          <w:rFonts w:hint="eastAsia"/>
        </w:rPr>
        <w:t>细节上大差不差</w:t>
      </w:r>
      <w:r>
        <w:rPr>
          <w:rFonts w:hint="eastAsia"/>
        </w:rPr>
        <w:t>）</w:t>
      </w:r>
    </w:p>
    <w:p w14:paraId="7A92F26A" w14:textId="77777777" w:rsidR="00EB2BCB" w:rsidRDefault="00EB2BCB" w:rsidP="00525DC5">
      <w:pPr>
        <w:pStyle w:val="1"/>
        <w:spacing w:before="156" w:after="156"/>
        <w:ind w:left="420"/>
      </w:pPr>
      <w:r w:rsidRPr="00D4094D">
        <w:t>Laser linewidths: tutorial</w:t>
      </w:r>
    </w:p>
    <w:p w14:paraId="726AC1FE" w14:textId="77777777" w:rsidR="00EB2BCB" w:rsidRDefault="00EB2BCB" w:rsidP="00EB2BCB">
      <w:pPr>
        <w:pStyle w:val="2"/>
        <w:spacing w:before="156" w:after="156"/>
      </w:pPr>
      <w:r w:rsidRPr="00F84FE1">
        <w:rPr>
          <w:rFonts w:hint="eastAsia"/>
        </w:rPr>
        <w:t>1</w:t>
      </w:r>
      <w:r w:rsidRPr="00F84FE1">
        <w:t xml:space="preserve">. </w:t>
      </w:r>
      <w:r w:rsidRPr="00F84FE1">
        <w:t>文章概述</w:t>
      </w:r>
    </w:p>
    <w:p w14:paraId="04A12649" w14:textId="77777777" w:rsidR="00EB2BCB" w:rsidRDefault="00EB2BCB" w:rsidP="00EB2BCB">
      <w:pPr>
        <w:ind w:firstLine="480"/>
      </w:pPr>
      <w:r>
        <w:rPr>
          <w:rFonts w:hint="eastAsia"/>
        </w:rPr>
        <w:t>总体上是围绕激光器线宽的推导，与半导体激光器差异较大。</w:t>
      </w:r>
    </w:p>
    <w:p w14:paraId="190F49E7" w14:textId="63B4F3CF" w:rsidR="00EB2BCB" w:rsidRDefault="00EB2BCB" w:rsidP="00EB2BCB">
      <w:pPr>
        <w:ind w:firstLine="480"/>
      </w:pPr>
      <w:r>
        <w:rPr>
          <w:rFonts w:hint="eastAsia"/>
        </w:rPr>
        <w:t>结合半导体激光器，线宽研究的主体内容可涵盖为下文总结的五个阶段。</w:t>
      </w:r>
    </w:p>
    <w:p w14:paraId="3F7C73E0" w14:textId="77777777" w:rsidR="003F41C0" w:rsidRPr="00EB2BCB" w:rsidRDefault="003F41C0" w:rsidP="003F41C0">
      <w:pPr>
        <w:ind w:firstLineChars="0" w:firstLine="0"/>
      </w:pPr>
    </w:p>
    <w:p w14:paraId="71F6705C" w14:textId="6562C43D" w:rsidR="00D27AF5" w:rsidRDefault="00D27AF5" w:rsidP="0051353B">
      <w:pPr>
        <w:pStyle w:val="1"/>
        <w:spacing w:before="156" w:after="156"/>
      </w:pPr>
      <w:r w:rsidRPr="00D27AF5">
        <w:t>Semiconductor Laser Linewidth Theory Revisited</w:t>
      </w:r>
    </w:p>
    <w:p w14:paraId="6562AF59" w14:textId="0DA67223" w:rsidR="00D862E8" w:rsidRPr="00D862E8" w:rsidRDefault="00D862E8" w:rsidP="00D862E8">
      <w:pPr>
        <w:ind w:firstLine="480"/>
        <w:jc w:val="center"/>
      </w:pPr>
      <w:r w:rsidRPr="00D862E8">
        <w:t xml:space="preserve">Hans Wenzel </w:t>
      </w:r>
      <w:r>
        <w:t xml:space="preserve">  2021</w:t>
      </w:r>
    </w:p>
    <w:p w14:paraId="03006223" w14:textId="77777777" w:rsidR="00633683" w:rsidRDefault="00633683" w:rsidP="00633683">
      <w:pPr>
        <w:pStyle w:val="2"/>
        <w:spacing w:before="156" w:after="156"/>
      </w:pPr>
      <w:r w:rsidRPr="00F84FE1">
        <w:rPr>
          <w:rFonts w:hint="eastAsia"/>
        </w:rPr>
        <w:t>1</w:t>
      </w:r>
      <w:r w:rsidRPr="00F84FE1">
        <w:t xml:space="preserve">. </w:t>
      </w:r>
      <w:r w:rsidRPr="00F84FE1">
        <w:t>文章概述</w:t>
      </w:r>
    </w:p>
    <w:p w14:paraId="40C17F01" w14:textId="2831762D" w:rsidR="00633683" w:rsidRDefault="00633683" w:rsidP="00633683">
      <w:pPr>
        <w:ind w:firstLine="480"/>
      </w:pPr>
      <w:r>
        <w:rPr>
          <w:rFonts w:hint="eastAsia"/>
        </w:rPr>
        <w:t>通过正向和反向传播场的时变耦合波方程、以及开腔的稳定纵模为起点，结合早</w:t>
      </w:r>
      <w:r w:rsidR="003C6233">
        <w:rPr>
          <w:rFonts w:hint="eastAsia"/>
        </w:rPr>
        <w:t>期</w:t>
      </w:r>
      <w:r>
        <w:rPr>
          <w:rFonts w:hint="eastAsia"/>
        </w:rPr>
        <w:t>的线宽公式进行了推导。</w:t>
      </w:r>
    </w:p>
    <w:p w14:paraId="4CE543AB" w14:textId="3449FF3B" w:rsidR="00545C17" w:rsidRPr="00633683" w:rsidRDefault="00633683" w:rsidP="00A45177">
      <w:pPr>
        <w:ind w:firstLine="480"/>
      </w:pPr>
      <w:r>
        <w:rPr>
          <w:rFonts w:hint="eastAsia"/>
        </w:rPr>
        <w:t>最后得到通式，涵盖</w:t>
      </w:r>
      <w:r w:rsidR="00D74D6C">
        <w:rPr>
          <w:rFonts w:hint="eastAsia"/>
        </w:rPr>
        <w:t>了①</w:t>
      </w:r>
      <w:r>
        <w:rPr>
          <w:rFonts w:hint="eastAsia"/>
        </w:rPr>
        <w:t>自发辐射的纵向过剩</w:t>
      </w:r>
      <w:r w:rsidR="00D74D6C">
        <w:rPr>
          <w:rFonts w:hint="eastAsia"/>
        </w:rPr>
        <w:t>因子</w:t>
      </w:r>
      <w:r>
        <w:rPr>
          <w:rFonts w:hint="eastAsia"/>
        </w:rPr>
        <w:t>（</w:t>
      </w:r>
      <w:r>
        <w:rPr>
          <w:rFonts w:hint="eastAsia"/>
        </w:rPr>
        <w:t>k</w:t>
      </w:r>
      <w:r w:rsidR="00D74D6C">
        <w:rPr>
          <w:rFonts w:hint="eastAsia"/>
        </w:rPr>
        <w:t>因子</w:t>
      </w:r>
      <w:r>
        <w:rPr>
          <w:rFonts w:hint="eastAsia"/>
        </w:rPr>
        <w:t>）、</w:t>
      </w:r>
      <w:r w:rsidR="003629FD">
        <w:rPr>
          <w:rFonts w:hint="eastAsia"/>
        </w:rPr>
        <w:t>②</w:t>
      </w:r>
      <w:r w:rsidR="00545C17">
        <w:rPr>
          <w:rFonts w:hint="eastAsia"/>
        </w:rPr>
        <w:t>有效</w:t>
      </w:r>
      <w:r w:rsidR="004A5DB8">
        <w:rPr>
          <w:rFonts w:hint="eastAsia"/>
        </w:rPr>
        <w:t>线宽加宽因子</w:t>
      </w:r>
      <w:r w:rsidR="00545C17">
        <w:rPr>
          <w:rFonts w:hint="eastAsia"/>
        </w:rPr>
        <w:t>α因子</w:t>
      </w:r>
      <w:r w:rsidR="004A5DB8">
        <w:rPr>
          <w:rFonts w:hint="eastAsia"/>
        </w:rPr>
        <w:t>，</w:t>
      </w:r>
      <w:r w:rsidR="003629FD">
        <w:rPr>
          <w:rFonts w:hint="eastAsia"/>
        </w:rPr>
        <w:t>包括</w:t>
      </w:r>
      <w:r w:rsidR="004A5DB8">
        <w:rPr>
          <w:rFonts w:hint="eastAsia"/>
        </w:rPr>
        <w:t>了</w:t>
      </w:r>
      <w:r w:rsidR="003629FD">
        <w:rPr>
          <w:rFonts w:hint="eastAsia"/>
        </w:rPr>
        <w:t>非线性增益、折射率克尔效应、增益色散</w:t>
      </w:r>
      <w:r w:rsidR="00545C17">
        <w:rPr>
          <w:rFonts w:hint="eastAsia"/>
        </w:rPr>
        <w:t>、③纵向空间烧</w:t>
      </w:r>
      <w:r w:rsidR="00545C17">
        <w:rPr>
          <w:rFonts w:hint="eastAsia"/>
        </w:rPr>
        <w:lastRenderedPageBreak/>
        <w:t>孔效应</w:t>
      </w:r>
      <w:r w:rsidR="00A45177">
        <w:rPr>
          <w:rFonts w:hint="eastAsia"/>
        </w:rPr>
        <w:t>，④</w:t>
      </w:r>
      <w:r w:rsidR="00545C17">
        <w:rPr>
          <w:rFonts w:hint="eastAsia"/>
        </w:rPr>
        <w:t>同时考虑了外腔反馈的线宽压窄效应（通常由所谓的啁啾减小因子来描述）</w:t>
      </w:r>
    </w:p>
    <w:p w14:paraId="37A5A9F7" w14:textId="7FCDCDA6" w:rsidR="009D72B6" w:rsidRDefault="00545C17" w:rsidP="00921A20">
      <w:pPr>
        <w:ind w:firstLine="480"/>
      </w:pPr>
      <w:r>
        <w:rPr>
          <w:rFonts w:hint="eastAsia"/>
        </w:rPr>
        <w:t>总而言之：提出了一种关于自发辐射与载流子密度的依赖关系公式，避免使用粒子数反转。最后将该理论框架用于一个两段式的</w:t>
      </w:r>
      <w:r w:rsidR="00CB1A61">
        <w:rPr>
          <w:rFonts w:hint="eastAsia"/>
        </w:rPr>
        <w:t>D</w:t>
      </w:r>
      <w:r w:rsidR="00CB1A61">
        <w:t>BR</w:t>
      </w:r>
      <w:r>
        <w:rPr>
          <w:rFonts w:hint="eastAsia"/>
        </w:rPr>
        <w:t>激光器进行验证。</w:t>
      </w:r>
    </w:p>
    <w:p w14:paraId="787D315D" w14:textId="6B011433" w:rsidR="009D72B6" w:rsidRDefault="00517E1E" w:rsidP="007D0050">
      <w:pPr>
        <w:pStyle w:val="2"/>
        <w:spacing w:before="156" w:after="156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 xml:space="preserve"> </w:t>
      </w:r>
      <w:r>
        <w:rPr>
          <w:rFonts w:hint="eastAsia"/>
        </w:rPr>
        <w:t>文章内容</w:t>
      </w:r>
    </w:p>
    <w:p w14:paraId="2370E9C8" w14:textId="3156E16F" w:rsidR="000D3301" w:rsidRPr="007D0050" w:rsidRDefault="000D3301" w:rsidP="007D0050">
      <w:pPr>
        <w:pStyle w:val="a7"/>
        <w:spacing w:before="156" w:after="156"/>
      </w:pPr>
      <w:r w:rsidRPr="007D0050">
        <w:rPr>
          <w:rFonts w:hint="eastAsia"/>
        </w:rPr>
        <w:t>2</w:t>
      </w:r>
      <w:r w:rsidRPr="007D0050">
        <w:t xml:space="preserve">.1 </w:t>
      </w:r>
      <w:r w:rsidRPr="007D0050">
        <w:rPr>
          <w:rFonts w:hint="eastAsia"/>
        </w:rPr>
        <w:t>半导体线宽的五个阶段</w:t>
      </w:r>
    </w:p>
    <w:p w14:paraId="5E0712DF" w14:textId="7527C3C5" w:rsidR="00CB1A61" w:rsidRDefault="000174D7" w:rsidP="00A11136">
      <w:pPr>
        <w:ind w:firstLineChars="283" w:firstLine="679"/>
      </w:pPr>
      <w:r w:rsidRPr="000174D7">
        <w:rPr>
          <w:rFonts w:hint="eastAsia"/>
        </w:rPr>
        <w:t>在半导体激光器线宽理论的发展过程中，可以划分为五个阶段：</w:t>
      </w:r>
    </w:p>
    <w:p w14:paraId="118E519C" w14:textId="33328C36" w:rsidR="00A11136" w:rsidRDefault="00030FFE" w:rsidP="00A11136">
      <w:pPr>
        <w:ind w:firstLineChars="283" w:firstLine="679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CC7B2B">
        <w:rPr>
          <w:rFonts w:hint="eastAsia"/>
          <w:color w:val="FF0000"/>
        </w:rPr>
        <w:t>自发辐射</w:t>
      </w:r>
      <w:r>
        <w:rPr>
          <w:rFonts w:hint="eastAsia"/>
        </w:rPr>
        <w:t>在激射模式下的增强效果</w:t>
      </w:r>
      <w:r w:rsidR="00BC258C">
        <w:rPr>
          <w:rFonts w:hint="eastAsia"/>
        </w:rPr>
        <w:t>。</w:t>
      </w:r>
    </w:p>
    <w:p w14:paraId="0DB910AC" w14:textId="3CFD53C6" w:rsidR="00E223A4" w:rsidRDefault="00BC258C" w:rsidP="00A45177">
      <w:pPr>
        <w:ind w:firstLineChars="283" w:firstLine="679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）由</w:t>
      </w:r>
      <w:r w:rsidRPr="00CC7B2B">
        <w:rPr>
          <w:rFonts w:hint="eastAsia"/>
          <w:color w:val="FF0000"/>
        </w:rPr>
        <w:t>载流子密度而引起折射率波动</w:t>
      </w:r>
      <w:r>
        <w:rPr>
          <w:rFonts w:hint="eastAsia"/>
        </w:rPr>
        <w:t>，进而导致线宽加宽。</w:t>
      </w:r>
    </w:p>
    <w:p w14:paraId="147DF7C8" w14:textId="58AD865D" w:rsidR="004A5DB8" w:rsidRDefault="004A5DB8" w:rsidP="00A45177">
      <w:pPr>
        <w:ind w:firstLineChars="283" w:firstLine="679"/>
      </w:pPr>
      <w:r>
        <w:rPr>
          <w:rFonts w:hint="eastAsia"/>
        </w:rPr>
        <w:t>→引文</w:t>
      </w:r>
      <w:r>
        <w:t>14</w:t>
      </w:r>
      <w:r>
        <w:rPr>
          <w:rFonts w:hint="eastAsia"/>
        </w:rPr>
        <w:t>推导了关于</w:t>
      </w:r>
      <w:r>
        <w:rPr>
          <w:rFonts w:hint="eastAsia"/>
        </w:rPr>
        <w:t>D</w:t>
      </w:r>
      <w:r>
        <w:t>FB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t>BR</w:t>
      </w:r>
      <w:r>
        <w:rPr>
          <w:rFonts w:hint="eastAsia"/>
        </w:rPr>
        <w:t>、外腔式激光器的α因子推导。</w:t>
      </w:r>
    </w:p>
    <w:p w14:paraId="291C5B57" w14:textId="41409070" w:rsidR="00A45177" w:rsidRDefault="00A45177" w:rsidP="00A45177">
      <w:pPr>
        <w:ind w:firstLineChars="283" w:firstLine="679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CC7B2B">
        <w:rPr>
          <w:rFonts w:hint="eastAsia"/>
          <w:color w:val="FF0000"/>
        </w:rPr>
        <w:t>外腔的光学反馈实现</w:t>
      </w:r>
      <w:r w:rsidR="004A5DB8" w:rsidRPr="00CC7B2B">
        <w:rPr>
          <w:rFonts w:hint="eastAsia"/>
          <w:color w:val="FF0000"/>
        </w:rPr>
        <w:t>压窄线宽</w:t>
      </w:r>
      <w:r w:rsidR="006C420A">
        <w:rPr>
          <w:rFonts w:hint="eastAsia"/>
        </w:rPr>
        <w:t>。</w:t>
      </w:r>
    </w:p>
    <w:p w14:paraId="0F07AF85" w14:textId="77777777" w:rsidR="006C420A" w:rsidRDefault="006C420A" w:rsidP="00A45177">
      <w:pPr>
        <w:ind w:firstLineChars="283" w:firstLine="679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CC7B2B">
        <w:rPr>
          <w:rFonts w:hint="eastAsia"/>
          <w:color w:val="FF0000"/>
        </w:rPr>
        <w:t>注入到腔体相位调谐部分的载流子</w:t>
      </w:r>
      <w:r>
        <w:rPr>
          <w:rFonts w:hint="eastAsia"/>
        </w:rPr>
        <w:t>所导致的线宽加宽。</w:t>
      </w:r>
    </w:p>
    <w:p w14:paraId="64F1F047" w14:textId="79F178CA" w:rsidR="006C420A" w:rsidRDefault="006C420A" w:rsidP="00A45177">
      <w:pPr>
        <w:ind w:firstLineChars="283" w:firstLine="679"/>
      </w:pPr>
      <w:r>
        <w:rPr>
          <w:rFonts w:hint="eastAsia"/>
        </w:rPr>
        <w:t>→增益部分与相位调谐部分的线宽加宽因子不同，载流子噪声是导致线宽加宽的根本原因。</w:t>
      </w:r>
    </w:p>
    <w:p w14:paraId="3FB3E634" w14:textId="325C30CD" w:rsidR="0005432B" w:rsidRDefault="0005432B" w:rsidP="00A45177">
      <w:pPr>
        <w:ind w:firstLineChars="283" w:firstLine="679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）腔内</w:t>
      </w:r>
      <w:r w:rsidRPr="00CC7B2B">
        <w:rPr>
          <w:rFonts w:hint="eastAsia"/>
          <w:color w:val="FF0000"/>
        </w:rPr>
        <w:t>光功率分布</w:t>
      </w:r>
      <w:r>
        <w:rPr>
          <w:rFonts w:hint="eastAsia"/>
        </w:rPr>
        <w:t>的形状波动导致的线宽增强。</w:t>
      </w:r>
    </w:p>
    <w:p w14:paraId="1FD27952" w14:textId="2F9D60C5" w:rsidR="00033B1D" w:rsidRDefault="00033B1D" w:rsidP="008E1D33">
      <w:pPr>
        <w:ind w:firstLineChars="83" w:firstLine="199"/>
      </w:pPr>
    </w:p>
    <w:p w14:paraId="24975F66" w14:textId="374ED7EB" w:rsidR="00A01CCC" w:rsidRDefault="003008A6" w:rsidP="002567F1">
      <w:pPr>
        <w:pStyle w:val="1"/>
        <w:spacing w:before="156" w:after="156"/>
      </w:pPr>
      <w:r>
        <w:rPr>
          <w:rFonts w:hint="eastAsia"/>
        </w:rPr>
        <w:t>半导体线宽的影响因素总结</w:t>
      </w:r>
    </w:p>
    <w:p w14:paraId="66BE173A" w14:textId="578D395C" w:rsidR="007D520E" w:rsidRPr="007D520E" w:rsidRDefault="007D520E" w:rsidP="004C5B11">
      <w:pPr>
        <w:pStyle w:val="a9"/>
      </w:pPr>
      <w:r>
        <w:rPr>
          <w:rFonts w:hint="eastAsia"/>
        </w:rPr>
        <w:t>（</w:t>
      </w:r>
      <w:r w:rsidR="004C5B11" w:rsidRPr="00422009">
        <w:rPr>
          <w:rFonts w:hint="eastAsia"/>
          <w:color w:val="FF0000"/>
        </w:rPr>
        <w:t>需进一步在阅读压窄线宽的方法</w:t>
      </w:r>
      <w:r w:rsidR="00C07821" w:rsidRPr="00422009">
        <w:rPr>
          <w:rFonts w:hint="eastAsia"/>
          <w:color w:val="FF0000"/>
        </w:rPr>
        <w:t>过程</w:t>
      </w:r>
      <w:r w:rsidR="00537DC7">
        <w:rPr>
          <w:rFonts w:hint="eastAsia"/>
          <w:color w:val="FF0000"/>
        </w:rPr>
        <w:t>中</w:t>
      </w:r>
      <w:r w:rsidR="00537DC7" w:rsidRPr="00DB156C">
        <w:rPr>
          <w:rFonts w:hint="eastAsia"/>
          <w:color w:val="FF0000"/>
        </w:rPr>
        <w:t>，结</w:t>
      </w:r>
      <w:r w:rsidR="00537DC7">
        <w:rPr>
          <w:rFonts w:hint="eastAsia"/>
          <w:color w:val="FF0000"/>
        </w:rPr>
        <w:t>合</w:t>
      </w:r>
      <w:r w:rsidR="00537DC7" w:rsidRPr="00DB156C">
        <w:rPr>
          <w:rFonts w:hint="eastAsia"/>
          <w:color w:val="FF0000"/>
        </w:rPr>
        <w:t>Schawlow</w:t>
      </w:r>
      <w:r w:rsidR="00537DC7" w:rsidRPr="00DB156C">
        <w:rPr>
          <w:rFonts w:hint="eastAsia"/>
          <w:color w:val="FF0000"/>
        </w:rPr>
        <w:t>–</w:t>
      </w:r>
      <w:r w:rsidR="00537DC7" w:rsidRPr="00DB156C">
        <w:rPr>
          <w:rFonts w:hint="eastAsia"/>
          <w:color w:val="FF0000"/>
        </w:rPr>
        <w:t>Townes</w:t>
      </w:r>
      <w:r w:rsidR="00C07821" w:rsidRPr="00DB156C">
        <w:rPr>
          <w:rFonts w:hint="eastAsia"/>
          <w:color w:val="FF0000"/>
        </w:rPr>
        <w:t>完善</w:t>
      </w:r>
      <w:r>
        <w:rPr>
          <w:rFonts w:hint="eastAsia"/>
        </w:rPr>
        <w:t>）</w:t>
      </w:r>
    </w:p>
    <w:p w14:paraId="439C588B" w14:textId="5939FD6A" w:rsidR="003008A6" w:rsidRDefault="002108B1" w:rsidP="00807B69">
      <w:pPr>
        <w:ind w:firstLine="480"/>
      </w:pPr>
      <w:r>
        <w:rPr>
          <w:rFonts w:hint="eastAsia"/>
        </w:rPr>
        <w:t>结合</w:t>
      </w:r>
      <w:r w:rsidR="003D3CB0">
        <w:rPr>
          <w:rFonts w:hint="eastAsia"/>
        </w:rPr>
        <w:t>修正后的</w:t>
      </w:r>
      <w:r w:rsidR="00E75F4A" w:rsidRPr="00E75F4A">
        <w:rPr>
          <w:rFonts w:hint="eastAsia"/>
        </w:rPr>
        <w:t>Schawlow</w:t>
      </w:r>
      <w:r w:rsidR="00E75F4A" w:rsidRPr="00E75F4A">
        <w:rPr>
          <w:rFonts w:hint="eastAsia"/>
        </w:rPr>
        <w:t>–</w:t>
      </w:r>
      <w:r w:rsidR="00E75F4A" w:rsidRPr="00E75F4A">
        <w:rPr>
          <w:rFonts w:hint="eastAsia"/>
        </w:rPr>
        <w:t>Townes</w:t>
      </w:r>
      <w:r w:rsidR="00E75F4A" w:rsidRPr="00E75F4A">
        <w:rPr>
          <w:rFonts w:hint="eastAsia"/>
        </w:rPr>
        <w:t>方程</w:t>
      </w:r>
      <w:r w:rsidR="00807B69">
        <w:rPr>
          <w:rFonts w:hint="eastAsia"/>
        </w:rPr>
        <w:t>：</w:t>
      </w:r>
    </w:p>
    <w:p w14:paraId="1D4E9F57" w14:textId="01DDC6CF" w:rsidR="008E1D33" w:rsidRDefault="00574AE4" w:rsidP="00574AE4">
      <w:pPr>
        <w:pStyle w:val="a9"/>
      </w:pPr>
      <w:r w:rsidRPr="00574AE4">
        <w:rPr>
          <w:position w:val="-32"/>
        </w:rPr>
        <w:object w:dxaOrig="4800" w:dyaOrig="800" w14:anchorId="1D4C557D">
          <v:shape id="_x0000_i1082" type="#_x0000_t75" style="width:237.9pt;height:43.2pt" o:ole="">
            <v:imagedata r:id="rId115" o:title=""/>
          </v:shape>
          <o:OLEObject Type="Embed" ProgID="Equation.DSMT4" ShapeID="_x0000_i1082" DrawAspect="Content" ObjectID="_1825414133" r:id="rId116"/>
        </w:object>
      </w:r>
      <w:r>
        <w:t xml:space="preserve"> </w:t>
      </w:r>
    </w:p>
    <w:p w14:paraId="7495774C" w14:textId="6A364576" w:rsidR="008E1D33" w:rsidRDefault="00574AE4" w:rsidP="004A647D">
      <w:pPr>
        <w:ind w:firstLineChars="183" w:firstLine="439"/>
      </w:pPr>
      <w:r>
        <w:rPr>
          <w:rFonts w:hint="eastAsia"/>
        </w:rPr>
        <w:t>式中，</w:t>
      </w:r>
      <w:r w:rsidR="00811800" w:rsidRPr="00DA5F52">
        <w:rPr>
          <w:position w:val="-12"/>
        </w:rPr>
        <w:object w:dxaOrig="260" w:dyaOrig="360" w14:anchorId="23085CB1">
          <v:shape id="_x0000_i1083" type="#_x0000_t75" style="width:14.4pt;height:21.9pt" o:ole="">
            <v:imagedata r:id="rId117" o:title=""/>
          </v:shape>
          <o:OLEObject Type="Embed" ProgID="Equation.DSMT4" ShapeID="_x0000_i1083" DrawAspect="Content" ObjectID="_1825414134" r:id="rId118"/>
        </w:object>
      </w:r>
      <w:r>
        <w:rPr>
          <w:rFonts w:hint="eastAsia"/>
        </w:rPr>
        <w:t>是群速度，</w:t>
      </w:r>
      <w:r w:rsidR="00F2065C" w:rsidRPr="00DA5F52">
        <w:rPr>
          <w:position w:val="-14"/>
        </w:rPr>
        <w:object w:dxaOrig="360" w:dyaOrig="380" w14:anchorId="1FB9E241">
          <v:shape id="_x0000_i1084" type="#_x0000_t75" style="width:21.9pt;height:21.9pt" o:ole="">
            <v:imagedata r:id="rId119" o:title=""/>
          </v:shape>
          <o:OLEObject Type="Embed" ProgID="Equation.DSMT4" ShapeID="_x0000_i1084" DrawAspect="Content" ObjectID="_1825414135" r:id="rId120"/>
        </w:object>
      </w:r>
      <w:r>
        <w:rPr>
          <w:rFonts w:hint="eastAsia"/>
        </w:rPr>
        <w:t>是横截面限制因子，</w:t>
      </w:r>
      <w:r w:rsidR="00F2065C" w:rsidRPr="00DA5F52">
        <w:rPr>
          <w:position w:val="-12"/>
        </w:rPr>
        <w:object w:dxaOrig="320" w:dyaOrig="360" w14:anchorId="01940245">
          <v:shape id="_x0000_i1085" type="#_x0000_t75" style="width:14.4pt;height:21.9pt" o:ole="">
            <v:imagedata r:id="rId121" o:title=""/>
          </v:shape>
          <o:OLEObject Type="Embed" ProgID="Equation.DSMT4" ShapeID="_x0000_i1085" DrawAspect="Content" ObjectID="_1825414136" r:id="rId122"/>
        </w:object>
      </w:r>
      <w:r>
        <w:rPr>
          <w:rFonts w:hint="eastAsia"/>
        </w:rPr>
        <w:t>是阈值增益，</w:t>
      </w:r>
      <w:r w:rsidR="00D15351" w:rsidRPr="00DA5F52">
        <w:rPr>
          <w:position w:val="-14"/>
        </w:rPr>
        <w:object w:dxaOrig="360" w:dyaOrig="380" w14:anchorId="3709ABD6">
          <v:shape id="_x0000_i1086" type="#_x0000_t75" style="width:21.9pt;height:21.9pt" o:ole="">
            <v:imagedata r:id="rId123" o:title=""/>
          </v:shape>
          <o:OLEObject Type="Embed" ProgID="Equation.DSMT4" ShapeID="_x0000_i1086" DrawAspect="Content" ObjectID="_1825414137" r:id="rId124"/>
        </w:object>
      </w:r>
      <w:r>
        <w:rPr>
          <w:rFonts w:hint="eastAsia"/>
        </w:rPr>
        <w:t>是腔内光子密度，</w:t>
      </w:r>
      <w:r w:rsidR="00D15351" w:rsidRPr="00DA5F52">
        <w:rPr>
          <w:position w:val="-14"/>
        </w:rPr>
        <w:object w:dxaOrig="279" w:dyaOrig="380" w14:anchorId="2F501661">
          <v:shape id="_x0000_i1087" type="#_x0000_t75" style="width:14.4pt;height:21.9pt" o:ole="">
            <v:imagedata r:id="rId125" o:title=""/>
          </v:shape>
          <o:OLEObject Type="Embed" ProgID="Equation.DSMT4" ShapeID="_x0000_i1087" DrawAspect="Content" ObjectID="_1825414138" r:id="rId126"/>
        </w:object>
      </w:r>
      <w:r>
        <w:rPr>
          <w:rFonts w:hint="eastAsia"/>
        </w:rPr>
        <w:t>是光子</w:t>
      </w:r>
      <w:proofErr w:type="gramStart"/>
      <w:r>
        <w:rPr>
          <w:rFonts w:hint="eastAsia"/>
        </w:rPr>
        <w:t>腔</w:t>
      </w:r>
      <w:proofErr w:type="gramEnd"/>
      <w:r>
        <w:rPr>
          <w:rFonts w:hint="eastAsia"/>
        </w:rPr>
        <w:t>体积，</w:t>
      </w:r>
      <w:r w:rsidR="00D15351" w:rsidRPr="00DA5F52">
        <w:rPr>
          <w:position w:val="-14"/>
        </w:rPr>
        <w:object w:dxaOrig="320" w:dyaOrig="380" w14:anchorId="49489906">
          <v:shape id="_x0000_i1088" type="#_x0000_t75" style="width:14.4pt;height:21.9pt" o:ole="">
            <v:imagedata r:id="rId127" o:title=""/>
          </v:shape>
          <o:OLEObject Type="Embed" ProgID="Equation.DSMT4" ShapeID="_x0000_i1088" DrawAspect="Content" ObjectID="_1825414139" r:id="rId128"/>
        </w:object>
      </w:r>
      <w:r>
        <w:rPr>
          <w:rFonts w:hint="eastAsia"/>
        </w:rPr>
        <w:t>是粒子数反转因子，</w:t>
      </w:r>
      <w:r w:rsidR="00D15351" w:rsidRPr="00DA5F52">
        <w:rPr>
          <w:position w:val="-12"/>
        </w:rPr>
        <w:object w:dxaOrig="360" w:dyaOrig="380" w14:anchorId="3FD988AB">
          <v:shape id="_x0000_i1089" type="#_x0000_t75" style="width:21.9pt;height:21.9pt" o:ole="">
            <v:imagedata r:id="rId129" o:title=""/>
          </v:shape>
          <o:OLEObject Type="Embed" ProgID="Equation.DSMT4" ShapeID="_x0000_i1089" DrawAspect="Content" ObjectID="_1825414140" r:id="rId130"/>
        </w:object>
      </w:r>
      <w:r>
        <w:rPr>
          <w:rFonts w:hint="eastAsia"/>
        </w:rPr>
        <w:t>是线宽影响因子，</w:t>
      </w:r>
      <w:r w:rsidR="00D15351" w:rsidRPr="00DA5F52">
        <w:rPr>
          <w:position w:val="-12"/>
        </w:rPr>
        <w:object w:dxaOrig="260" w:dyaOrig="360" w14:anchorId="44C41C72">
          <v:shape id="_x0000_i1090" type="#_x0000_t75" style="width:14.4pt;height:21.9pt" o:ole="">
            <v:imagedata r:id="rId131" o:title=""/>
          </v:shape>
          <o:OLEObject Type="Embed" ProgID="Equation.DSMT4" ShapeID="_x0000_i1090" DrawAspect="Content" ObjectID="_1825414141" r:id="rId132"/>
        </w:object>
      </w:r>
      <w:r>
        <w:rPr>
          <w:rFonts w:hint="eastAsia"/>
        </w:rPr>
        <w:t>是有源区因子，</w:t>
      </w:r>
      <w:r w:rsidR="0084593C" w:rsidRPr="00DA5F52">
        <w:rPr>
          <w:position w:val="-14"/>
        </w:rPr>
        <w:object w:dxaOrig="279" w:dyaOrig="380" w14:anchorId="3674B3AD">
          <v:shape id="_x0000_i1091" type="#_x0000_t75" style="width:14.4pt;height:21.9pt" o:ole="">
            <v:imagedata r:id="rId133" o:title=""/>
          </v:shape>
          <o:OLEObject Type="Embed" ProgID="Equation.DSMT4" ShapeID="_x0000_i1091" DrawAspect="Content" ObjectID="_1825414142" r:id="rId134"/>
        </w:object>
      </w:r>
      <w:r>
        <w:rPr>
          <w:rFonts w:hint="eastAsia"/>
        </w:rPr>
        <w:t>是无源区因子，</w:t>
      </w:r>
      <w:r w:rsidR="0084593C" w:rsidRPr="00DA5F52">
        <w:rPr>
          <w:position w:val="-12"/>
        </w:rPr>
        <w:object w:dxaOrig="279" w:dyaOrig="360" w14:anchorId="53BC2150">
          <v:shape id="_x0000_i1092" type="#_x0000_t75" style="width:14.4pt;height:21.9pt" o:ole="">
            <v:imagedata r:id="rId135" o:title=""/>
          </v:shape>
          <o:OLEObject Type="Embed" ProgID="Equation.DSMT4" ShapeID="_x0000_i1092" DrawAspect="Content" ObjectID="_1825414143" r:id="rId136"/>
        </w:object>
      </w:r>
      <w:r>
        <w:rPr>
          <w:rFonts w:hint="eastAsia"/>
        </w:rPr>
        <w:t>是有源区长度，</w:t>
      </w:r>
      <w:r w:rsidR="0084593C" w:rsidRPr="00DA5F52">
        <w:rPr>
          <w:position w:val="-14"/>
        </w:rPr>
        <w:object w:dxaOrig="300" w:dyaOrig="380" w14:anchorId="52D8D351">
          <v:shape id="_x0000_i1093" type="#_x0000_t75" style="width:14.4pt;height:21.9pt" o:ole="">
            <v:imagedata r:id="rId137" o:title=""/>
          </v:shape>
          <o:OLEObject Type="Embed" ProgID="Equation.DSMT4" ShapeID="_x0000_i1093" DrawAspect="Content" ObjectID="_1825414144" r:id="rId138"/>
        </w:object>
      </w:r>
      <w:r>
        <w:rPr>
          <w:rFonts w:hint="eastAsia"/>
        </w:rPr>
        <w:t>是无源区长度。其中光功率和损耗与</w:t>
      </w:r>
      <w:r w:rsidR="00E45CF6" w:rsidRPr="00DA5F52">
        <w:rPr>
          <w:position w:val="-14"/>
        </w:rPr>
        <w:object w:dxaOrig="360" w:dyaOrig="380" w14:anchorId="4B9193EF">
          <v:shape id="_x0000_i1094" type="#_x0000_t75" style="width:21.9pt;height:21.9pt" o:ole="">
            <v:imagedata r:id="rId139" o:title=""/>
          </v:shape>
          <o:OLEObject Type="Embed" ProgID="Equation.DSMT4" ShapeID="_x0000_i1094" DrawAspect="Content" ObjectID="_1825414145" r:id="rId140"/>
        </w:object>
      </w:r>
      <w:r>
        <w:rPr>
          <w:rFonts w:hint="eastAsia"/>
        </w:rPr>
        <w:t>和</w:t>
      </w:r>
      <w:r w:rsidR="00E45CF6" w:rsidRPr="00DA5F52">
        <w:rPr>
          <w:position w:val="-12"/>
        </w:rPr>
        <w:object w:dxaOrig="320" w:dyaOrig="360" w14:anchorId="70979E0B">
          <v:shape id="_x0000_i1095" type="#_x0000_t75" style="width:14.4pt;height:21.9pt" o:ole="">
            <v:imagedata r:id="rId141" o:title=""/>
          </v:shape>
          <o:OLEObject Type="Embed" ProgID="Equation.DSMT4" ShapeID="_x0000_i1095" DrawAspect="Content" ObjectID="_1825414146" r:id="rId142"/>
        </w:object>
      </w:r>
      <w:r>
        <w:rPr>
          <w:rFonts w:hint="eastAsia"/>
        </w:rPr>
        <w:t>之间有着直接的关系。</w:t>
      </w:r>
    </w:p>
    <w:p w14:paraId="2BEC4F46" w14:textId="3F416CA1" w:rsidR="004A647D" w:rsidRDefault="009C2847" w:rsidP="009C2847">
      <w:pPr>
        <w:pStyle w:val="2"/>
        <w:spacing w:before="156" w:after="156"/>
      </w:pPr>
      <w:r>
        <w:rPr>
          <w:rFonts w:hint="eastAsia"/>
        </w:rPr>
        <w:t>应先线宽的各个因素分析：</w:t>
      </w:r>
    </w:p>
    <w:p w14:paraId="4BF1301C" w14:textId="163CF706" w:rsidR="009C2847" w:rsidRDefault="009C2847" w:rsidP="009C2847">
      <w:pPr>
        <w:ind w:firstLine="480"/>
      </w:pPr>
      <w:r>
        <w:t>1.</w:t>
      </w:r>
      <w:r w:rsidR="005D44BA">
        <w:rPr>
          <w:rFonts w:hint="eastAsia"/>
        </w:rPr>
        <w:t>输出光功率：线宽与输出光功率成反比，但也不能无限制加功率，否则会导致模式竞争，加宽线宽，所以在功率上需要找一个合适的</w:t>
      </w:r>
      <w:r w:rsidR="009C5CC1">
        <w:rPr>
          <w:rFonts w:hint="eastAsia"/>
        </w:rPr>
        <w:t>范围。</w:t>
      </w:r>
    </w:p>
    <w:p w14:paraId="3BDD65AA" w14:textId="658A9E6E" w:rsidR="009C5CC1" w:rsidRDefault="009C5CC1" w:rsidP="009C2847">
      <w:pPr>
        <w:ind w:firstLine="480"/>
      </w:pPr>
      <w:r>
        <w:rPr>
          <w:rFonts w:hint="eastAsia"/>
        </w:rPr>
        <w:t>→大功率场景下的线宽</w:t>
      </w:r>
      <w:r w:rsidR="008019F5">
        <w:rPr>
          <w:rFonts w:hint="eastAsia"/>
        </w:rPr>
        <w:t>研究？</w:t>
      </w:r>
    </w:p>
    <w:p w14:paraId="4468BC90" w14:textId="2EB1B73F" w:rsidR="00283A20" w:rsidRDefault="00283A20" w:rsidP="00283A20">
      <w:pPr>
        <w:ind w:firstLine="480"/>
      </w:pPr>
      <w:r>
        <w:lastRenderedPageBreak/>
        <w:t>3.</w:t>
      </w:r>
      <w:r>
        <w:rPr>
          <w:rFonts w:hint="eastAsia"/>
        </w:rPr>
        <w:t>腔内损耗和腔镜损耗都可以减小线宽。</w:t>
      </w:r>
    </w:p>
    <w:p w14:paraId="72CFC400" w14:textId="7F9FD246" w:rsidR="00934069" w:rsidRDefault="00934069" w:rsidP="00283A20">
      <w:pPr>
        <w:ind w:firstLine="480"/>
      </w:pPr>
      <w:r>
        <w:rPr>
          <w:rFonts w:hint="eastAsia"/>
        </w:rPr>
        <w:t>→腔内损耗（吸收、衍射、散射）一般难以通过</w:t>
      </w:r>
      <w:r>
        <w:rPr>
          <w:rFonts w:hint="eastAsia"/>
        </w:rPr>
        <w:t>D</w:t>
      </w:r>
      <w:r>
        <w:t>FB</w:t>
      </w:r>
      <w:r>
        <w:rPr>
          <w:rFonts w:hint="eastAsia"/>
        </w:rPr>
        <w:t>激光器结构来减小。</w:t>
      </w:r>
    </w:p>
    <w:p w14:paraId="3FB841B2" w14:textId="16DF8142" w:rsidR="00633BF3" w:rsidRDefault="00283A20" w:rsidP="000918B4">
      <w:pPr>
        <w:pStyle w:val="a9"/>
      </w:pPr>
      <w:r w:rsidRPr="000918B4">
        <w:rPr>
          <w:position w:val="-30"/>
        </w:rPr>
        <w:object w:dxaOrig="3500" w:dyaOrig="740" w14:anchorId="2A65D837">
          <v:shape id="_x0000_i1096" type="#_x0000_t75" style="width:175.1pt;height:36.85pt" o:ole="">
            <v:imagedata r:id="rId143" o:title=""/>
          </v:shape>
          <o:OLEObject Type="Embed" ProgID="Equation.DSMT4" ShapeID="_x0000_i1096" DrawAspect="Content" ObjectID="_1825414147" r:id="rId144"/>
        </w:object>
      </w:r>
      <w:r w:rsidR="000918B4">
        <w:t xml:space="preserve"> </w:t>
      </w:r>
    </w:p>
    <w:p w14:paraId="1A0F1A44" w14:textId="3AFA6DF7" w:rsidR="00283A20" w:rsidRDefault="00283A20" w:rsidP="009C2847">
      <w:pPr>
        <w:ind w:firstLine="480"/>
      </w:pPr>
      <w:r w:rsidRPr="00CB0195">
        <w:rPr>
          <w:position w:val="-12"/>
        </w:rPr>
        <w:object w:dxaOrig="260" w:dyaOrig="360" w14:anchorId="2AA19D68">
          <v:shape id="_x0000_i1097" type="#_x0000_t75" style="width:12.65pt;height:18.45pt" o:ole="">
            <v:imagedata r:id="rId145" o:title=""/>
          </v:shape>
          <o:OLEObject Type="Embed" ProgID="Equation.DSMT4" ShapeID="_x0000_i1097" DrawAspect="Content" ObjectID="_1825414148" r:id="rId146"/>
        </w:object>
      </w:r>
      <w:r>
        <w:rPr>
          <w:rFonts w:hint="eastAsia"/>
        </w:rPr>
        <w:t>是腔内损耗（吸收、衍射、散射），</w:t>
      </w:r>
      <w:r w:rsidRPr="00CB0195">
        <w:rPr>
          <w:position w:val="-12"/>
        </w:rPr>
        <w:object w:dxaOrig="340" w:dyaOrig="360" w14:anchorId="2E794F6F">
          <v:shape id="_x0000_i1098" type="#_x0000_t75" style="width:17.3pt;height:18.45pt" o:ole="">
            <v:imagedata r:id="rId147" o:title=""/>
          </v:shape>
          <o:OLEObject Type="Embed" ProgID="Equation.DSMT4" ShapeID="_x0000_i1098" DrawAspect="Content" ObjectID="_1825414149" r:id="rId148"/>
        </w:object>
      </w:r>
      <w:r>
        <w:rPr>
          <w:rFonts w:hint="eastAsia"/>
        </w:rPr>
        <w:t>是光限制因子</w:t>
      </w:r>
    </w:p>
    <w:p w14:paraId="5323089C" w14:textId="506D6980" w:rsidR="00283A20" w:rsidRDefault="00283A20" w:rsidP="00283A20">
      <w:pPr>
        <w:ind w:firstLine="480"/>
      </w:pPr>
      <w:r>
        <w:t>3.</w:t>
      </w:r>
      <w:r>
        <w:rPr>
          <w:rFonts w:hint="eastAsia"/>
        </w:rPr>
        <w:t>腔面损耗：减少激光器反射腔的损耗来控制线宽。</w:t>
      </w:r>
    </w:p>
    <w:p w14:paraId="020E2B95" w14:textId="77777777" w:rsidR="00283A20" w:rsidRDefault="00283A20" w:rsidP="00283A20">
      <w:pPr>
        <w:ind w:firstLine="480"/>
      </w:pPr>
      <w:r>
        <w:rPr>
          <w:rFonts w:hint="eastAsia"/>
        </w:rPr>
        <w:t>→采用高品质因的外</w:t>
      </w:r>
      <w:proofErr w:type="gramStart"/>
      <w:r>
        <w:rPr>
          <w:rFonts w:hint="eastAsia"/>
        </w:rPr>
        <w:t>腔条件</w:t>
      </w:r>
      <w:proofErr w:type="gramEnd"/>
      <w:r>
        <w:rPr>
          <w:rFonts w:hint="eastAsia"/>
        </w:rPr>
        <w:t>可进一步降低线宽</w:t>
      </w:r>
    </w:p>
    <w:p w14:paraId="71E44F67" w14:textId="3C986983" w:rsidR="00283A20" w:rsidRPr="00283A20" w:rsidRDefault="00283A20" w:rsidP="00283A20">
      <w:pPr>
        <w:ind w:firstLine="480"/>
      </w:pPr>
      <w:r>
        <w:rPr>
          <w:rFonts w:hint="eastAsia"/>
        </w:rPr>
        <w:t>在</w:t>
      </w:r>
      <w:r>
        <w:rPr>
          <w:rFonts w:hint="eastAsia"/>
        </w:rPr>
        <w:t>F</w:t>
      </w:r>
      <w:r>
        <w:t>-P</w:t>
      </w:r>
      <w:r>
        <w:rPr>
          <w:rFonts w:hint="eastAsia"/>
        </w:rPr>
        <w:t>结构中</w:t>
      </w:r>
      <w:r w:rsidRPr="00283A20">
        <w:rPr>
          <w:position w:val="-12"/>
        </w:rPr>
        <w:object w:dxaOrig="1939" w:dyaOrig="360" w14:anchorId="122E285F">
          <v:shape id="_x0000_i1099" type="#_x0000_t75" style="width:97.35pt;height:18.45pt" o:ole="">
            <v:imagedata r:id="rId149" o:title=""/>
          </v:shape>
          <o:OLEObject Type="Embed" ProgID="Equation.DSMT4" ShapeID="_x0000_i1099" DrawAspect="Content" ObjectID="_1825414150" r:id="rId150"/>
        </w:object>
      </w:r>
      <w:r>
        <w:rPr>
          <w:rFonts w:hint="eastAsia"/>
        </w:rPr>
        <w:t>，因此</w:t>
      </w:r>
      <w:proofErr w:type="gramStart"/>
      <w:r>
        <w:rPr>
          <w:rFonts w:hint="eastAsia"/>
        </w:rPr>
        <w:t>增加腔长可</w:t>
      </w:r>
      <w:proofErr w:type="gramEnd"/>
      <w:r>
        <w:rPr>
          <w:rFonts w:hint="eastAsia"/>
        </w:rPr>
        <w:t>减小镜面损耗，进而减小带宽，对于</w:t>
      </w:r>
      <w:r>
        <w:rPr>
          <w:rFonts w:hint="eastAsia"/>
        </w:rPr>
        <w:t>D</w:t>
      </w:r>
      <w:r>
        <w:t>FB</w:t>
      </w:r>
      <w:r>
        <w:rPr>
          <w:rFonts w:hint="eastAsia"/>
        </w:rPr>
        <w:t>激光器来说，两个端面上没有严格意义上的反射，一般用耦合系数</w:t>
      </w:r>
      <w:r>
        <w:rPr>
          <w:rFonts w:hint="eastAsia"/>
        </w:rPr>
        <w:t>k</w:t>
      </w:r>
      <w:r>
        <w:rPr>
          <w:rFonts w:hint="eastAsia"/>
        </w:rPr>
        <w:t>来表示</w:t>
      </w:r>
      <w:r>
        <w:rPr>
          <w:rFonts w:hint="eastAsia"/>
        </w:rPr>
        <w:t>D</w:t>
      </w:r>
      <w:r>
        <w:t>FB</w:t>
      </w:r>
      <w:r>
        <w:rPr>
          <w:rFonts w:hint="eastAsia"/>
        </w:rPr>
        <w:t>反馈的强弱，即增大</w:t>
      </w:r>
      <w:r>
        <w:rPr>
          <w:rFonts w:hint="eastAsia"/>
        </w:rPr>
        <w:t>k</w:t>
      </w:r>
      <w:r>
        <w:rPr>
          <w:rFonts w:hint="eastAsia"/>
        </w:rPr>
        <w:t>即可以减小</w:t>
      </w:r>
      <w:r w:rsidRPr="00CB0195">
        <w:rPr>
          <w:position w:val="-12"/>
        </w:rPr>
        <w:object w:dxaOrig="340" w:dyaOrig="360" w14:anchorId="224CCD6A">
          <v:shape id="_x0000_i1100" type="#_x0000_t75" style="width:17.3pt;height:18.45pt" o:ole="">
            <v:imagedata r:id="rId151" o:title=""/>
          </v:shape>
          <o:OLEObject Type="Embed" ProgID="Equation.DSMT4" ShapeID="_x0000_i1100" DrawAspect="Content" ObjectID="_1825414151" r:id="rId152"/>
        </w:object>
      </w:r>
      <w:r>
        <w:rPr>
          <w:rFonts w:hint="eastAsia"/>
        </w:rPr>
        <w:t>。</w:t>
      </w:r>
    </w:p>
    <w:p w14:paraId="46E99E2A" w14:textId="33FB144A" w:rsidR="000918B4" w:rsidRDefault="004B306A" w:rsidP="009C2847">
      <w:pPr>
        <w:ind w:firstLine="480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展宽因子</w:t>
      </w:r>
      <w:r>
        <w:rPr>
          <w:rFonts w:hint="eastAsia"/>
        </w:rPr>
        <w:t>/</w:t>
      </w:r>
      <w:r>
        <w:rPr>
          <w:rFonts w:hint="eastAsia"/>
        </w:rPr>
        <w:t>修正因子：</w:t>
      </w:r>
      <w:r w:rsidR="001D6A06">
        <w:rPr>
          <w:rFonts w:hint="eastAsia"/>
        </w:rPr>
        <w:t>减小线宽展宽因子来实现减小线宽。</w:t>
      </w:r>
    </w:p>
    <w:p w14:paraId="42463A6B" w14:textId="429710A4" w:rsidR="001D6A06" w:rsidRDefault="001D6A06" w:rsidP="009C2847">
      <w:pPr>
        <w:ind w:firstLine="480"/>
      </w:pPr>
      <w:r>
        <w:rPr>
          <w:rFonts w:hint="eastAsia"/>
        </w:rPr>
        <w:t>→提高微分增益</w:t>
      </w:r>
      <w:r>
        <w:rPr>
          <w:rFonts w:hint="eastAsia"/>
        </w:rPr>
        <w:t>a</w:t>
      </w:r>
      <w:r>
        <w:rPr>
          <w:rFonts w:hint="eastAsia"/>
        </w:rPr>
        <w:t>来减小α。</w:t>
      </w:r>
    </w:p>
    <w:p w14:paraId="5003A1DC" w14:textId="165DE222" w:rsidR="000918B4" w:rsidRPr="009C2847" w:rsidRDefault="001D6A06" w:rsidP="001D6A06">
      <w:pPr>
        <w:pStyle w:val="a9"/>
      </w:pPr>
      <w:r w:rsidRPr="004B306A">
        <w:rPr>
          <w:position w:val="-30"/>
        </w:rPr>
        <w:object w:dxaOrig="3000" w:dyaOrig="680" w14:anchorId="3F901AB8">
          <v:shape id="_x0000_i1101" type="#_x0000_t75" style="width:149.2pt;height:36.3pt" o:ole="">
            <v:imagedata r:id="rId97" o:title=""/>
          </v:shape>
          <o:OLEObject Type="Embed" ProgID="Equation.DSMT4" ShapeID="_x0000_i1101" DrawAspect="Content" ObjectID="_1825414152" r:id="rId153"/>
        </w:object>
      </w:r>
    </w:p>
    <w:p w14:paraId="5E656ED9" w14:textId="1371F177" w:rsidR="00BE03D7" w:rsidRDefault="001D6A06" w:rsidP="001D6A06">
      <w:pPr>
        <w:ind w:firstLine="480"/>
      </w:pPr>
      <w:r>
        <w:rPr>
          <w:rFonts w:hint="eastAsia"/>
        </w:rPr>
        <w:t>5</w:t>
      </w:r>
      <w:r>
        <w:t>.</w:t>
      </w:r>
      <w:r>
        <w:rPr>
          <w:rFonts w:hint="eastAsia"/>
        </w:rPr>
        <w:t>光限制因子：</w:t>
      </w:r>
      <w:proofErr w:type="gramStart"/>
      <w:r>
        <w:rPr>
          <w:rFonts w:hint="eastAsia"/>
        </w:rPr>
        <w:t>减小光</w:t>
      </w:r>
      <w:proofErr w:type="gramEnd"/>
      <w:r>
        <w:rPr>
          <w:rFonts w:hint="eastAsia"/>
        </w:rPr>
        <w:t>限制因子Γ</w:t>
      </w:r>
      <w:r>
        <w:rPr>
          <w:rFonts w:hint="eastAsia"/>
        </w:rPr>
        <w:t xml:space="preserve">w, </w:t>
      </w:r>
      <w:r>
        <w:rPr>
          <w:rFonts w:hint="eastAsia"/>
        </w:rPr>
        <w:t>可以减小激光器的线宽。</w:t>
      </w:r>
    </w:p>
    <w:p w14:paraId="15492DFC" w14:textId="2074470B" w:rsidR="001D6A06" w:rsidRDefault="001D6A06" w:rsidP="001D6A06">
      <w:pPr>
        <w:ind w:firstLine="480"/>
      </w:pPr>
      <w:r>
        <w:rPr>
          <w:rFonts w:hint="eastAsia"/>
        </w:rPr>
        <w:t>→</w:t>
      </w:r>
      <w:r>
        <w:t>Gain-coupled DFB lasers with reduced optical confinement for narrow spectral -linewidth</w:t>
      </w:r>
      <w:r w:rsidR="00BE2E69">
        <w:rPr>
          <w:rFonts w:hint="eastAsia"/>
        </w:rPr>
        <w:t>采用增益耦合，通过</w:t>
      </w:r>
      <w:proofErr w:type="gramStart"/>
      <w:r w:rsidR="00BE2E69">
        <w:rPr>
          <w:rFonts w:hint="eastAsia"/>
        </w:rPr>
        <w:t>减小光</w:t>
      </w:r>
      <w:proofErr w:type="gramEnd"/>
      <w:r w:rsidR="00BE2E69">
        <w:rPr>
          <w:rFonts w:hint="eastAsia"/>
        </w:rPr>
        <w:t>限制因子实现了</w:t>
      </w:r>
      <w:r w:rsidR="00BE2E69">
        <w:t>60mW</w:t>
      </w:r>
      <w:r w:rsidR="00BE2E69">
        <w:rPr>
          <w:rFonts w:hint="eastAsia"/>
        </w:rPr>
        <w:t>和</w:t>
      </w:r>
      <w:r w:rsidR="00BE2E69">
        <w:rPr>
          <w:rFonts w:hint="eastAsia"/>
        </w:rPr>
        <w:t>7</w:t>
      </w:r>
      <w:r w:rsidR="00BE2E69">
        <w:t>4</w:t>
      </w:r>
      <w:r w:rsidR="00BE2E69">
        <w:rPr>
          <w:rFonts w:hint="eastAsia"/>
        </w:rPr>
        <w:t>kH</w:t>
      </w:r>
      <w:r w:rsidR="00BE2E69">
        <w:t>z</w:t>
      </w:r>
      <w:r w:rsidR="00BE2E69">
        <w:rPr>
          <w:rFonts w:hint="eastAsia"/>
        </w:rPr>
        <w:t>。</w:t>
      </w:r>
    </w:p>
    <w:p w14:paraId="0DE92D6D" w14:textId="77777777" w:rsidR="00C73C84" w:rsidRDefault="00275FD8" w:rsidP="00C73C84">
      <w:pPr>
        <w:ind w:firstLine="480"/>
      </w:pPr>
      <w:r>
        <w:rPr>
          <w:rFonts w:hint="eastAsia"/>
        </w:rPr>
        <w:t>6</w:t>
      </w:r>
      <w:r>
        <w:t>.</w:t>
      </w:r>
      <w:r>
        <w:rPr>
          <w:rFonts w:hint="eastAsia"/>
        </w:rPr>
        <w:t>光栅结构：</w:t>
      </w:r>
    </w:p>
    <w:p w14:paraId="27D633FC" w14:textId="3DAFAD7F" w:rsidR="00275FD8" w:rsidRDefault="00C73C84" w:rsidP="00C73C84">
      <w:pPr>
        <w:ind w:firstLine="480"/>
      </w:pPr>
      <w:r>
        <w:rPr>
          <w:rFonts w:hint="eastAsia"/>
        </w:rPr>
        <w:t>光栅深度：虽然理论上</w:t>
      </w:r>
      <w:r>
        <w:rPr>
          <w:rFonts w:hint="eastAsia"/>
        </w:rPr>
        <w:t xml:space="preserve">, </w:t>
      </w:r>
      <w:r>
        <w:rPr>
          <w:rFonts w:hint="eastAsia"/>
        </w:rPr>
        <w:t>提高耦合系数κ可以减小线宽</w:t>
      </w:r>
      <w:r>
        <w:rPr>
          <w:rFonts w:hint="eastAsia"/>
        </w:rPr>
        <w:t xml:space="preserve">, </w:t>
      </w:r>
      <w:r>
        <w:rPr>
          <w:rFonts w:hint="eastAsia"/>
        </w:rPr>
        <w:t>但κ过大</w:t>
      </w:r>
      <w:r>
        <w:rPr>
          <w:rFonts w:hint="eastAsia"/>
        </w:rPr>
        <w:t xml:space="preserve">, </w:t>
      </w:r>
      <w:r>
        <w:rPr>
          <w:rFonts w:hint="eastAsia"/>
        </w:rPr>
        <w:t>也将引起空间烧孔</w:t>
      </w:r>
      <w:r>
        <w:rPr>
          <w:rFonts w:hint="eastAsia"/>
        </w:rPr>
        <w:t xml:space="preserve">, </w:t>
      </w:r>
      <w:r>
        <w:rPr>
          <w:rFonts w:hint="eastAsia"/>
        </w:rPr>
        <w:t>造成模式竞争加剧</w:t>
      </w:r>
      <w:r>
        <w:rPr>
          <w:rFonts w:hint="eastAsia"/>
        </w:rPr>
        <w:t xml:space="preserve">, </w:t>
      </w:r>
      <w:r>
        <w:rPr>
          <w:rFonts w:hint="eastAsia"/>
        </w:rPr>
        <w:t>导致线宽展宽</w:t>
      </w:r>
      <w:r>
        <w:rPr>
          <w:rFonts w:hint="eastAsia"/>
        </w:rPr>
        <w:t xml:space="preserve">, </w:t>
      </w:r>
      <w:r>
        <w:rPr>
          <w:rFonts w:hint="eastAsia"/>
        </w:rPr>
        <w:t>而且还会减小激光器的外量子效率</w:t>
      </w:r>
      <w:r>
        <w:rPr>
          <w:rFonts w:hint="eastAsia"/>
        </w:rPr>
        <w:t xml:space="preserve">, </w:t>
      </w:r>
      <w:r>
        <w:rPr>
          <w:rFonts w:hint="eastAsia"/>
        </w:rPr>
        <w:t>不利于大功率工作</w:t>
      </w:r>
      <w:r>
        <w:rPr>
          <w:rFonts w:hint="eastAsia"/>
        </w:rPr>
        <w:t xml:space="preserve">, </w:t>
      </w:r>
      <w:r>
        <w:rPr>
          <w:rFonts w:hint="eastAsia"/>
        </w:rPr>
        <w:t>因此必须在制作器件时</w:t>
      </w:r>
      <w:r>
        <w:rPr>
          <w:rFonts w:hint="eastAsia"/>
        </w:rPr>
        <w:t xml:space="preserve">, </w:t>
      </w:r>
      <w:r>
        <w:rPr>
          <w:rFonts w:hint="eastAsia"/>
        </w:rPr>
        <w:t>适当控制光栅深度</w:t>
      </w:r>
      <w:r>
        <w:rPr>
          <w:rFonts w:hint="eastAsia"/>
        </w:rPr>
        <w:t xml:space="preserve">, </w:t>
      </w:r>
      <w:r>
        <w:rPr>
          <w:rFonts w:hint="eastAsia"/>
        </w:rPr>
        <w:t>以使归一化耦合系数适中。</w:t>
      </w:r>
    </w:p>
    <w:p w14:paraId="18F7B762" w14:textId="24103DC8" w:rsidR="00C73C84" w:rsidRDefault="003B1080" w:rsidP="00C73C84">
      <w:pPr>
        <w:ind w:firstLine="480"/>
      </w:pPr>
      <w:r>
        <w:rPr>
          <w:rFonts w:hint="eastAsia"/>
        </w:rPr>
        <w:t>相移：由于</w:t>
      </w:r>
      <w:r w:rsidRPr="003B1080">
        <w:rPr>
          <w:rFonts w:hint="eastAsia"/>
        </w:rPr>
        <w:t>折射率耦合</w:t>
      </w:r>
      <w:r w:rsidRPr="003B1080">
        <w:rPr>
          <w:rFonts w:hint="eastAsia"/>
        </w:rPr>
        <w:t xml:space="preserve">DFB </w:t>
      </w:r>
      <w:r w:rsidRPr="003B1080">
        <w:rPr>
          <w:rFonts w:hint="eastAsia"/>
        </w:rPr>
        <w:t>激光器可能会</w:t>
      </w:r>
      <w:proofErr w:type="gramStart"/>
      <w:r w:rsidRPr="003B1080">
        <w:rPr>
          <w:rFonts w:hint="eastAsia"/>
        </w:rPr>
        <w:t>出现</w:t>
      </w:r>
      <w:r>
        <w:rPr>
          <w:rFonts w:hint="eastAsia"/>
        </w:rPr>
        <w:t>边摸激射</w:t>
      </w:r>
      <w:proofErr w:type="gramEnd"/>
      <w:r>
        <w:rPr>
          <w:rFonts w:hint="eastAsia"/>
        </w:rPr>
        <w:t>，所有需要在光栅结构上进行设计，来增大不同模式间的阈值增益差。</w:t>
      </w:r>
    </w:p>
    <w:p w14:paraId="1E1EDBA7" w14:textId="54326791" w:rsidR="003B1080" w:rsidRDefault="003B1080" w:rsidP="00C73C84">
      <w:pPr>
        <w:ind w:firstLine="480"/>
      </w:pPr>
      <w:r>
        <w:t>→λ/4</w:t>
      </w:r>
      <w:r>
        <w:t>相移</w:t>
      </w:r>
      <w:r w:rsidR="0050087C">
        <w:t>（多相移</w:t>
      </w:r>
      <w:r w:rsidR="0050087C">
        <w:rPr>
          <w:rFonts w:hint="eastAsia"/>
        </w:rPr>
        <w:t>D</w:t>
      </w:r>
      <w:r w:rsidR="0050087C">
        <w:t>FB</w:t>
      </w:r>
      <w:r w:rsidR="0050087C">
        <w:t>激光器）</w:t>
      </w:r>
      <w:r w:rsidR="00FA3474">
        <w:t>，但这种方法的缺点是在相位突变处有一个光场强度的峰值，加剧了空间烧孔。</w:t>
      </w:r>
    </w:p>
    <w:p w14:paraId="2CBC03A3" w14:textId="5CD55F6E" w:rsidR="00FA3474" w:rsidRDefault="00FA3474" w:rsidP="00FA3474">
      <w:pPr>
        <w:ind w:firstLine="480"/>
      </w:pPr>
      <w:r>
        <w:t>→Corrugation-</w:t>
      </w:r>
      <w:r>
        <w:rPr>
          <w:rFonts w:hint="eastAsia"/>
        </w:rPr>
        <w:t>p</w:t>
      </w:r>
      <w:r>
        <w:t>itch-modulated distributed feedback lasers with ultranarrow spectral</w:t>
      </w:r>
      <w:r>
        <w:rPr>
          <w:rFonts w:hint="eastAsia"/>
        </w:rPr>
        <w:t xml:space="preserve"> </w:t>
      </w:r>
      <w:r>
        <w:t>linewidth</w:t>
      </w:r>
      <w:r>
        <w:rPr>
          <w:rFonts w:hint="eastAsia"/>
        </w:rPr>
        <w:t>周期调制光栅，抑制空间烧孔</w:t>
      </w:r>
      <w:r w:rsidR="007C5A6E">
        <w:rPr>
          <w:rFonts w:hint="eastAsia"/>
        </w:rPr>
        <w:t>。文中实现了</w:t>
      </w:r>
      <w:r w:rsidR="007C5A6E">
        <w:rPr>
          <w:rFonts w:hint="eastAsia"/>
        </w:rPr>
        <w:t>5</w:t>
      </w:r>
      <w:r w:rsidR="007C5A6E">
        <w:t>5</w:t>
      </w:r>
      <w:r w:rsidR="007C5A6E">
        <w:rPr>
          <w:rFonts w:hint="eastAsia"/>
        </w:rPr>
        <w:t>mW</w:t>
      </w:r>
      <w:r w:rsidR="00CD597B">
        <w:rPr>
          <w:rFonts w:hint="eastAsia"/>
        </w:rPr>
        <w:t>和</w:t>
      </w:r>
      <w:r w:rsidR="007C5A6E">
        <w:t>3.6kHz</w:t>
      </w:r>
      <w:r w:rsidR="00CD597B">
        <w:rPr>
          <w:rFonts w:hint="eastAsia"/>
        </w:rPr>
        <w:t>。</w:t>
      </w:r>
    </w:p>
    <w:p w14:paraId="69482E57" w14:textId="01896217" w:rsidR="003B1080" w:rsidRDefault="00FD38B0" w:rsidP="00C73C84">
      <w:pPr>
        <w:ind w:firstLine="480"/>
      </w:pPr>
      <w:r>
        <w:rPr>
          <w:rFonts w:hint="eastAsia"/>
        </w:rPr>
        <w:t>7</w:t>
      </w:r>
      <w:r>
        <w:t>.</w:t>
      </w:r>
      <w:r>
        <w:rPr>
          <w:rFonts w:hint="eastAsia"/>
        </w:rPr>
        <w:t>非对称结构：主要是用来限制空间烧</w:t>
      </w:r>
      <w:r w:rsidR="008A1325">
        <w:rPr>
          <w:rFonts w:hint="eastAsia"/>
        </w:rPr>
        <w:t>孔</w:t>
      </w:r>
      <w:r w:rsidR="00806A96">
        <w:rPr>
          <w:rFonts w:hint="eastAsia"/>
        </w:rPr>
        <w:t>。</w:t>
      </w:r>
    </w:p>
    <w:p w14:paraId="0E84B14C" w14:textId="223E9FCE" w:rsidR="0057163E" w:rsidRPr="00C73C84" w:rsidRDefault="0057163E" w:rsidP="00C73C84">
      <w:pPr>
        <w:ind w:firstLine="480"/>
      </w:pPr>
      <w:r>
        <w:rPr>
          <w:rFonts w:hint="eastAsia"/>
        </w:rPr>
        <w:t>8</w:t>
      </w:r>
      <w:r>
        <w:t>.</w:t>
      </w:r>
      <w:r>
        <w:rPr>
          <w:rFonts w:hint="eastAsia"/>
        </w:rPr>
        <w:t>外腔式：</w:t>
      </w:r>
      <w:r w:rsidR="00D94B9B">
        <w:rPr>
          <w:rFonts w:hint="eastAsia"/>
        </w:rPr>
        <w:t>通过</w:t>
      </w:r>
      <w:proofErr w:type="gramStart"/>
      <w:r w:rsidR="00D94B9B">
        <w:rPr>
          <w:rFonts w:hint="eastAsia"/>
        </w:rPr>
        <w:t>增加腔长来</w:t>
      </w:r>
      <w:proofErr w:type="gramEnd"/>
      <w:r w:rsidR="00D94B9B">
        <w:rPr>
          <w:rFonts w:hint="eastAsia"/>
        </w:rPr>
        <w:t>减小腔内损耗。</w:t>
      </w:r>
    </w:p>
    <w:p w14:paraId="2FD570A9" w14:textId="2A4FC961" w:rsidR="0085669D" w:rsidRDefault="0085669D" w:rsidP="00632894">
      <w:pPr>
        <w:ind w:firstLineChars="0" w:firstLine="0"/>
        <w:jc w:val="center"/>
      </w:pPr>
    </w:p>
    <w:p w14:paraId="51ED5ABD" w14:textId="568852AE" w:rsidR="0085669D" w:rsidRDefault="0085669D" w:rsidP="0085669D">
      <w:pPr>
        <w:pStyle w:val="1"/>
        <w:spacing w:before="156" w:after="156"/>
      </w:pPr>
      <w:r w:rsidRPr="0085669D">
        <w:lastRenderedPageBreak/>
        <w:t xml:space="preserve">Narrow-linewidth thermally tuned multi-channel interference widely tunable semiconductor laser with thermal tuning power below 50 </w:t>
      </w:r>
      <w:proofErr w:type="spellStart"/>
      <w:r w:rsidRPr="0085669D">
        <w:t>mW</w:t>
      </w:r>
      <w:proofErr w:type="spellEnd"/>
    </w:p>
    <w:p w14:paraId="2F121969" w14:textId="77777777" w:rsidR="0085669D" w:rsidRDefault="0085669D" w:rsidP="0085669D">
      <w:pPr>
        <w:ind w:firstLineChars="0" w:firstLine="0"/>
      </w:pPr>
      <w:r>
        <w:rPr>
          <w:rFonts w:hint="eastAsia"/>
        </w:rPr>
        <w:t>摘要</w:t>
      </w:r>
    </w:p>
    <w:p w14:paraId="46D8C92F" w14:textId="350154C1" w:rsidR="0085669D" w:rsidRDefault="0085669D" w:rsidP="0085669D">
      <w:pPr>
        <w:ind w:firstLine="480"/>
      </w:pPr>
      <w:r>
        <w:rPr>
          <w:rFonts w:hint="eastAsia"/>
        </w:rPr>
        <w:t>文章强调用多量子</w:t>
      </w:r>
      <w:proofErr w:type="gramStart"/>
      <w:r>
        <w:rPr>
          <w:rFonts w:hint="eastAsia"/>
        </w:rPr>
        <w:t>阱</w:t>
      </w:r>
      <w:proofErr w:type="gramEnd"/>
      <w:r>
        <w:rPr>
          <w:rFonts w:hint="eastAsia"/>
        </w:rPr>
        <w:t>来减小线宽。</w:t>
      </w:r>
    </w:p>
    <w:p w14:paraId="0F1D4469" w14:textId="38A16C34" w:rsidR="0085669D" w:rsidRPr="0085669D" w:rsidRDefault="0085669D" w:rsidP="0085669D">
      <w:pPr>
        <w:ind w:firstLine="480"/>
      </w:pPr>
      <w:r>
        <w:rPr>
          <w:rFonts w:hint="eastAsia"/>
        </w:rPr>
        <w:t>→</w:t>
      </w:r>
      <w:r w:rsidR="00522C71">
        <w:rPr>
          <w:rFonts w:hint="eastAsia"/>
        </w:rPr>
        <w:t>相较于</w:t>
      </w:r>
      <w:proofErr w:type="spellStart"/>
      <w:r w:rsidR="00522C71">
        <w:t>I</w:t>
      </w:r>
      <w:r w:rsidR="00522C71">
        <w:rPr>
          <w:rFonts w:hint="eastAsia"/>
        </w:rPr>
        <w:t>nGaAsP</w:t>
      </w:r>
      <w:proofErr w:type="spellEnd"/>
      <w:r w:rsidR="00522C71">
        <w:rPr>
          <w:rFonts w:hint="eastAsia"/>
        </w:rPr>
        <w:t>多量子</w:t>
      </w:r>
      <w:proofErr w:type="gramStart"/>
      <w:r w:rsidR="00522C71">
        <w:rPr>
          <w:rFonts w:hint="eastAsia"/>
        </w:rPr>
        <w:t>阱</w:t>
      </w:r>
      <w:proofErr w:type="gramEnd"/>
      <w:r w:rsidR="00522C71">
        <w:rPr>
          <w:rFonts w:hint="eastAsia"/>
        </w:rPr>
        <w:t>，</w:t>
      </w:r>
      <w:r>
        <w:rPr>
          <w:rFonts w:hint="eastAsia"/>
        </w:rPr>
        <w:t>用</w:t>
      </w:r>
      <w:proofErr w:type="spellStart"/>
      <w:r>
        <w:rPr>
          <w:rFonts w:hint="eastAsia"/>
        </w:rPr>
        <w:t>AlGaInAs</w:t>
      </w:r>
      <w:proofErr w:type="spellEnd"/>
      <w:r>
        <w:rPr>
          <w:rFonts w:hint="eastAsia"/>
        </w:rPr>
        <w:t>多量子</w:t>
      </w:r>
      <w:proofErr w:type="gramStart"/>
      <w:r>
        <w:rPr>
          <w:rFonts w:hint="eastAsia"/>
        </w:rPr>
        <w:t>阱</w:t>
      </w:r>
      <w:proofErr w:type="gramEnd"/>
      <w:r>
        <w:rPr>
          <w:rFonts w:hint="eastAsia"/>
        </w:rPr>
        <w:t>来减少线宽</w:t>
      </w:r>
      <w:r w:rsidR="007F0431">
        <w:rPr>
          <w:rFonts w:hint="eastAsia"/>
        </w:rPr>
        <w:t>。</w:t>
      </w:r>
    </w:p>
    <w:sectPr w:rsidR="0085669D" w:rsidRPr="0085669D">
      <w:headerReference w:type="even" r:id="rId154"/>
      <w:headerReference w:type="default" r:id="rId155"/>
      <w:footerReference w:type="even" r:id="rId156"/>
      <w:footerReference w:type="default" r:id="rId157"/>
      <w:headerReference w:type="first" r:id="rId158"/>
      <w:footerReference w:type="first" r:id="rId15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5E475" w14:textId="77777777" w:rsidR="00086E6B" w:rsidRDefault="00086E6B" w:rsidP="007513D9">
      <w:pPr>
        <w:ind w:firstLine="480"/>
      </w:pPr>
      <w:r>
        <w:separator/>
      </w:r>
    </w:p>
  </w:endnote>
  <w:endnote w:type="continuationSeparator" w:id="0">
    <w:p w14:paraId="2F671299" w14:textId="77777777" w:rsidR="00086E6B" w:rsidRDefault="00086E6B" w:rsidP="007513D9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 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107B3" w14:textId="77777777" w:rsidR="004F2124" w:rsidRDefault="004F2124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0D763" w14:textId="77777777" w:rsidR="004F2124" w:rsidRDefault="004F2124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CCB9D" w14:textId="77777777" w:rsidR="004F2124" w:rsidRDefault="004F2124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C317D" w14:textId="77777777" w:rsidR="00086E6B" w:rsidRDefault="00086E6B" w:rsidP="007513D9">
      <w:pPr>
        <w:ind w:firstLine="480"/>
      </w:pPr>
      <w:r>
        <w:separator/>
      </w:r>
    </w:p>
  </w:footnote>
  <w:footnote w:type="continuationSeparator" w:id="0">
    <w:p w14:paraId="3C70B00A" w14:textId="77777777" w:rsidR="00086E6B" w:rsidRDefault="00086E6B" w:rsidP="007513D9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7FF90" w14:textId="77777777" w:rsidR="004F2124" w:rsidRDefault="004F2124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5AC4F" w14:textId="77777777" w:rsidR="004F2124" w:rsidRDefault="004F2124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F1DC7" w14:textId="77777777" w:rsidR="004F2124" w:rsidRDefault="004F2124">
    <w:pPr>
      <w:pStyle w:val="a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616"/>
    <w:rsid w:val="000174D7"/>
    <w:rsid w:val="00023971"/>
    <w:rsid w:val="0003073F"/>
    <w:rsid w:val="00030FFE"/>
    <w:rsid w:val="00033B1D"/>
    <w:rsid w:val="00034DFC"/>
    <w:rsid w:val="00045203"/>
    <w:rsid w:val="00046F19"/>
    <w:rsid w:val="000541DF"/>
    <w:rsid w:val="0005432B"/>
    <w:rsid w:val="000544F5"/>
    <w:rsid w:val="00061C3E"/>
    <w:rsid w:val="000633F9"/>
    <w:rsid w:val="00063F0D"/>
    <w:rsid w:val="00084D08"/>
    <w:rsid w:val="00085978"/>
    <w:rsid w:val="00086E6B"/>
    <w:rsid w:val="000918B4"/>
    <w:rsid w:val="00096C04"/>
    <w:rsid w:val="000A0409"/>
    <w:rsid w:val="000D0D72"/>
    <w:rsid w:val="000D1311"/>
    <w:rsid w:val="000D3301"/>
    <w:rsid w:val="000D66A3"/>
    <w:rsid w:val="000E5FDB"/>
    <w:rsid w:val="00104E23"/>
    <w:rsid w:val="00104F63"/>
    <w:rsid w:val="00114B18"/>
    <w:rsid w:val="001156F2"/>
    <w:rsid w:val="00131899"/>
    <w:rsid w:val="00135147"/>
    <w:rsid w:val="00140561"/>
    <w:rsid w:val="00140FCB"/>
    <w:rsid w:val="00141B2D"/>
    <w:rsid w:val="00155EA3"/>
    <w:rsid w:val="001768ED"/>
    <w:rsid w:val="001871BC"/>
    <w:rsid w:val="001D6A06"/>
    <w:rsid w:val="001F3C1F"/>
    <w:rsid w:val="00202E3B"/>
    <w:rsid w:val="0020592A"/>
    <w:rsid w:val="002108B1"/>
    <w:rsid w:val="00224940"/>
    <w:rsid w:val="00254C34"/>
    <w:rsid w:val="002567F1"/>
    <w:rsid w:val="00275FD8"/>
    <w:rsid w:val="00283A20"/>
    <w:rsid w:val="00283DCD"/>
    <w:rsid w:val="00284B31"/>
    <w:rsid w:val="002A2FF4"/>
    <w:rsid w:val="002A543F"/>
    <w:rsid w:val="002A7A5E"/>
    <w:rsid w:val="002B144C"/>
    <w:rsid w:val="002C4B18"/>
    <w:rsid w:val="002D1FBB"/>
    <w:rsid w:val="002E2BF8"/>
    <w:rsid w:val="002E754A"/>
    <w:rsid w:val="002F0872"/>
    <w:rsid w:val="002F2A88"/>
    <w:rsid w:val="003008A6"/>
    <w:rsid w:val="00311010"/>
    <w:rsid w:val="003125F6"/>
    <w:rsid w:val="00312F76"/>
    <w:rsid w:val="00321324"/>
    <w:rsid w:val="003275E6"/>
    <w:rsid w:val="003409E8"/>
    <w:rsid w:val="0034675F"/>
    <w:rsid w:val="0034690A"/>
    <w:rsid w:val="0036157A"/>
    <w:rsid w:val="003629FD"/>
    <w:rsid w:val="003720E5"/>
    <w:rsid w:val="00376A0D"/>
    <w:rsid w:val="003A01DF"/>
    <w:rsid w:val="003B1080"/>
    <w:rsid w:val="003C6233"/>
    <w:rsid w:val="003C7D14"/>
    <w:rsid w:val="003D06CA"/>
    <w:rsid w:val="003D3CB0"/>
    <w:rsid w:val="003F0545"/>
    <w:rsid w:val="003F41C0"/>
    <w:rsid w:val="00407806"/>
    <w:rsid w:val="0041143E"/>
    <w:rsid w:val="00422009"/>
    <w:rsid w:val="00425A72"/>
    <w:rsid w:val="00427581"/>
    <w:rsid w:val="0045254B"/>
    <w:rsid w:val="0048447F"/>
    <w:rsid w:val="0049546D"/>
    <w:rsid w:val="00495F2A"/>
    <w:rsid w:val="004A4BA4"/>
    <w:rsid w:val="004A4CB2"/>
    <w:rsid w:val="004A5DB8"/>
    <w:rsid w:val="004A647D"/>
    <w:rsid w:val="004B306A"/>
    <w:rsid w:val="004B3912"/>
    <w:rsid w:val="004B3B4D"/>
    <w:rsid w:val="004B52BC"/>
    <w:rsid w:val="004C2329"/>
    <w:rsid w:val="004C5B11"/>
    <w:rsid w:val="004D17F6"/>
    <w:rsid w:val="004F0DC7"/>
    <w:rsid w:val="004F17AA"/>
    <w:rsid w:val="004F2124"/>
    <w:rsid w:val="0050087C"/>
    <w:rsid w:val="005008FA"/>
    <w:rsid w:val="0051353B"/>
    <w:rsid w:val="00514F97"/>
    <w:rsid w:val="00517E1E"/>
    <w:rsid w:val="00521795"/>
    <w:rsid w:val="0052290C"/>
    <w:rsid w:val="00522C71"/>
    <w:rsid w:val="00523207"/>
    <w:rsid w:val="00525DC5"/>
    <w:rsid w:val="0053100E"/>
    <w:rsid w:val="0053440E"/>
    <w:rsid w:val="00536416"/>
    <w:rsid w:val="00536780"/>
    <w:rsid w:val="00537DC7"/>
    <w:rsid w:val="00544AE1"/>
    <w:rsid w:val="00545C17"/>
    <w:rsid w:val="00550CC6"/>
    <w:rsid w:val="00564F9C"/>
    <w:rsid w:val="005710D2"/>
    <w:rsid w:val="0057163E"/>
    <w:rsid w:val="00574AE4"/>
    <w:rsid w:val="005840B4"/>
    <w:rsid w:val="00593801"/>
    <w:rsid w:val="005A3162"/>
    <w:rsid w:val="005A64E2"/>
    <w:rsid w:val="005B0915"/>
    <w:rsid w:val="005B1E74"/>
    <w:rsid w:val="005B3833"/>
    <w:rsid w:val="005B3EEA"/>
    <w:rsid w:val="005D1497"/>
    <w:rsid w:val="005D44BA"/>
    <w:rsid w:val="005E29FE"/>
    <w:rsid w:val="005E32B6"/>
    <w:rsid w:val="00632894"/>
    <w:rsid w:val="00633683"/>
    <w:rsid w:val="00633BF3"/>
    <w:rsid w:val="00633D1B"/>
    <w:rsid w:val="0064554E"/>
    <w:rsid w:val="00650F55"/>
    <w:rsid w:val="00661C63"/>
    <w:rsid w:val="00662458"/>
    <w:rsid w:val="00671487"/>
    <w:rsid w:val="00690A66"/>
    <w:rsid w:val="00696D4F"/>
    <w:rsid w:val="006A1E65"/>
    <w:rsid w:val="006A2401"/>
    <w:rsid w:val="006A785A"/>
    <w:rsid w:val="006B5AA3"/>
    <w:rsid w:val="006C1E18"/>
    <w:rsid w:val="006C420A"/>
    <w:rsid w:val="006D2826"/>
    <w:rsid w:val="006D2AAC"/>
    <w:rsid w:val="006D62C3"/>
    <w:rsid w:val="006F78DF"/>
    <w:rsid w:val="00706735"/>
    <w:rsid w:val="00712C79"/>
    <w:rsid w:val="00721B0C"/>
    <w:rsid w:val="00740319"/>
    <w:rsid w:val="00742184"/>
    <w:rsid w:val="007513D9"/>
    <w:rsid w:val="00754412"/>
    <w:rsid w:val="00755BF5"/>
    <w:rsid w:val="007653DF"/>
    <w:rsid w:val="007704D6"/>
    <w:rsid w:val="00773E51"/>
    <w:rsid w:val="00790727"/>
    <w:rsid w:val="007A0E21"/>
    <w:rsid w:val="007A7DEF"/>
    <w:rsid w:val="007C5A6E"/>
    <w:rsid w:val="007C7764"/>
    <w:rsid w:val="007D0050"/>
    <w:rsid w:val="007D520E"/>
    <w:rsid w:val="007E6B08"/>
    <w:rsid w:val="007F0431"/>
    <w:rsid w:val="007F5965"/>
    <w:rsid w:val="008019F5"/>
    <w:rsid w:val="00805661"/>
    <w:rsid w:val="00806A96"/>
    <w:rsid w:val="00807B69"/>
    <w:rsid w:val="00811800"/>
    <w:rsid w:val="00820891"/>
    <w:rsid w:val="00835784"/>
    <w:rsid w:val="00843346"/>
    <w:rsid w:val="0084593C"/>
    <w:rsid w:val="00851AB5"/>
    <w:rsid w:val="0085366C"/>
    <w:rsid w:val="00854ECB"/>
    <w:rsid w:val="00855CC3"/>
    <w:rsid w:val="0085669D"/>
    <w:rsid w:val="00862E93"/>
    <w:rsid w:val="00864B20"/>
    <w:rsid w:val="00874439"/>
    <w:rsid w:val="00883BFC"/>
    <w:rsid w:val="008904FD"/>
    <w:rsid w:val="008A1325"/>
    <w:rsid w:val="008D48AD"/>
    <w:rsid w:val="008D5072"/>
    <w:rsid w:val="008E1D33"/>
    <w:rsid w:val="008E5ACB"/>
    <w:rsid w:val="008F2F20"/>
    <w:rsid w:val="0091454A"/>
    <w:rsid w:val="00921A20"/>
    <w:rsid w:val="00923568"/>
    <w:rsid w:val="0092551D"/>
    <w:rsid w:val="0092578A"/>
    <w:rsid w:val="00934069"/>
    <w:rsid w:val="00941230"/>
    <w:rsid w:val="00961F10"/>
    <w:rsid w:val="00970C53"/>
    <w:rsid w:val="009815D5"/>
    <w:rsid w:val="00992B11"/>
    <w:rsid w:val="009A0AA8"/>
    <w:rsid w:val="009B5F83"/>
    <w:rsid w:val="009B6D99"/>
    <w:rsid w:val="009C0E13"/>
    <w:rsid w:val="009C26C8"/>
    <w:rsid w:val="009C2847"/>
    <w:rsid w:val="009C5CC1"/>
    <w:rsid w:val="009D6B2F"/>
    <w:rsid w:val="009D72B6"/>
    <w:rsid w:val="009E6598"/>
    <w:rsid w:val="009E72C9"/>
    <w:rsid w:val="009F403D"/>
    <w:rsid w:val="009F4DF5"/>
    <w:rsid w:val="009F5551"/>
    <w:rsid w:val="00A01CCC"/>
    <w:rsid w:val="00A11136"/>
    <w:rsid w:val="00A2359A"/>
    <w:rsid w:val="00A375C7"/>
    <w:rsid w:val="00A41575"/>
    <w:rsid w:val="00A422D6"/>
    <w:rsid w:val="00A448AF"/>
    <w:rsid w:val="00A45177"/>
    <w:rsid w:val="00A56D02"/>
    <w:rsid w:val="00A60622"/>
    <w:rsid w:val="00A61B9C"/>
    <w:rsid w:val="00A7645E"/>
    <w:rsid w:val="00A76D4B"/>
    <w:rsid w:val="00A82AFF"/>
    <w:rsid w:val="00A87AC2"/>
    <w:rsid w:val="00A87ADF"/>
    <w:rsid w:val="00A93E72"/>
    <w:rsid w:val="00A94DFC"/>
    <w:rsid w:val="00AA5139"/>
    <w:rsid w:val="00AA555C"/>
    <w:rsid w:val="00AA735F"/>
    <w:rsid w:val="00AC0C3E"/>
    <w:rsid w:val="00AC4DC3"/>
    <w:rsid w:val="00AD154C"/>
    <w:rsid w:val="00AD2A95"/>
    <w:rsid w:val="00AE47CE"/>
    <w:rsid w:val="00AF1CDC"/>
    <w:rsid w:val="00B02738"/>
    <w:rsid w:val="00B07CA7"/>
    <w:rsid w:val="00B10159"/>
    <w:rsid w:val="00B204D1"/>
    <w:rsid w:val="00B36100"/>
    <w:rsid w:val="00B6578C"/>
    <w:rsid w:val="00B70948"/>
    <w:rsid w:val="00B9742B"/>
    <w:rsid w:val="00BA28FF"/>
    <w:rsid w:val="00BB6744"/>
    <w:rsid w:val="00BC1C67"/>
    <w:rsid w:val="00BC258C"/>
    <w:rsid w:val="00BC314B"/>
    <w:rsid w:val="00BC3E3E"/>
    <w:rsid w:val="00BC6A92"/>
    <w:rsid w:val="00BE03D7"/>
    <w:rsid w:val="00BE2E69"/>
    <w:rsid w:val="00BF24DA"/>
    <w:rsid w:val="00C004C1"/>
    <w:rsid w:val="00C07821"/>
    <w:rsid w:val="00C172E3"/>
    <w:rsid w:val="00C236DF"/>
    <w:rsid w:val="00C35FD3"/>
    <w:rsid w:val="00C57E69"/>
    <w:rsid w:val="00C73C84"/>
    <w:rsid w:val="00C9522F"/>
    <w:rsid w:val="00CA3408"/>
    <w:rsid w:val="00CB1A61"/>
    <w:rsid w:val="00CC103C"/>
    <w:rsid w:val="00CC7B2B"/>
    <w:rsid w:val="00CD4D1B"/>
    <w:rsid w:val="00CD597B"/>
    <w:rsid w:val="00CD6C94"/>
    <w:rsid w:val="00CE52D2"/>
    <w:rsid w:val="00CE61A3"/>
    <w:rsid w:val="00CE6E65"/>
    <w:rsid w:val="00CF4535"/>
    <w:rsid w:val="00CF771F"/>
    <w:rsid w:val="00D15351"/>
    <w:rsid w:val="00D176E5"/>
    <w:rsid w:val="00D2368A"/>
    <w:rsid w:val="00D27AF5"/>
    <w:rsid w:val="00D36401"/>
    <w:rsid w:val="00D36538"/>
    <w:rsid w:val="00D4094D"/>
    <w:rsid w:val="00D44DC8"/>
    <w:rsid w:val="00D45217"/>
    <w:rsid w:val="00D45247"/>
    <w:rsid w:val="00D50718"/>
    <w:rsid w:val="00D561BF"/>
    <w:rsid w:val="00D72E21"/>
    <w:rsid w:val="00D74D6C"/>
    <w:rsid w:val="00D757CA"/>
    <w:rsid w:val="00D862E8"/>
    <w:rsid w:val="00D916DC"/>
    <w:rsid w:val="00D93607"/>
    <w:rsid w:val="00D94B9B"/>
    <w:rsid w:val="00DB153A"/>
    <w:rsid w:val="00DB156C"/>
    <w:rsid w:val="00DB57C0"/>
    <w:rsid w:val="00DC29D5"/>
    <w:rsid w:val="00DD4F7A"/>
    <w:rsid w:val="00DF5371"/>
    <w:rsid w:val="00DF7699"/>
    <w:rsid w:val="00E03D15"/>
    <w:rsid w:val="00E13C7A"/>
    <w:rsid w:val="00E223A4"/>
    <w:rsid w:val="00E31066"/>
    <w:rsid w:val="00E33B39"/>
    <w:rsid w:val="00E3580F"/>
    <w:rsid w:val="00E41424"/>
    <w:rsid w:val="00E45CF6"/>
    <w:rsid w:val="00E52A2B"/>
    <w:rsid w:val="00E53304"/>
    <w:rsid w:val="00E6027D"/>
    <w:rsid w:val="00E6169F"/>
    <w:rsid w:val="00E640FF"/>
    <w:rsid w:val="00E6629A"/>
    <w:rsid w:val="00E73140"/>
    <w:rsid w:val="00E7328A"/>
    <w:rsid w:val="00E75F4A"/>
    <w:rsid w:val="00E76CFE"/>
    <w:rsid w:val="00E96CC3"/>
    <w:rsid w:val="00E97190"/>
    <w:rsid w:val="00EA19EF"/>
    <w:rsid w:val="00EA35AD"/>
    <w:rsid w:val="00EA5DCE"/>
    <w:rsid w:val="00EB2BCB"/>
    <w:rsid w:val="00EB3972"/>
    <w:rsid w:val="00EB57C2"/>
    <w:rsid w:val="00ED44EC"/>
    <w:rsid w:val="00EF4172"/>
    <w:rsid w:val="00EF686E"/>
    <w:rsid w:val="00EF72D3"/>
    <w:rsid w:val="00F0354C"/>
    <w:rsid w:val="00F10EED"/>
    <w:rsid w:val="00F2065C"/>
    <w:rsid w:val="00F35616"/>
    <w:rsid w:val="00F41E20"/>
    <w:rsid w:val="00F456C2"/>
    <w:rsid w:val="00F529C2"/>
    <w:rsid w:val="00F75D84"/>
    <w:rsid w:val="00F84FE1"/>
    <w:rsid w:val="00F928FE"/>
    <w:rsid w:val="00F95758"/>
    <w:rsid w:val="00FA3474"/>
    <w:rsid w:val="00FA7341"/>
    <w:rsid w:val="00FC193B"/>
    <w:rsid w:val="00FC5D29"/>
    <w:rsid w:val="00FC7E6A"/>
    <w:rsid w:val="00FD1753"/>
    <w:rsid w:val="00FD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ECC18B"/>
  <w15:chartTrackingRefBased/>
  <w15:docId w15:val="{F2063277-1A16-4A83-816F-455F4DA4B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4FE1"/>
    <w:pPr>
      <w:widowControl w:val="0"/>
      <w:spacing w:line="440" w:lineRule="exact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aliases w:val="一级标题"/>
    <w:basedOn w:val="a"/>
    <w:next w:val="a"/>
    <w:link w:val="10"/>
    <w:autoRedefine/>
    <w:uiPriority w:val="9"/>
    <w:qFormat/>
    <w:rsid w:val="00525DC5"/>
    <w:pPr>
      <w:keepNext/>
      <w:keepLines/>
      <w:spacing w:beforeLines="50" w:before="50" w:afterLines="50" w:after="50"/>
      <w:ind w:firstLineChars="0" w:firstLine="0"/>
      <w:jc w:val="center"/>
      <w:outlineLvl w:val="0"/>
    </w:pPr>
    <w:rPr>
      <w:rFonts w:eastAsia="黑体"/>
      <w:b/>
      <w:bCs/>
      <w:kern w:val="44"/>
      <w:sz w:val="36"/>
      <w:szCs w:val="44"/>
    </w:rPr>
  </w:style>
  <w:style w:type="paragraph" w:styleId="2">
    <w:name w:val="heading 2"/>
    <w:aliases w:val="二级标题"/>
    <w:basedOn w:val="a"/>
    <w:next w:val="a"/>
    <w:link w:val="20"/>
    <w:autoRedefine/>
    <w:uiPriority w:val="9"/>
    <w:unhideWhenUsed/>
    <w:qFormat/>
    <w:rsid w:val="00F84FE1"/>
    <w:pPr>
      <w:keepNext/>
      <w:keepLines/>
      <w:spacing w:beforeLines="50" w:before="50" w:afterLines="50" w:after="50"/>
      <w:ind w:firstLineChars="0" w:firstLine="0"/>
      <w:jc w:val="left"/>
      <w:outlineLvl w:val="1"/>
    </w:pPr>
    <w:rPr>
      <w:rFonts w:asciiTheme="majorHAnsi" w:eastAsia="黑体" w:hAnsiTheme="majorHAnsi" w:cstheme="majorBidi"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rsid w:val="008D5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rsid w:val="005D1497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513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513D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513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513D9"/>
    <w:rPr>
      <w:sz w:val="18"/>
      <w:szCs w:val="18"/>
    </w:rPr>
  </w:style>
  <w:style w:type="character" w:customStyle="1" w:styleId="10">
    <w:name w:val="标题 1 字符"/>
    <w:aliases w:val="一级标题 字符"/>
    <w:basedOn w:val="a0"/>
    <w:link w:val="1"/>
    <w:uiPriority w:val="9"/>
    <w:rsid w:val="00525DC5"/>
    <w:rPr>
      <w:rFonts w:ascii="Times New Roman" w:eastAsia="黑体" w:hAnsi="Times New Roman"/>
      <w:b/>
      <w:bCs/>
      <w:kern w:val="44"/>
      <w:sz w:val="36"/>
      <w:szCs w:val="44"/>
    </w:rPr>
  </w:style>
  <w:style w:type="character" w:customStyle="1" w:styleId="20">
    <w:name w:val="标题 2 字符"/>
    <w:aliases w:val="二级标题 字符"/>
    <w:basedOn w:val="a0"/>
    <w:link w:val="2"/>
    <w:uiPriority w:val="9"/>
    <w:rsid w:val="00F84FE1"/>
    <w:rPr>
      <w:rFonts w:asciiTheme="majorHAnsi" w:eastAsia="黑体" w:hAnsiTheme="majorHAnsi" w:cstheme="majorBidi"/>
      <w:bCs/>
      <w:sz w:val="30"/>
      <w:szCs w:val="32"/>
    </w:rPr>
  </w:style>
  <w:style w:type="paragraph" w:styleId="a7">
    <w:name w:val="Title"/>
    <w:aliases w:val="三级标题"/>
    <w:basedOn w:val="a"/>
    <w:next w:val="a"/>
    <w:link w:val="a8"/>
    <w:autoRedefine/>
    <w:uiPriority w:val="10"/>
    <w:qFormat/>
    <w:rsid w:val="007D0050"/>
    <w:pPr>
      <w:spacing w:beforeLines="50" w:before="50" w:afterLines="50" w:after="50"/>
      <w:ind w:firstLineChars="0" w:firstLine="0"/>
      <w:jc w:val="left"/>
      <w:outlineLvl w:val="2"/>
    </w:pPr>
    <w:rPr>
      <w:rFonts w:asciiTheme="majorHAnsi" w:eastAsia="黑体" w:hAnsiTheme="majorHAnsi" w:cstheme="majorBidi"/>
      <w:bCs/>
      <w:sz w:val="28"/>
      <w:szCs w:val="32"/>
    </w:rPr>
  </w:style>
  <w:style w:type="character" w:customStyle="1" w:styleId="a8">
    <w:name w:val="标题 字符"/>
    <w:aliases w:val="三级标题 字符"/>
    <w:basedOn w:val="a0"/>
    <w:link w:val="a7"/>
    <w:uiPriority w:val="10"/>
    <w:rsid w:val="007D0050"/>
    <w:rPr>
      <w:rFonts w:asciiTheme="majorHAnsi" w:eastAsia="黑体" w:hAnsiTheme="majorHAnsi" w:cstheme="majorBidi"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8D5072"/>
    <w:rPr>
      <w:b/>
      <w:bCs/>
      <w:sz w:val="32"/>
      <w:szCs w:val="32"/>
    </w:rPr>
  </w:style>
  <w:style w:type="paragraph" w:customStyle="1" w:styleId="a9">
    <w:name w:val="图片"/>
    <w:basedOn w:val="a"/>
    <w:link w:val="aa"/>
    <w:autoRedefine/>
    <w:qFormat/>
    <w:rsid w:val="00DF5371"/>
    <w:pPr>
      <w:spacing w:line="240" w:lineRule="auto"/>
      <w:ind w:firstLineChars="0" w:firstLine="0"/>
      <w:jc w:val="center"/>
    </w:pPr>
  </w:style>
  <w:style w:type="character" w:customStyle="1" w:styleId="aa">
    <w:name w:val="图片 字符"/>
    <w:basedOn w:val="a0"/>
    <w:link w:val="a9"/>
    <w:rsid w:val="00DF5371"/>
    <w:rPr>
      <w:rFonts w:ascii="Times New Roman" w:eastAsia="宋体" w:hAnsi="Times New Roman"/>
      <w:sz w:val="24"/>
    </w:rPr>
  </w:style>
  <w:style w:type="paragraph" w:customStyle="1" w:styleId="ab">
    <w:name w:val="四级标题"/>
    <w:basedOn w:val="4"/>
    <w:link w:val="ac"/>
    <w:autoRedefine/>
    <w:qFormat/>
    <w:rsid w:val="005D1497"/>
    <w:pPr>
      <w:spacing w:before="0" w:after="0" w:line="440" w:lineRule="exact"/>
      <w:ind w:firstLineChars="0" w:firstLine="0"/>
      <w:jc w:val="left"/>
    </w:pPr>
    <w:rPr>
      <w:rFonts w:ascii="Times New Roman" w:eastAsia="黑体" w:hAnsi="Times New Roman"/>
      <w:b w:val="0"/>
      <w:sz w:val="24"/>
    </w:rPr>
  </w:style>
  <w:style w:type="character" w:customStyle="1" w:styleId="ac">
    <w:name w:val="四级标题 字符"/>
    <w:basedOn w:val="a0"/>
    <w:link w:val="ab"/>
    <w:rsid w:val="005D1497"/>
    <w:rPr>
      <w:rFonts w:ascii="Times New Roman" w:eastAsia="黑体" w:hAnsi="Times New Roman" w:cstheme="majorBidi"/>
      <w:bCs/>
      <w:sz w:val="24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5D1497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image" Target="media/image10.wmf"/><Relationship Id="rId42" Type="http://schemas.openxmlformats.org/officeDocument/2006/relationships/image" Target="media/image20.wmf"/><Relationship Id="rId63" Type="http://schemas.openxmlformats.org/officeDocument/2006/relationships/image" Target="media/image30.wmf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9.bin"/><Relationship Id="rId159" Type="http://schemas.openxmlformats.org/officeDocument/2006/relationships/footer" Target="footer3.xml"/><Relationship Id="rId107" Type="http://schemas.openxmlformats.org/officeDocument/2006/relationships/oleObject" Target="embeddings/oleObject52.bin"/><Relationship Id="rId11" Type="http://schemas.openxmlformats.org/officeDocument/2006/relationships/image" Target="media/image4.wmf"/><Relationship Id="rId32" Type="http://schemas.openxmlformats.org/officeDocument/2006/relationships/image" Target="media/image15.wmf"/><Relationship Id="rId53" Type="http://schemas.openxmlformats.org/officeDocument/2006/relationships/oleObject" Target="embeddings/oleObject23.bin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4.bin"/><Relationship Id="rId149" Type="http://schemas.openxmlformats.org/officeDocument/2006/relationships/image" Target="media/image70.wmf"/><Relationship Id="rId5" Type="http://schemas.openxmlformats.org/officeDocument/2006/relationships/endnotes" Target="endnotes.xml"/><Relationship Id="rId95" Type="http://schemas.openxmlformats.org/officeDocument/2006/relationships/image" Target="media/image45.wmf"/><Relationship Id="rId160" Type="http://schemas.openxmlformats.org/officeDocument/2006/relationships/fontTable" Target="fontTable.xml"/><Relationship Id="rId22" Type="http://schemas.openxmlformats.org/officeDocument/2006/relationships/oleObject" Target="embeddings/oleObject7.bin"/><Relationship Id="rId43" Type="http://schemas.openxmlformats.org/officeDocument/2006/relationships/oleObject" Target="embeddings/oleObject18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9.bin"/><Relationship Id="rId139" Type="http://schemas.openxmlformats.org/officeDocument/2006/relationships/image" Target="media/image65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5.bin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33" Type="http://schemas.openxmlformats.org/officeDocument/2006/relationships/oleObject" Target="embeddings/oleObject13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49.wmf"/><Relationship Id="rId108" Type="http://schemas.openxmlformats.org/officeDocument/2006/relationships/oleObject" Target="embeddings/oleObject53.bin"/><Relationship Id="rId124" Type="http://schemas.openxmlformats.org/officeDocument/2006/relationships/oleObject" Target="embeddings/oleObject62.bin"/><Relationship Id="rId129" Type="http://schemas.openxmlformats.org/officeDocument/2006/relationships/image" Target="media/image60.wmf"/><Relationship Id="rId54" Type="http://schemas.openxmlformats.org/officeDocument/2006/relationships/image" Target="media/image26.wmf"/><Relationship Id="rId70" Type="http://schemas.openxmlformats.org/officeDocument/2006/relationships/oleObject" Target="embeddings/oleObject33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70.bin"/><Relationship Id="rId145" Type="http://schemas.openxmlformats.org/officeDocument/2006/relationships/image" Target="media/image68.wmf"/><Relationship Id="rId16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3" Type="http://schemas.openxmlformats.org/officeDocument/2006/relationships/image" Target="media/image11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7.bin"/><Relationship Id="rId119" Type="http://schemas.openxmlformats.org/officeDocument/2006/relationships/image" Target="media/image55.wmf"/><Relationship Id="rId44" Type="http://schemas.openxmlformats.org/officeDocument/2006/relationships/image" Target="media/image21.wmf"/><Relationship Id="rId60" Type="http://schemas.openxmlformats.org/officeDocument/2006/relationships/oleObject" Target="embeddings/oleObject27.bin"/><Relationship Id="rId65" Type="http://schemas.openxmlformats.org/officeDocument/2006/relationships/image" Target="media/image31.wmf"/><Relationship Id="rId81" Type="http://schemas.openxmlformats.org/officeDocument/2006/relationships/image" Target="media/image38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5.bin"/><Relationship Id="rId135" Type="http://schemas.openxmlformats.org/officeDocument/2006/relationships/image" Target="media/image63.wmf"/><Relationship Id="rId151" Type="http://schemas.openxmlformats.org/officeDocument/2006/relationships/image" Target="media/image71.wmf"/><Relationship Id="rId156" Type="http://schemas.openxmlformats.org/officeDocument/2006/relationships/footer" Target="footer1.xml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6.bin"/><Relationship Id="rId109" Type="http://schemas.openxmlformats.org/officeDocument/2006/relationships/image" Target="media/image51.wmf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6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60.bin"/><Relationship Id="rId125" Type="http://schemas.openxmlformats.org/officeDocument/2006/relationships/image" Target="media/image58.wmf"/><Relationship Id="rId141" Type="http://schemas.openxmlformats.org/officeDocument/2006/relationships/image" Target="media/image66.wmf"/><Relationship Id="rId146" Type="http://schemas.openxmlformats.org/officeDocument/2006/relationships/oleObject" Target="embeddings/oleObject73.bin"/><Relationship Id="rId7" Type="http://schemas.openxmlformats.org/officeDocument/2006/relationships/image" Target="media/image2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4.bin"/><Relationship Id="rId2" Type="http://schemas.openxmlformats.org/officeDocument/2006/relationships/settings" Target="settings.xml"/><Relationship Id="rId29" Type="http://schemas.openxmlformats.org/officeDocument/2006/relationships/oleObject" Target="embeddings/oleObject11.bin"/><Relationship Id="rId24" Type="http://schemas.openxmlformats.org/officeDocument/2006/relationships/oleObject" Target="embeddings/oleObject8.bin"/><Relationship Id="rId40" Type="http://schemas.openxmlformats.org/officeDocument/2006/relationships/image" Target="media/image19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4.bin"/><Relationship Id="rId115" Type="http://schemas.openxmlformats.org/officeDocument/2006/relationships/image" Target="media/image53.wmf"/><Relationship Id="rId131" Type="http://schemas.openxmlformats.org/officeDocument/2006/relationships/image" Target="media/image61.wmf"/><Relationship Id="rId136" Type="http://schemas.openxmlformats.org/officeDocument/2006/relationships/oleObject" Target="embeddings/oleObject68.bin"/><Relationship Id="rId157" Type="http://schemas.openxmlformats.org/officeDocument/2006/relationships/footer" Target="footer2.xml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52" Type="http://schemas.openxmlformats.org/officeDocument/2006/relationships/oleObject" Target="embeddings/oleObject76.bin"/><Relationship Id="rId19" Type="http://schemas.openxmlformats.org/officeDocument/2006/relationships/image" Target="media/image9.wmf"/><Relationship Id="rId14" Type="http://schemas.openxmlformats.org/officeDocument/2006/relationships/oleObject" Target="embeddings/oleObject4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7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3.bin"/><Relationship Id="rId147" Type="http://schemas.openxmlformats.org/officeDocument/2006/relationships/image" Target="media/image69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4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6.wmf"/><Relationship Id="rId142" Type="http://schemas.openxmlformats.org/officeDocument/2006/relationships/oleObject" Target="embeddings/oleObject71.bin"/><Relationship Id="rId3" Type="http://schemas.openxmlformats.org/officeDocument/2006/relationships/webSettings" Target="webSettings.xml"/><Relationship Id="rId25" Type="http://schemas.openxmlformats.org/officeDocument/2006/relationships/image" Target="media/image12.wmf"/><Relationship Id="rId46" Type="http://schemas.openxmlformats.org/officeDocument/2006/relationships/image" Target="media/image22.wmf"/><Relationship Id="rId67" Type="http://schemas.openxmlformats.org/officeDocument/2006/relationships/oleObject" Target="embeddings/oleObject31.bin"/><Relationship Id="rId116" Type="http://schemas.openxmlformats.org/officeDocument/2006/relationships/oleObject" Target="embeddings/oleObject58.bin"/><Relationship Id="rId137" Type="http://schemas.openxmlformats.org/officeDocument/2006/relationships/image" Target="media/image64.wmf"/><Relationship Id="rId158" Type="http://schemas.openxmlformats.org/officeDocument/2006/relationships/header" Target="header3.xml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2.bin"/><Relationship Id="rId111" Type="http://schemas.openxmlformats.org/officeDocument/2006/relationships/oleObject" Target="embeddings/oleObject55.bin"/><Relationship Id="rId132" Type="http://schemas.openxmlformats.org/officeDocument/2006/relationships/oleObject" Target="embeddings/oleObject66.bin"/><Relationship Id="rId153" Type="http://schemas.openxmlformats.org/officeDocument/2006/relationships/oleObject" Target="embeddings/oleObject77.bin"/><Relationship Id="rId15" Type="http://schemas.openxmlformats.org/officeDocument/2006/relationships/image" Target="media/image6.png"/><Relationship Id="rId36" Type="http://schemas.openxmlformats.org/officeDocument/2006/relationships/image" Target="media/image17.wmf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51.bin"/><Relationship Id="rId127" Type="http://schemas.openxmlformats.org/officeDocument/2006/relationships/image" Target="media/image59.wmf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2.bin"/><Relationship Id="rId52" Type="http://schemas.openxmlformats.org/officeDocument/2006/relationships/image" Target="media/image25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61.bin"/><Relationship Id="rId143" Type="http://schemas.openxmlformats.org/officeDocument/2006/relationships/image" Target="media/image67.wmf"/><Relationship Id="rId148" Type="http://schemas.openxmlformats.org/officeDocument/2006/relationships/oleObject" Target="embeddings/oleObject74.bin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26" Type="http://schemas.openxmlformats.org/officeDocument/2006/relationships/oleObject" Target="embeddings/oleObject9.bin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2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6.bin"/><Relationship Id="rId133" Type="http://schemas.openxmlformats.org/officeDocument/2006/relationships/image" Target="media/image62.wmf"/><Relationship Id="rId154" Type="http://schemas.openxmlformats.org/officeDocument/2006/relationships/header" Target="header1.xml"/><Relationship Id="rId16" Type="http://schemas.openxmlformats.org/officeDocument/2006/relationships/image" Target="media/image7.png"/><Relationship Id="rId37" Type="http://schemas.openxmlformats.org/officeDocument/2006/relationships/oleObject" Target="embeddings/oleObject15.bin"/><Relationship Id="rId58" Type="http://schemas.openxmlformats.org/officeDocument/2006/relationships/image" Target="media/image28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57.wmf"/><Relationship Id="rId144" Type="http://schemas.openxmlformats.org/officeDocument/2006/relationships/oleObject" Target="embeddings/oleObject72.bin"/><Relationship Id="rId90" Type="http://schemas.openxmlformats.org/officeDocument/2006/relationships/oleObject" Target="embeddings/oleObject43.bin"/><Relationship Id="rId27" Type="http://schemas.openxmlformats.org/officeDocument/2006/relationships/image" Target="media/image13.wmf"/><Relationship Id="rId48" Type="http://schemas.openxmlformats.org/officeDocument/2006/relationships/image" Target="media/image23.wmf"/><Relationship Id="rId69" Type="http://schemas.openxmlformats.org/officeDocument/2006/relationships/image" Target="media/image32.wmf"/><Relationship Id="rId113" Type="http://schemas.openxmlformats.org/officeDocument/2006/relationships/image" Target="media/image52.wmf"/><Relationship Id="rId134" Type="http://schemas.openxmlformats.org/officeDocument/2006/relationships/oleObject" Target="embeddings/oleObject67.bin"/><Relationship Id="rId80" Type="http://schemas.openxmlformats.org/officeDocument/2006/relationships/oleObject" Target="embeddings/oleObject38.bin"/><Relationship Id="rId155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定义 2">
      <a:majorFont>
        <a:latin typeface="Times New Roman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</TotalTime>
  <Pages>8</Pages>
  <Words>881</Words>
  <Characters>5024</Characters>
  <Application>Microsoft Office Word</Application>
  <DocSecurity>0</DocSecurity>
  <Lines>41</Lines>
  <Paragraphs>11</Paragraphs>
  <ScaleCrop>false</ScaleCrop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文哲</dc:creator>
  <cp:keywords/>
  <dc:description/>
  <cp:lastModifiedBy>文哲 赵</cp:lastModifiedBy>
  <cp:revision>326</cp:revision>
  <dcterms:created xsi:type="dcterms:W3CDTF">2024-01-07T05:45:00Z</dcterms:created>
  <dcterms:modified xsi:type="dcterms:W3CDTF">2025-11-23T06:15:00Z</dcterms:modified>
</cp:coreProperties>
</file>