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Chars="200"/>
        <w:rPr/>
      </w:pPr>
      <w:bookmarkStart w:id="0" w:name="_GoBack"/>
      <w:bookmarkEnd w:id="0"/>
      <w:r>
        <w:t>苜蓿是一年生或多年生草本植物，是栽培面积最大的牧草。苜蓿具有秋眠性（寒冷条</w:t>
      </w:r>
      <w:r>
        <w:cr/>
      </w:r>
    </w:p>
    <w:p>
      <w:pPr>
        <w:pStyle w:val="style0"/>
        <w:rPr/>
      </w:pPr>
      <w:r>
        <w:t>件下，某些品种有休眠现象以度过逆境）的生长特性，这种特性与苜蓿的耐寒力和生产特</w:t>
      </w:r>
      <w:r>
        <w:cr/>
      </w:r>
    </w:p>
    <w:p>
      <w:pPr>
        <w:pStyle w:val="style0"/>
        <w:rPr/>
      </w:pPr>
      <w:r>
        <w:t>性有直接的关系。现有甲、乙、丙三个品种，从中分别选择相同数量的生长健壮、长势一</w:t>
      </w:r>
      <w:r>
        <w:cr/>
      </w:r>
    </w:p>
    <w:p>
      <w:pPr>
        <w:pStyle w:val="style0"/>
        <w:rPr/>
      </w:pPr>
      <w:r>
        <w:t>致的苜蓿植株移植于花盆中。实验设8 h /d（小时/天）、12 h /d 、16 h /d光照处理，每个</w:t>
      </w:r>
      <w:r>
        <w:cr/>
      </w:r>
    </w:p>
    <w:p>
      <w:pPr>
        <w:pStyle w:val="style0"/>
        <w:rPr/>
      </w:pPr>
      <w:r>
        <w:t>处理重复6组，其它条件相同且适宜，处理35天后测定相关指标。</w:t>
      </w:r>
      <w:r>
        <w:cr/>
      </w:r>
    </w:p>
    <w:p>
      <w:pPr>
        <w:numPr>
          <w:ilvl w:val="0"/>
          <w:numId w:val="0"/>
        </w:numPr>
        <w:ind w:firstLineChars="200"/>
        <w:rPr/>
      </w:pPr>
      <w:r>
        <w:rPr>
          <w:lang w:val="en-US"/>
        </w:rPr>
        <w:t>1.</w:t>
      </w:r>
      <w:r>
        <w:t xml:space="preserve"> 测定各组植株的株高，结果如下表所示。据表分析下列叙述正确的是（多选）</w:t>
      </w:r>
      <w:r>
        <w:rPr/>
        <w:drawing>
          <wp:inline distL="0" distT="0" distB="0" distR="0">
            <wp:extent cx="5696759" cy="154514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6759" cy="1545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A. 16h/d 或长日照条件更适宜苜蓿生长</w:t>
      </w:r>
      <w:r>
        <w:rPr>
          <w:lang w:val="en-US"/>
        </w:rPr>
        <w:cr/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B. 寒冷或短日照条件下甲品种最可能存活下来</w:t>
      </w:r>
      <w:r>
        <w:rPr>
          <w:lang w:val="en-US"/>
        </w:rPr>
        <w:cr/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C. 苜蓿对干旱条件也有极强的耐受能力</w:t>
      </w:r>
      <w:r>
        <w:rPr>
          <w:lang w:val="en-US"/>
        </w:rPr>
        <w:cr/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D. 苜蓿茎枝收割后能迅速再生出大量新茎，每个生长季节内可多次收割</w:t>
      </w:r>
      <w:r>
        <w:rPr>
          <w:lang w:val="en-US"/>
        </w:rPr>
        <w:cr/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2. 测定各组植株光敏色素（植物感受外界光照条件变化的受体）含量和不同激素的比值，</w:t>
      </w:r>
      <w:r>
        <w:rPr>
          <w:lang w:val="en-US"/>
        </w:rPr>
        <w:cr/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结果如图 1、图 2 所示。据图分析下列叙述错误的是（单选）</w:t>
      </w:r>
      <w:r>
        <w:rPr>
          <w:lang w:val="en-US"/>
        </w:rPr>
        <w:cr/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/>
        <w:drawing>
          <wp:inline distL="0" distT="0" distB="0" distR="0">
            <wp:extent cx="2628899" cy="123229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899" cy="1232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图1 光照时间对不同品种苜蓿光敏色素含量的影响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/>
        <w:drawing>
          <wp:inline distL="0" distT="0" distB="0" distR="0">
            <wp:extent cx="2628899" cy="138564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899" cy="138564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628899" cy="135278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899" cy="1352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图2 光照时间对不同品种苜蓿不同激素比值的影响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A. 光照时间可作为生物信号被光敏色素捕捉</w:t>
        <w:cr/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B. 随着每天光照时间的延长，不同品种苜蓿光敏色素含量均下降</w:t>
        <w:cr/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C. 寒冷或短日照条件，可提高 IAA 与 ABA、GA3与 ABA 的比值</w:t>
        <w:cr/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D. 寒冷或短日照条件，某些品种可能通过休眠来降低代谢强度，减缓生长速率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BCB2A10"/>
    <w:lvl w:ilvl="0" w:tplc="0409000F">
      <w:start w:val="29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516</Words>
  <Characters>544</Characters>
  <Application>WPS Office</Application>
  <Paragraphs>21</Paragraphs>
  <CharactersWithSpaces>572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2025-01-25T02:10:09Z</dcterms:created>
  <dc:creator>M2105K81C</dc:creator>
  <lastModifiedBy>M2105K81C</lastModifiedBy>
  <dcterms:modified xsi:type="dcterms:W3CDTF">2025-01-25T02:19:58Z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5e14a98548504c78a1f3679c98bfae13_23</vt:lpwstr>
  </property>
</Properties>
</file>