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11A7A" w14:textId="0EB01586" w:rsidR="002536AE" w:rsidRDefault="76DF9C14" w:rsidP="001414E0">
      <w:pPr>
        <w:spacing w:line="480" w:lineRule="auto"/>
        <w:rPr>
          <w:rFonts w:ascii="Times New Roman" w:eastAsia="Times New Roman" w:hAnsi="Times New Roman" w:cs="Times New Roman"/>
          <w:b/>
          <w:bCs/>
        </w:rPr>
      </w:pPr>
      <w:r w:rsidRPr="50B67EE2">
        <w:rPr>
          <w:rFonts w:ascii="Times New Roman" w:eastAsia="Times New Roman" w:hAnsi="Times New Roman" w:cs="Times New Roman"/>
          <w:b/>
          <w:bCs/>
        </w:rPr>
        <w:t>Assignment: VTLTC2905</w:t>
      </w:r>
    </w:p>
    <w:p w14:paraId="2CA0B230" w14:textId="00F39426" w:rsidR="002536AE" w:rsidRDefault="76DF9C14" w:rsidP="001414E0">
      <w:pPr>
        <w:spacing w:line="480" w:lineRule="auto"/>
        <w:rPr>
          <w:rFonts w:ascii="Times New Roman" w:eastAsia="Times New Roman" w:hAnsi="Times New Roman" w:cs="Times New Roman"/>
        </w:rPr>
      </w:pPr>
      <w:r w:rsidRPr="50B67EE2">
        <w:rPr>
          <w:rFonts w:ascii="Times New Roman" w:eastAsia="Times New Roman" w:hAnsi="Times New Roman" w:cs="Times New Roman"/>
        </w:rPr>
        <w:t>Summary</w:t>
      </w:r>
    </w:p>
    <w:p w14:paraId="36F8E5E4" w14:textId="6718980F" w:rsidR="002536AE" w:rsidRDefault="76DF9C14" w:rsidP="001414E0">
      <w:pPr>
        <w:spacing w:line="480" w:lineRule="auto"/>
        <w:rPr>
          <w:rFonts w:ascii="Times New Roman" w:eastAsia="Times New Roman" w:hAnsi="Times New Roman" w:cs="Times New Roman"/>
        </w:rPr>
      </w:pPr>
      <w:r w:rsidRPr="50B67EE2">
        <w:rPr>
          <w:rFonts w:ascii="Times New Roman" w:eastAsia="Times New Roman" w:hAnsi="Times New Roman" w:cs="Times New Roman"/>
        </w:rPr>
        <w:t>Type: Discussion post</w:t>
      </w:r>
    </w:p>
    <w:p w14:paraId="51385670" w14:textId="6755FF01" w:rsidR="002536AE" w:rsidRDefault="76DF9C14" w:rsidP="001414E0">
      <w:pPr>
        <w:spacing w:line="480" w:lineRule="auto"/>
        <w:rPr>
          <w:rFonts w:ascii="Times New Roman" w:eastAsia="Times New Roman" w:hAnsi="Times New Roman" w:cs="Times New Roman"/>
        </w:rPr>
      </w:pPr>
      <w:r w:rsidRPr="50B67EE2">
        <w:rPr>
          <w:rFonts w:ascii="Times New Roman" w:eastAsia="Times New Roman" w:hAnsi="Times New Roman" w:cs="Times New Roman"/>
        </w:rPr>
        <w:t>Service: Writing</w:t>
      </w:r>
    </w:p>
    <w:p w14:paraId="004FD00E" w14:textId="068C4AFD" w:rsidR="002536AE" w:rsidRDefault="76DF9C14" w:rsidP="001414E0">
      <w:pPr>
        <w:spacing w:line="480" w:lineRule="auto"/>
        <w:rPr>
          <w:rFonts w:ascii="Times New Roman" w:eastAsia="Times New Roman" w:hAnsi="Times New Roman" w:cs="Times New Roman"/>
        </w:rPr>
      </w:pPr>
      <w:r w:rsidRPr="50B67EE2">
        <w:rPr>
          <w:rFonts w:ascii="Times New Roman" w:eastAsia="Times New Roman" w:hAnsi="Times New Roman" w:cs="Times New Roman"/>
        </w:rPr>
        <w:t>Assignment Size: 1 page (~ 275 words), double spacing</w:t>
      </w:r>
    </w:p>
    <w:p w14:paraId="2728708A" w14:textId="4AC3DDF0" w:rsidR="002536AE" w:rsidRDefault="76DF9C14" w:rsidP="001414E0">
      <w:pPr>
        <w:spacing w:line="480" w:lineRule="auto"/>
        <w:rPr>
          <w:rFonts w:ascii="Times New Roman" w:eastAsia="Times New Roman" w:hAnsi="Times New Roman" w:cs="Times New Roman"/>
        </w:rPr>
      </w:pPr>
      <w:r w:rsidRPr="50B67EE2">
        <w:rPr>
          <w:rFonts w:ascii="Times New Roman" w:eastAsia="Times New Roman" w:hAnsi="Times New Roman" w:cs="Times New Roman"/>
        </w:rPr>
        <w:t>Education level: Bachelor's</w:t>
      </w:r>
    </w:p>
    <w:p w14:paraId="0F6AB980" w14:textId="731C9325" w:rsidR="002536AE" w:rsidRDefault="76DF9C14" w:rsidP="001414E0">
      <w:pPr>
        <w:spacing w:line="480" w:lineRule="auto"/>
        <w:rPr>
          <w:rFonts w:ascii="Times New Roman" w:eastAsia="Times New Roman" w:hAnsi="Times New Roman" w:cs="Times New Roman"/>
        </w:rPr>
      </w:pPr>
      <w:r w:rsidRPr="50B67EE2">
        <w:rPr>
          <w:rFonts w:ascii="Times New Roman" w:eastAsia="Times New Roman" w:hAnsi="Times New Roman" w:cs="Times New Roman"/>
        </w:rPr>
        <w:t>Language: English (US)</w:t>
      </w:r>
    </w:p>
    <w:p w14:paraId="3E6C4B0F" w14:textId="68B90A2D" w:rsidR="002536AE" w:rsidRDefault="76DF9C14" w:rsidP="001414E0">
      <w:pPr>
        <w:spacing w:line="480" w:lineRule="auto"/>
        <w:rPr>
          <w:rFonts w:ascii="Times New Roman" w:eastAsia="Times New Roman" w:hAnsi="Times New Roman" w:cs="Times New Roman"/>
        </w:rPr>
      </w:pPr>
      <w:r w:rsidRPr="50B67EE2">
        <w:rPr>
          <w:rFonts w:ascii="Times New Roman" w:eastAsia="Times New Roman" w:hAnsi="Times New Roman" w:cs="Times New Roman"/>
        </w:rPr>
        <w:t>Order Deadline: 5/14/2024 8:00PM</w:t>
      </w:r>
    </w:p>
    <w:p w14:paraId="02BFC631" w14:textId="2CD0A0C1" w:rsidR="002536AE" w:rsidRDefault="76DF9C14" w:rsidP="001414E0">
      <w:pPr>
        <w:spacing w:line="480" w:lineRule="auto"/>
        <w:rPr>
          <w:rFonts w:ascii="Times New Roman" w:eastAsia="Times New Roman" w:hAnsi="Times New Roman" w:cs="Times New Roman"/>
        </w:rPr>
      </w:pPr>
      <w:r w:rsidRPr="50B67EE2">
        <w:rPr>
          <w:rFonts w:ascii="Times New Roman" w:eastAsia="Times New Roman" w:hAnsi="Times New Roman" w:cs="Times New Roman"/>
        </w:rPr>
        <w:t>Topic: The Essentials: Core Competencies for Professional Nursing Education</w:t>
      </w:r>
    </w:p>
    <w:p w14:paraId="7A02AA2B" w14:textId="554F814C" w:rsidR="002536AE" w:rsidRDefault="76DF9C14" w:rsidP="001414E0">
      <w:pPr>
        <w:spacing w:line="480" w:lineRule="auto"/>
        <w:rPr>
          <w:rFonts w:ascii="Times New Roman" w:eastAsia="Times New Roman" w:hAnsi="Times New Roman" w:cs="Times New Roman"/>
        </w:rPr>
      </w:pPr>
      <w:r w:rsidRPr="50B67EE2">
        <w:rPr>
          <w:rFonts w:ascii="Times New Roman" w:eastAsia="Times New Roman" w:hAnsi="Times New Roman" w:cs="Times New Roman"/>
        </w:rPr>
        <w:t>Subject: Nursing</w:t>
      </w:r>
    </w:p>
    <w:p w14:paraId="0B62DADA" w14:textId="1F917A93" w:rsidR="002536AE" w:rsidRDefault="76DF9C14" w:rsidP="001414E0">
      <w:pPr>
        <w:spacing w:line="480" w:lineRule="auto"/>
        <w:rPr>
          <w:rFonts w:ascii="Times New Roman" w:eastAsia="Times New Roman" w:hAnsi="Times New Roman" w:cs="Times New Roman"/>
        </w:rPr>
      </w:pPr>
      <w:r w:rsidRPr="50B67EE2">
        <w:rPr>
          <w:rFonts w:ascii="Times New Roman" w:eastAsia="Times New Roman" w:hAnsi="Times New Roman" w:cs="Times New Roman"/>
        </w:rPr>
        <w:t>Sources: 2 sources required</w:t>
      </w:r>
    </w:p>
    <w:p w14:paraId="5E5787A5" w14:textId="528F4126" w:rsidR="002536AE" w:rsidRDefault="76DF9C14" w:rsidP="001414E0">
      <w:pPr>
        <w:spacing w:line="480" w:lineRule="auto"/>
        <w:rPr>
          <w:rFonts w:ascii="Times New Roman" w:eastAsia="Times New Roman" w:hAnsi="Times New Roman" w:cs="Times New Roman"/>
        </w:rPr>
      </w:pPr>
      <w:r w:rsidRPr="50B67EE2">
        <w:rPr>
          <w:rFonts w:ascii="Times New Roman" w:eastAsia="Times New Roman" w:hAnsi="Times New Roman" w:cs="Times New Roman"/>
        </w:rPr>
        <w:t>Citation Style: MLA</w:t>
      </w:r>
    </w:p>
    <w:p w14:paraId="10CCD29F" w14:textId="132A8288" w:rsidR="50B67EE2" w:rsidRDefault="50B67EE2" w:rsidP="001414E0">
      <w:pPr>
        <w:spacing w:line="480" w:lineRule="auto"/>
        <w:rPr>
          <w:rFonts w:ascii="Times New Roman" w:eastAsia="Times New Roman" w:hAnsi="Times New Roman" w:cs="Times New Roman"/>
        </w:rPr>
      </w:pPr>
    </w:p>
    <w:p w14:paraId="058CB03A" w14:textId="12246BE5" w:rsidR="50B67EE2" w:rsidRDefault="50B67EE2" w:rsidP="001414E0">
      <w:pPr>
        <w:spacing w:line="480" w:lineRule="auto"/>
        <w:rPr>
          <w:rFonts w:ascii="Times New Roman" w:eastAsia="Times New Roman" w:hAnsi="Times New Roman" w:cs="Times New Roman"/>
        </w:rPr>
      </w:pPr>
    </w:p>
    <w:p w14:paraId="66CE1925" w14:textId="2F358D5B" w:rsidR="50B67EE2" w:rsidRDefault="50B67EE2" w:rsidP="001414E0">
      <w:pPr>
        <w:spacing w:line="480" w:lineRule="auto"/>
        <w:rPr>
          <w:rFonts w:ascii="Times New Roman" w:eastAsia="Times New Roman" w:hAnsi="Times New Roman" w:cs="Times New Roman"/>
        </w:rPr>
      </w:pPr>
    </w:p>
    <w:p w14:paraId="4153D956" w14:textId="6C1C8416" w:rsidR="50B67EE2" w:rsidRDefault="50B67EE2" w:rsidP="001414E0">
      <w:pPr>
        <w:spacing w:line="480" w:lineRule="auto"/>
        <w:rPr>
          <w:rFonts w:ascii="Times New Roman" w:eastAsia="Times New Roman" w:hAnsi="Times New Roman" w:cs="Times New Roman"/>
        </w:rPr>
      </w:pPr>
    </w:p>
    <w:p w14:paraId="24B9830C" w14:textId="507144FF" w:rsidR="50B67EE2" w:rsidRDefault="50B67EE2" w:rsidP="001414E0">
      <w:pPr>
        <w:spacing w:line="480" w:lineRule="auto"/>
        <w:rPr>
          <w:rFonts w:ascii="Times New Roman" w:eastAsia="Times New Roman" w:hAnsi="Times New Roman" w:cs="Times New Roman"/>
        </w:rPr>
      </w:pPr>
    </w:p>
    <w:p w14:paraId="5C7F5ECA" w14:textId="3DEC5E6C" w:rsidR="50B67EE2" w:rsidRDefault="50B67EE2" w:rsidP="001414E0">
      <w:pPr>
        <w:spacing w:line="480" w:lineRule="auto"/>
        <w:rPr>
          <w:rFonts w:ascii="Times New Roman" w:eastAsia="Times New Roman" w:hAnsi="Times New Roman" w:cs="Times New Roman"/>
        </w:rPr>
      </w:pPr>
    </w:p>
    <w:p w14:paraId="0F9C0DBE" w14:textId="53A75F22" w:rsidR="50B67EE2" w:rsidRDefault="50B67EE2" w:rsidP="001414E0">
      <w:pPr>
        <w:spacing w:line="480" w:lineRule="auto"/>
        <w:rPr>
          <w:rFonts w:ascii="Times New Roman" w:eastAsia="Times New Roman" w:hAnsi="Times New Roman" w:cs="Times New Roman"/>
        </w:rPr>
      </w:pPr>
    </w:p>
    <w:p w14:paraId="576CBA5C" w14:textId="341EA9FE" w:rsidR="50B67EE2" w:rsidRDefault="50B67EE2" w:rsidP="001414E0">
      <w:pPr>
        <w:spacing w:line="480" w:lineRule="auto"/>
        <w:rPr>
          <w:rFonts w:ascii="Times New Roman" w:eastAsia="Times New Roman" w:hAnsi="Times New Roman" w:cs="Times New Roman"/>
        </w:rPr>
      </w:pPr>
    </w:p>
    <w:p w14:paraId="543BD810" w14:textId="13614950" w:rsidR="001414E0" w:rsidRPr="001414E0" w:rsidRDefault="001414E0" w:rsidP="001414E0">
      <w:pPr>
        <w:spacing w:line="480" w:lineRule="auto"/>
        <w:rPr>
          <w:rFonts w:ascii="Times New Roman" w:eastAsia="Times New Roman" w:hAnsi="Times New Roman" w:cs="Times New Roman"/>
        </w:rPr>
      </w:pPr>
      <w:r w:rsidRPr="001414E0">
        <w:rPr>
          <w:rFonts w:ascii="Times New Roman" w:eastAsia="Times New Roman" w:hAnsi="Times New Roman" w:cs="Times New Roman"/>
        </w:rPr>
        <w:lastRenderedPageBreak/>
        <w:t>The core competencies outlined in "The Essentials: Core Competencies for Professional Nursing Education" by the American Association of Colleges of Nursing (AACN) are fundamental in preparing nursing professionals for the evolving demands of healthcare. These competencies ensure that nurses are equipped with the necessary knowledge, skills, and attitudes to deliver high-quality, patient-centered care across various healthcare settings (American Associat</w:t>
      </w:r>
      <w:r>
        <w:rPr>
          <w:rFonts w:ascii="Times New Roman" w:eastAsia="Times New Roman" w:hAnsi="Times New Roman" w:cs="Times New Roman"/>
        </w:rPr>
        <w:t>ion of Colleges of Nursing 35).</w:t>
      </w:r>
    </w:p>
    <w:p w14:paraId="2E9AD208" w14:textId="6EE52E32" w:rsidR="001414E0" w:rsidRPr="001414E0" w:rsidRDefault="001414E0" w:rsidP="001414E0">
      <w:pPr>
        <w:spacing w:line="480" w:lineRule="auto"/>
        <w:rPr>
          <w:rFonts w:ascii="Times New Roman" w:eastAsia="Times New Roman" w:hAnsi="Times New Roman" w:cs="Times New Roman"/>
        </w:rPr>
      </w:pPr>
      <w:r w:rsidRPr="001414E0">
        <w:rPr>
          <w:rFonts w:ascii="Times New Roman" w:eastAsia="Times New Roman" w:hAnsi="Times New Roman" w:cs="Times New Roman"/>
        </w:rPr>
        <w:t>The document introduces ten domains that are critical to professional nursing practice. These include Knowledge for Nursing Practice, Person-centered Care, Population Health, and Quality and Safety, among others. Each domain encompasses specific competencies designed to be applicable across diverse patient populations and care settings, ensuring that nurses can provide comprehensive and adaptable care. For instance, the Person-centered Care domain emphasizes the importance of holistic, individualized, and evidence-based care that respects the unique contexts of each patient (American Associat</w:t>
      </w:r>
      <w:r>
        <w:rPr>
          <w:rFonts w:ascii="Times New Roman" w:eastAsia="Times New Roman" w:hAnsi="Times New Roman" w:cs="Times New Roman"/>
        </w:rPr>
        <w:t>ion of Colleges of Nursing 35).</w:t>
      </w:r>
    </w:p>
    <w:p w14:paraId="15182C6B" w14:textId="1EA05F62" w:rsidR="001414E0" w:rsidRPr="001414E0" w:rsidRDefault="001414E0" w:rsidP="001414E0">
      <w:pPr>
        <w:spacing w:line="480" w:lineRule="auto"/>
        <w:rPr>
          <w:rFonts w:ascii="Times New Roman" w:eastAsia="Times New Roman" w:hAnsi="Times New Roman" w:cs="Times New Roman"/>
        </w:rPr>
      </w:pPr>
      <w:r w:rsidRPr="001414E0">
        <w:rPr>
          <w:rFonts w:ascii="Times New Roman" w:eastAsia="Times New Roman" w:hAnsi="Times New Roman" w:cs="Times New Roman"/>
        </w:rPr>
        <w:t>One of the strengths of the Essentials is its focus on the integration of nursing knowledge with interdisciplinary insights, fostering a collaborative approach to healthcare. The Interprofessional Partnerships domain, for example, highlights the necessity for nurses to engage in intentional collaboration with other healthcare professionals, patients, and communities to optimize health outcomes (American Association of Colleges of Nursing 35). This competency is crucial in today’s complex healthcare environment, where coordinated efforts are essent</w:t>
      </w:r>
      <w:r>
        <w:rPr>
          <w:rFonts w:ascii="Times New Roman" w:eastAsia="Times New Roman" w:hAnsi="Times New Roman" w:cs="Times New Roman"/>
        </w:rPr>
        <w:t>ial for effective patient care.</w:t>
      </w:r>
    </w:p>
    <w:p w14:paraId="770E074D" w14:textId="5C658986" w:rsidR="001414E0" w:rsidRPr="001414E0" w:rsidRDefault="001414E0" w:rsidP="001414E0">
      <w:pPr>
        <w:spacing w:line="480" w:lineRule="auto"/>
        <w:rPr>
          <w:rFonts w:ascii="Times New Roman" w:eastAsia="Times New Roman" w:hAnsi="Times New Roman" w:cs="Times New Roman"/>
        </w:rPr>
      </w:pPr>
      <w:r w:rsidRPr="001414E0">
        <w:rPr>
          <w:rFonts w:ascii="Times New Roman" w:eastAsia="Times New Roman" w:hAnsi="Times New Roman" w:cs="Times New Roman"/>
        </w:rPr>
        <w:t xml:space="preserve">Moreover, the Essentials emphasize lifelong learning and professional development. Domains such as Professionalism and Personal, Professional, and Leadership Development encourage nurses to continually advance their knowledge and skills, adapt to new challenges, and assume leadership roles in their practice areas (American Association of Colleges of </w:t>
      </w:r>
      <w:r w:rsidRPr="001414E0">
        <w:rPr>
          <w:rFonts w:ascii="Times New Roman" w:eastAsia="Times New Roman" w:hAnsi="Times New Roman" w:cs="Times New Roman"/>
        </w:rPr>
        <w:lastRenderedPageBreak/>
        <w:t>Nursing 35). This commitment to ongoing education and development is vital for maintaining high standards of care and adapting to the ever-ch</w:t>
      </w:r>
      <w:r>
        <w:rPr>
          <w:rFonts w:ascii="Times New Roman" w:eastAsia="Times New Roman" w:hAnsi="Times New Roman" w:cs="Times New Roman"/>
        </w:rPr>
        <w:t>anging landscape of healthcare.</w:t>
      </w:r>
    </w:p>
    <w:p w14:paraId="703B00DE" w14:textId="77777777" w:rsidR="001414E0" w:rsidRPr="001414E0" w:rsidRDefault="001414E0" w:rsidP="001414E0">
      <w:pPr>
        <w:spacing w:line="480" w:lineRule="auto"/>
        <w:rPr>
          <w:rFonts w:ascii="Times New Roman" w:eastAsia="Times New Roman" w:hAnsi="Times New Roman" w:cs="Times New Roman"/>
        </w:rPr>
      </w:pPr>
      <w:r w:rsidRPr="001414E0">
        <w:rPr>
          <w:rFonts w:ascii="Times New Roman" w:eastAsia="Times New Roman" w:hAnsi="Times New Roman" w:cs="Times New Roman"/>
        </w:rPr>
        <w:t>In conclusion, the core competencies detailed in "The Essentials: Core Competencies for Professional Nursing Education" provide a comprehensive framework for nursing education. They ensure that nurses are not only prepared to meet current healthcare needs but are also equipped to lead and innovate in their practice. These competencies are essential for fostering a well-prepared, adaptable, and collaborative nursing workforce capable of delivering exceptional care across all healthcare settings (American Association of Colleges of Nursing 35).</w:t>
      </w:r>
    </w:p>
    <w:p w14:paraId="229D3412" w14:textId="77777777" w:rsidR="001414E0" w:rsidRPr="001414E0" w:rsidRDefault="001414E0" w:rsidP="001414E0">
      <w:pPr>
        <w:spacing w:line="480" w:lineRule="auto"/>
        <w:rPr>
          <w:rFonts w:ascii="Times New Roman" w:eastAsia="Times New Roman" w:hAnsi="Times New Roman" w:cs="Times New Roman"/>
        </w:rPr>
      </w:pPr>
    </w:p>
    <w:p w14:paraId="5B4CE2CE" w14:textId="77777777" w:rsidR="001414E0" w:rsidRDefault="001414E0" w:rsidP="001414E0">
      <w:pPr>
        <w:spacing w:line="480" w:lineRule="auto"/>
        <w:rPr>
          <w:rFonts w:ascii="Times New Roman" w:eastAsia="Times New Roman" w:hAnsi="Times New Roman" w:cs="Times New Roman"/>
        </w:rPr>
      </w:pPr>
    </w:p>
    <w:p w14:paraId="08F4787D" w14:textId="77777777" w:rsidR="001414E0" w:rsidRDefault="001414E0" w:rsidP="001414E0">
      <w:pPr>
        <w:spacing w:line="480" w:lineRule="auto"/>
        <w:rPr>
          <w:rFonts w:ascii="Times New Roman" w:eastAsia="Times New Roman" w:hAnsi="Times New Roman" w:cs="Times New Roman"/>
        </w:rPr>
      </w:pPr>
    </w:p>
    <w:p w14:paraId="2A8F5A20" w14:textId="77777777" w:rsidR="001414E0" w:rsidRDefault="001414E0" w:rsidP="001414E0">
      <w:pPr>
        <w:spacing w:line="480" w:lineRule="auto"/>
        <w:rPr>
          <w:rFonts w:ascii="Times New Roman" w:eastAsia="Times New Roman" w:hAnsi="Times New Roman" w:cs="Times New Roman"/>
        </w:rPr>
      </w:pPr>
    </w:p>
    <w:p w14:paraId="70B57390" w14:textId="77777777" w:rsidR="001414E0" w:rsidRDefault="001414E0" w:rsidP="001414E0">
      <w:pPr>
        <w:spacing w:line="480" w:lineRule="auto"/>
        <w:rPr>
          <w:rFonts w:ascii="Times New Roman" w:eastAsia="Times New Roman" w:hAnsi="Times New Roman" w:cs="Times New Roman"/>
        </w:rPr>
      </w:pPr>
    </w:p>
    <w:p w14:paraId="55A59B23" w14:textId="77777777" w:rsidR="001414E0" w:rsidRDefault="001414E0" w:rsidP="001414E0">
      <w:pPr>
        <w:spacing w:line="480" w:lineRule="auto"/>
        <w:rPr>
          <w:rFonts w:ascii="Times New Roman" w:eastAsia="Times New Roman" w:hAnsi="Times New Roman" w:cs="Times New Roman"/>
        </w:rPr>
      </w:pPr>
    </w:p>
    <w:p w14:paraId="481C3FDC" w14:textId="77777777" w:rsidR="001414E0" w:rsidRDefault="001414E0" w:rsidP="001414E0">
      <w:pPr>
        <w:spacing w:line="480" w:lineRule="auto"/>
        <w:rPr>
          <w:rFonts w:ascii="Times New Roman" w:eastAsia="Times New Roman" w:hAnsi="Times New Roman" w:cs="Times New Roman"/>
        </w:rPr>
      </w:pPr>
    </w:p>
    <w:p w14:paraId="4373D845" w14:textId="77777777" w:rsidR="001414E0" w:rsidRDefault="001414E0" w:rsidP="001414E0">
      <w:pPr>
        <w:spacing w:line="480" w:lineRule="auto"/>
        <w:rPr>
          <w:rFonts w:ascii="Times New Roman" w:eastAsia="Times New Roman" w:hAnsi="Times New Roman" w:cs="Times New Roman"/>
        </w:rPr>
      </w:pPr>
    </w:p>
    <w:p w14:paraId="15DDBDBC" w14:textId="77777777" w:rsidR="001414E0" w:rsidRDefault="001414E0" w:rsidP="001414E0">
      <w:pPr>
        <w:spacing w:line="480" w:lineRule="auto"/>
        <w:rPr>
          <w:rFonts w:ascii="Times New Roman" w:eastAsia="Times New Roman" w:hAnsi="Times New Roman" w:cs="Times New Roman"/>
          <w:b/>
        </w:rPr>
      </w:pPr>
    </w:p>
    <w:p w14:paraId="70E495E1" w14:textId="77777777" w:rsidR="001414E0" w:rsidRDefault="001414E0" w:rsidP="001414E0">
      <w:pPr>
        <w:spacing w:line="480" w:lineRule="auto"/>
        <w:rPr>
          <w:rFonts w:ascii="Times New Roman" w:eastAsia="Times New Roman" w:hAnsi="Times New Roman" w:cs="Times New Roman"/>
          <w:b/>
        </w:rPr>
      </w:pPr>
    </w:p>
    <w:p w14:paraId="7713123B" w14:textId="77777777" w:rsidR="001414E0" w:rsidRDefault="001414E0" w:rsidP="001414E0">
      <w:pPr>
        <w:spacing w:line="480" w:lineRule="auto"/>
        <w:rPr>
          <w:rFonts w:ascii="Times New Roman" w:eastAsia="Times New Roman" w:hAnsi="Times New Roman" w:cs="Times New Roman"/>
          <w:b/>
        </w:rPr>
      </w:pPr>
    </w:p>
    <w:p w14:paraId="2F4D2708" w14:textId="77777777" w:rsidR="001414E0" w:rsidRDefault="001414E0" w:rsidP="001414E0">
      <w:pPr>
        <w:spacing w:line="480" w:lineRule="auto"/>
        <w:rPr>
          <w:rFonts w:ascii="Times New Roman" w:eastAsia="Times New Roman" w:hAnsi="Times New Roman" w:cs="Times New Roman"/>
          <w:b/>
        </w:rPr>
      </w:pPr>
    </w:p>
    <w:p w14:paraId="4230C666" w14:textId="31AF5B45" w:rsidR="001414E0" w:rsidRPr="001414E0" w:rsidRDefault="001414E0" w:rsidP="001414E0">
      <w:pPr>
        <w:spacing w:line="480" w:lineRule="auto"/>
        <w:rPr>
          <w:rFonts w:ascii="Times New Roman" w:eastAsia="Times New Roman" w:hAnsi="Times New Roman" w:cs="Times New Roman"/>
          <w:b/>
        </w:rPr>
      </w:pPr>
      <w:bookmarkStart w:id="0" w:name="_GoBack"/>
      <w:bookmarkEnd w:id="0"/>
      <w:r>
        <w:rPr>
          <w:rFonts w:ascii="Times New Roman" w:eastAsia="Times New Roman" w:hAnsi="Times New Roman" w:cs="Times New Roman"/>
          <w:b/>
        </w:rPr>
        <w:lastRenderedPageBreak/>
        <w:t>Works Cited</w:t>
      </w:r>
    </w:p>
    <w:p w14:paraId="583D1839" w14:textId="4CFEE898" w:rsidR="001414E0" w:rsidRPr="001414E0" w:rsidRDefault="001414E0" w:rsidP="001414E0">
      <w:pPr>
        <w:spacing w:line="480" w:lineRule="auto"/>
        <w:rPr>
          <w:rFonts w:ascii="Times New Roman" w:eastAsia="Times New Roman" w:hAnsi="Times New Roman" w:cs="Times New Roman"/>
        </w:rPr>
      </w:pPr>
      <w:r w:rsidRPr="001414E0">
        <w:rPr>
          <w:rFonts w:ascii="Times New Roman" w:eastAsia="Times New Roman" w:hAnsi="Times New Roman" w:cs="Times New Roman"/>
        </w:rPr>
        <w:t xml:space="preserve">American Association of Colleges of Nursing. The Essentials: Core Competencies for Professional </w:t>
      </w:r>
      <w:r>
        <w:rPr>
          <w:rFonts w:ascii="Times New Roman" w:eastAsia="Times New Roman" w:hAnsi="Times New Roman" w:cs="Times New Roman"/>
        </w:rPr>
        <w:t>Nursing Education. 2021, p. 35.</w:t>
      </w:r>
    </w:p>
    <w:p w14:paraId="3AD71727" w14:textId="77777777" w:rsidR="001414E0" w:rsidRPr="001414E0" w:rsidRDefault="001414E0" w:rsidP="001414E0">
      <w:pPr>
        <w:spacing w:line="480" w:lineRule="auto"/>
        <w:rPr>
          <w:rFonts w:ascii="Times New Roman" w:eastAsia="Times New Roman" w:hAnsi="Times New Roman" w:cs="Times New Roman"/>
        </w:rPr>
      </w:pPr>
      <w:r w:rsidRPr="001414E0">
        <w:rPr>
          <w:rFonts w:ascii="Times New Roman" w:eastAsia="Times New Roman" w:hAnsi="Times New Roman" w:cs="Times New Roman"/>
        </w:rPr>
        <w:t>Wade, Gail Holland. "Professional Nurse Autonomy: Concept Analysis and Application to Nursing Education." Journal of Advanced Nursing, vol. 30, no. 2, 1999, pp. 310-318.</w:t>
      </w:r>
    </w:p>
    <w:p w14:paraId="68A001D7" w14:textId="77777777" w:rsidR="001414E0" w:rsidRPr="001414E0" w:rsidRDefault="001414E0" w:rsidP="001414E0">
      <w:pPr>
        <w:spacing w:line="480" w:lineRule="auto"/>
        <w:rPr>
          <w:rFonts w:ascii="Times New Roman" w:eastAsia="Times New Roman" w:hAnsi="Times New Roman" w:cs="Times New Roman"/>
        </w:rPr>
      </w:pPr>
    </w:p>
    <w:p w14:paraId="5D738AAB" w14:textId="77777777" w:rsidR="001414E0" w:rsidRPr="001414E0" w:rsidRDefault="001414E0" w:rsidP="001414E0">
      <w:pPr>
        <w:spacing w:line="480" w:lineRule="auto"/>
        <w:rPr>
          <w:rFonts w:ascii="Times New Roman" w:eastAsia="Times New Roman" w:hAnsi="Times New Roman" w:cs="Times New Roman"/>
        </w:rPr>
      </w:pPr>
    </w:p>
    <w:p w14:paraId="349B9BBD" w14:textId="77777777" w:rsidR="001414E0" w:rsidRPr="001414E0" w:rsidRDefault="001414E0" w:rsidP="001414E0">
      <w:pPr>
        <w:spacing w:line="480" w:lineRule="auto"/>
        <w:rPr>
          <w:rFonts w:ascii="Times New Roman" w:eastAsia="Times New Roman" w:hAnsi="Times New Roman" w:cs="Times New Roman"/>
        </w:rPr>
      </w:pPr>
    </w:p>
    <w:p w14:paraId="50B25E6D" w14:textId="77777777" w:rsidR="001414E0" w:rsidRPr="001414E0" w:rsidRDefault="001414E0" w:rsidP="001414E0">
      <w:pPr>
        <w:spacing w:line="480" w:lineRule="auto"/>
        <w:rPr>
          <w:rFonts w:ascii="Times New Roman" w:eastAsia="Times New Roman" w:hAnsi="Times New Roman" w:cs="Times New Roman"/>
        </w:rPr>
      </w:pPr>
    </w:p>
    <w:p w14:paraId="65DD6159" w14:textId="77777777" w:rsidR="001414E0" w:rsidRPr="001414E0" w:rsidRDefault="001414E0" w:rsidP="001414E0">
      <w:pPr>
        <w:spacing w:line="480" w:lineRule="auto"/>
        <w:rPr>
          <w:rFonts w:ascii="Times New Roman" w:eastAsia="Times New Roman" w:hAnsi="Times New Roman" w:cs="Times New Roman"/>
        </w:rPr>
      </w:pPr>
    </w:p>
    <w:p w14:paraId="37463B98" w14:textId="5BA07A93" w:rsidR="50B67EE2" w:rsidRDefault="50B67EE2" w:rsidP="001414E0">
      <w:pPr>
        <w:spacing w:line="480" w:lineRule="auto"/>
        <w:rPr>
          <w:rFonts w:ascii="Times New Roman" w:eastAsia="Times New Roman" w:hAnsi="Times New Roman" w:cs="Times New Roman"/>
        </w:rPr>
      </w:pPr>
    </w:p>
    <w:sectPr w:rsidR="50B67E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6D3EFD"/>
    <w:rsid w:val="001414E0"/>
    <w:rsid w:val="002536AE"/>
    <w:rsid w:val="075FA9B5"/>
    <w:rsid w:val="194AE376"/>
    <w:rsid w:val="1963CF13"/>
    <w:rsid w:val="25BBE706"/>
    <w:rsid w:val="2C110766"/>
    <w:rsid w:val="360F7B83"/>
    <w:rsid w:val="45FF5FBB"/>
    <w:rsid w:val="46D48A57"/>
    <w:rsid w:val="4B40E5E7"/>
    <w:rsid w:val="50B67EE2"/>
    <w:rsid w:val="556DF707"/>
    <w:rsid w:val="76DF9C14"/>
    <w:rsid w:val="7A395ECB"/>
    <w:rsid w:val="7C6D3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3EFD"/>
  <w15:chartTrackingRefBased/>
  <w15:docId w15:val="{E5E72B0B-DC89-4740-8564-93142819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140716">
      <w:bodyDiv w:val="1"/>
      <w:marLeft w:val="0"/>
      <w:marRight w:val="0"/>
      <w:marTop w:val="0"/>
      <w:marBottom w:val="0"/>
      <w:divBdr>
        <w:top w:val="none" w:sz="0" w:space="0" w:color="auto"/>
        <w:left w:val="none" w:sz="0" w:space="0" w:color="auto"/>
        <w:bottom w:val="none" w:sz="0" w:space="0" w:color="auto"/>
        <w:right w:val="none" w:sz="0" w:space="0" w:color="auto"/>
      </w:divBdr>
      <w:divsChild>
        <w:div w:id="1497841409">
          <w:marLeft w:val="0"/>
          <w:marRight w:val="0"/>
          <w:marTop w:val="0"/>
          <w:marBottom w:val="0"/>
          <w:divBdr>
            <w:top w:val="single" w:sz="2" w:space="0" w:color="E3E3E3"/>
            <w:left w:val="single" w:sz="2" w:space="0" w:color="E3E3E3"/>
            <w:bottom w:val="single" w:sz="2" w:space="0" w:color="E3E3E3"/>
            <w:right w:val="single" w:sz="2" w:space="0" w:color="E3E3E3"/>
          </w:divBdr>
          <w:divsChild>
            <w:div w:id="877666081">
              <w:marLeft w:val="0"/>
              <w:marRight w:val="0"/>
              <w:marTop w:val="0"/>
              <w:marBottom w:val="0"/>
              <w:divBdr>
                <w:top w:val="single" w:sz="2" w:space="0" w:color="E3E3E3"/>
                <w:left w:val="single" w:sz="2" w:space="0" w:color="E3E3E3"/>
                <w:bottom w:val="single" w:sz="2" w:space="0" w:color="E3E3E3"/>
                <w:right w:val="single" w:sz="2" w:space="0" w:color="E3E3E3"/>
              </w:divBdr>
              <w:divsChild>
                <w:div w:id="1537695528">
                  <w:marLeft w:val="0"/>
                  <w:marRight w:val="0"/>
                  <w:marTop w:val="0"/>
                  <w:marBottom w:val="0"/>
                  <w:divBdr>
                    <w:top w:val="single" w:sz="2" w:space="2" w:color="E3E3E3"/>
                    <w:left w:val="single" w:sz="2" w:space="0" w:color="E3E3E3"/>
                    <w:bottom w:val="single" w:sz="2" w:space="0" w:color="E3E3E3"/>
                    <w:right w:val="single" w:sz="2" w:space="0" w:color="E3E3E3"/>
                  </w:divBdr>
                  <w:divsChild>
                    <w:div w:id="938945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Wanjiru Michuki</dc:creator>
  <cp:keywords/>
  <dc:description/>
  <cp:lastModifiedBy>Wanjiru</cp:lastModifiedBy>
  <cp:revision>2</cp:revision>
  <dcterms:created xsi:type="dcterms:W3CDTF">2024-05-17T19:20:00Z</dcterms:created>
  <dcterms:modified xsi:type="dcterms:W3CDTF">2024-05-17T19:20:00Z</dcterms:modified>
</cp:coreProperties>
</file>