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39C0" w14:textId="6E84BE59" w:rsidR="003D1192" w:rsidRPr="003922C3" w:rsidRDefault="002B6F8E">
      <w:pPr>
        <w:rPr>
          <w:i/>
          <w:iCs/>
        </w:rPr>
      </w:pPr>
      <w:r w:rsidRPr="00AE261C">
        <w:rPr>
          <w:b/>
          <w:bCs/>
        </w:rPr>
        <w:t>Name</w:t>
      </w:r>
      <w:r w:rsidR="00B40B43">
        <w:rPr>
          <w:b/>
          <w:bCs/>
        </w:rPr>
        <w:t xml:space="preserve">: </w:t>
      </w:r>
      <w:r w:rsidR="00B40B43" w:rsidRPr="00AE509F">
        <w:t>Police Killings</w:t>
      </w:r>
      <w:r w:rsidR="003922C3">
        <w:rPr>
          <w:b/>
          <w:bCs/>
        </w:rPr>
        <w:t xml:space="preserve"> </w:t>
      </w:r>
    </w:p>
    <w:p w14:paraId="2A5BA954" w14:textId="197BD402" w:rsidR="002B6F8E" w:rsidRDefault="002B6F8E"/>
    <w:p w14:paraId="17ADF042" w14:textId="16308D18" w:rsidR="007C5A29" w:rsidRPr="00FE7934" w:rsidRDefault="002B6F8E">
      <w:r w:rsidRPr="00AE261C">
        <w:rPr>
          <w:b/>
          <w:bCs/>
        </w:rPr>
        <w:t>Short Description</w:t>
      </w:r>
      <w:r w:rsidR="00B40B43">
        <w:rPr>
          <w:b/>
          <w:bCs/>
        </w:rPr>
        <w:t xml:space="preserve">: </w:t>
      </w:r>
      <w:r w:rsidR="00C1260F">
        <w:rPr>
          <w:b/>
          <w:bCs/>
        </w:rPr>
        <w:t xml:space="preserve"> </w:t>
      </w:r>
      <w:r w:rsidR="005E3965">
        <w:t>Estimated incidence</w:t>
      </w:r>
      <w:r w:rsidR="00FE7934">
        <w:t xml:space="preserve"> of police killings per 100,000 </w:t>
      </w:r>
      <w:r w:rsidR="00D2593B">
        <w:t>people</w:t>
      </w:r>
      <w:r w:rsidR="0019713E">
        <w:t>.</w:t>
      </w:r>
    </w:p>
    <w:p w14:paraId="285F7F9C" w14:textId="72AF4EE6" w:rsidR="002B6F8E" w:rsidRDefault="002B6F8E"/>
    <w:p w14:paraId="4A72B57B" w14:textId="05856256" w:rsidR="002B6F8E" w:rsidRDefault="00C63158">
      <w:pPr>
        <w:rPr>
          <w:b/>
          <w:bCs/>
        </w:rPr>
      </w:pPr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1F71FC">
        <w:rPr>
          <w:b/>
          <w:bCs/>
        </w:rPr>
        <w:t>:</w:t>
      </w:r>
    </w:p>
    <w:p w14:paraId="01CD149B" w14:textId="2DA60BA6" w:rsidR="002B6F8E" w:rsidRDefault="00AA5AB9" w:rsidP="00AA5AB9">
      <w:pPr>
        <w:pStyle w:val="ListParagraph"/>
        <w:numPr>
          <w:ilvl w:val="0"/>
          <w:numId w:val="10"/>
        </w:numPr>
      </w:pPr>
      <w:r w:rsidRPr="001F71FC">
        <w:rPr>
          <w:u w:val="single"/>
        </w:rPr>
        <w:t>Name</w:t>
      </w:r>
      <w:r>
        <w:t>:</w:t>
      </w:r>
      <w:r w:rsidR="00B40B43">
        <w:t xml:space="preserve"> Mapping Police Violence </w:t>
      </w:r>
    </w:p>
    <w:p w14:paraId="7C3A5475" w14:textId="1E147909" w:rsidR="00433CEA" w:rsidRPr="00433CEA" w:rsidRDefault="00AA5AB9" w:rsidP="00AA5AB9">
      <w:pPr>
        <w:pStyle w:val="ListParagraph"/>
        <w:numPr>
          <w:ilvl w:val="0"/>
          <w:numId w:val="10"/>
        </w:numPr>
      </w:pPr>
      <w:r w:rsidRPr="001F71FC">
        <w:rPr>
          <w:u w:val="single"/>
        </w:rPr>
        <w:t>Link to Source</w:t>
      </w:r>
      <w:r>
        <w:t>:</w:t>
      </w:r>
      <w:r w:rsidR="00B40B43">
        <w:t xml:space="preserve"> </w:t>
      </w:r>
      <w:hyperlink r:id="rId11" w:history="1">
        <w:r w:rsidR="00B40B43" w:rsidRPr="008C2334">
          <w:rPr>
            <w:rStyle w:val="Hyperlink"/>
          </w:rPr>
          <w:t>https://mappingpoliceviolence.org/</w:t>
        </w:r>
      </w:hyperlink>
      <w:r w:rsidR="00B40B43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02340BB9" w:rsidR="002B6F8E" w:rsidRPr="00082B14" w:rsidRDefault="002B6F8E">
      <w:pPr>
        <w:rPr>
          <w:b/>
          <w:bCs/>
        </w:rPr>
      </w:pPr>
      <w:r w:rsidRPr="01EA79CC">
        <w:rPr>
          <w:b/>
          <w:bCs/>
        </w:rPr>
        <w:t>Year</w:t>
      </w:r>
      <w:r w:rsidR="00082B14" w:rsidRPr="01EA79CC">
        <w:rPr>
          <w:b/>
          <w:bCs/>
        </w:rPr>
        <w:t>:</w:t>
      </w:r>
      <w:r w:rsidR="001B5F77" w:rsidRPr="01EA79CC">
        <w:rPr>
          <w:b/>
          <w:bCs/>
        </w:rPr>
        <w:t xml:space="preserve"> </w:t>
      </w:r>
      <w:r w:rsidR="006734E4">
        <w:t>201</w:t>
      </w:r>
      <w:r w:rsidR="005E3965">
        <w:t>5</w:t>
      </w:r>
      <w:r w:rsidR="0075246F">
        <w:t xml:space="preserve"> – 20</w:t>
      </w:r>
      <w:r w:rsidR="005E3965">
        <w:t>19</w:t>
      </w:r>
      <w:r w:rsidR="0075246F">
        <w:t xml:space="preserve"> </w:t>
      </w:r>
    </w:p>
    <w:p w14:paraId="169D6C46" w14:textId="2812697E" w:rsidR="002B6F8E" w:rsidRDefault="002B6F8E"/>
    <w:p w14:paraId="17B9A771" w14:textId="2026D9DF" w:rsidR="001B5F77" w:rsidRDefault="00FA684D">
      <w:pPr>
        <w:rPr>
          <w:b/>
          <w:bCs/>
        </w:rPr>
      </w:pPr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B40B43">
        <w:rPr>
          <w:b/>
          <w:bCs/>
        </w:rPr>
        <w:t xml:space="preserve">: </w:t>
      </w:r>
      <w:r w:rsidR="00B40B43" w:rsidRPr="00B40B43">
        <w:t xml:space="preserve"> Z</w:t>
      </w:r>
      <w:r w:rsidR="00886C42">
        <w:t>IP C</w:t>
      </w:r>
      <w:r w:rsidR="00B40B43" w:rsidRPr="00B40B43">
        <w:t>ode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2CF84E2B" w:rsidR="00302737" w:rsidRDefault="007B18D9" w:rsidP="007B18D9">
      <w:r>
        <w:rPr>
          <w:b/>
          <w:bCs/>
        </w:rPr>
        <w:t>S</w:t>
      </w:r>
      <w:r w:rsidR="003D1192">
        <w:rPr>
          <w:b/>
          <w:bCs/>
        </w:rPr>
        <w:t>tratifi</w:t>
      </w:r>
      <w:r>
        <w:rPr>
          <w:b/>
          <w:bCs/>
        </w:rPr>
        <w:t xml:space="preserve">cation: </w:t>
      </w:r>
      <w:r w:rsidRPr="007B18D9">
        <w:t xml:space="preserve">Black </w:t>
      </w:r>
      <w:r w:rsidR="00E565AA">
        <w:t>p</w:t>
      </w:r>
      <w:r w:rsidR="00BA1D45">
        <w:t>opulation</w:t>
      </w:r>
    </w:p>
    <w:p w14:paraId="76226322" w14:textId="3B492108" w:rsidR="002B6F8E" w:rsidRDefault="002B6F8E"/>
    <w:p w14:paraId="6505FA47" w14:textId="12C6642B" w:rsidR="0070276E" w:rsidRPr="001E6706" w:rsidRDefault="0070276E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FE05FE">
        <w:rPr>
          <w:b/>
          <w:bCs/>
        </w:rPr>
        <w:t xml:space="preserve"> </w:t>
      </w:r>
      <w:r w:rsidR="001D49B3">
        <w:t xml:space="preserve">Police killings </w:t>
      </w:r>
      <w:r w:rsidR="00807919">
        <w:t xml:space="preserve">fundamentally undermine </w:t>
      </w:r>
      <w:r w:rsidR="00A10023">
        <w:t xml:space="preserve">a </w:t>
      </w:r>
      <w:r w:rsidR="003E7F24">
        <w:t>community’s sense</w:t>
      </w:r>
      <w:r w:rsidR="00A10023">
        <w:t xml:space="preserve"> of</w:t>
      </w:r>
      <w:r w:rsidR="00807919">
        <w:t xml:space="preserve"> safety</w:t>
      </w:r>
      <w:r w:rsidR="004034C9">
        <w:t>.</w:t>
      </w:r>
      <w:r w:rsidR="00807919">
        <w:t xml:space="preserve"> </w:t>
      </w:r>
      <w:r w:rsidR="001A33BA">
        <w:t xml:space="preserve">The influence of police-related fear on the day-to-day stress of community members is an important determinant of community mental </w:t>
      </w:r>
      <w:r w:rsidR="009D2CAB">
        <w:t>wellness</w:t>
      </w:r>
      <w:r w:rsidR="001A33BA">
        <w:t xml:space="preserve">. </w:t>
      </w:r>
    </w:p>
    <w:p w14:paraId="3FC3EF38" w14:textId="5ABD0558" w:rsidR="000D5C93" w:rsidRDefault="000D5C93">
      <w:pPr>
        <w:rPr>
          <w:b/>
          <w:bCs/>
        </w:rPr>
      </w:pPr>
    </w:p>
    <w:p w14:paraId="401E06D8" w14:textId="4DE45C59" w:rsidR="00205BE6" w:rsidRPr="005A21FE" w:rsidRDefault="00205BE6" w:rsidP="006B19EB">
      <w:r>
        <w:rPr>
          <w:b/>
          <w:bCs/>
        </w:rPr>
        <w:t>Strengths and Limitations</w:t>
      </w:r>
      <w:r>
        <w:t xml:space="preserve">: </w:t>
      </w:r>
    </w:p>
    <w:p w14:paraId="0FBF05E4" w14:textId="6A5E5634" w:rsidR="00D85C3D" w:rsidRPr="005A21FE" w:rsidRDefault="00D85C3D" w:rsidP="005A21FE">
      <w:pPr>
        <w:pStyle w:val="ListParagraph"/>
        <w:numPr>
          <w:ilvl w:val="0"/>
          <w:numId w:val="14"/>
        </w:numPr>
        <w:rPr>
          <w:b/>
        </w:rPr>
      </w:pPr>
      <w:r w:rsidRPr="005A21FE">
        <w:rPr>
          <w:b/>
        </w:rPr>
        <w:t xml:space="preserve">Strengths: </w:t>
      </w:r>
    </w:p>
    <w:p w14:paraId="378912F2" w14:textId="4E094586" w:rsidR="00E565AA" w:rsidRPr="00353DBD" w:rsidRDefault="00E565AA" w:rsidP="00353DBD">
      <w:pPr>
        <w:pStyle w:val="ListParagraph"/>
        <w:numPr>
          <w:ilvl w:val="1"/>
          <w:numId w:val="14"/>
        </w:numPr>
      </w:pPr>
      <w:r>
        <w:t>[</w:t>
      </w:r>
      <w:r w:rsidRPr="00353DBD">
        <w:rPr>
          <w:i/>
          <w:iCs/>
        </w:rPr>
        <w:t>Importance</w:t>
      </w:r>
      <w:r>
        <w:t>] Incidents that exacerbate discrimination (and perceived discrimination) accumulate to increase the community’s overall level of chronic stress.</w:t>
      </w:r>
      <w:r>
        <w:rPr>
          <w:rStyle w:val="FootnoteReference"/>
        </w:rPr>
        <w:footnoteReference w:id="2"/>
      </w:r>
      <w:r>
        <w:t xml:space="preserve"> </w:t>
      </w:r>
    </w:p>
    <w:p w14:paraId="7A42490D" w14:textId="0DB3529E" w:rsidR="007E327B" w:rsidRDefault="006B19EB" w:rsidP="005A21FE">
      <w:pPr>
        <w:pStyle w:val="ListParagraph"/>
        <w:numPr>
          <w:ilvl w:val="1"/>
          <w:numId w:val="14"/>
        </w:numPr>
        <w:rPr>
          <w:bCs/>
        </w:rPr>
      </w:pPr>
      <w:r w:rsidRPr="007E327B">
        <w:rPr>
          <w:bCs/>
        </w:rPr>
        <w:t>[</w:t>
      </w:r>
      <w:r w:rsidR="00C1260F" w:rsidRPr="007E327B">
        <w:rPr>
          <w:bCs/>
          <w:i/>
          <w:iCs/>
        </w:rPr>
        <w:t>Equity</w:t>
      </w:r>
      <w:r w:rsidRPr="007E327B">
        <w:rPr>
          <w:bCs/>
        </w:rPr>
        <w:t>]</w:t>
      </w:r>
      <w:r w:rsidR="00621422" w:rsidRPr="007E327B">
        <w:rPr>
          <w:bCs/>
        </w:rPr>
        <w:t xml:space="preserve"> </w:t>
      </w:r>
      <w:r w:rsidR="007E327B">
        <w:t xml:space="preserve">Black Americans are killed by police at three times the rate of White Americans, and </w:t>
      </w:r>
      <w:r w:rsidR="000B070E">
        <w:t xml:space="preserve">they </w:t>
      </w:r>
      <w:r w:rsidR="007E327B">
        <w:t>are more likely to be unarmed</w:t>
      </w:r>
      <w:r w:rsidR="00CF1E67">
        <w:t xml:space="preserve"> at the time of </w:t>
      </w:r>
      <w:r w:rsidR="00172FD2">
        <w:t>the killing</w:t>
      </w:r>
      <w:r w:rsidR="00EA3A49">
        <w:t>.</w:t>
      </w:r>
      <w:r w:rsidR="002229A6">
        <w:rPr>
          <w:rStyle w:val="FootnoteReference"/>
        </w:rPr>
        <w:footnoteReference w:id="3"/>
      </w:r>
      <w:r w:rsidR="00EA3A49">
        <w:t xml:space="preserve"> </w:t>
      </w:r>
      <w:r w:rsidR="00240403">
        <w:t>Research indicates that police violence leads to negative mental health outcomes for Black Americans, especially in the immediate aftermath of a killing.</w:t>
      </w:r>
      <w:r w:rsidR="00240403">
        <w:rPr>
          <w:rStyle w:val="FootnoteReference"/>
        </w:rPr>
        <w:footnoteReference w:id="4"/>
      </w:r>
      <w:r w:rsidR="00240403">
        <w:t xml:space="preserve"> Police killings exacerbate historical inequities faced by Black Americans as a result of social and structural racism and contribute to chronic stress in Black communities. </w:t>
      </w:r>
      <w:r w:rsidR="00AB5424">
        <w:t>The “weathering” hypothesis suggests that e</w:t>
      </w:r>
      <w:r w:rsidR="00240403">
        <w:t xml:space="preserve">xposure to </w:t>
      </w:r>
      <w:r w:rsidR="00F15016">
        <w:t>chronic</w:t>
      </w:r>
      <w:r w:rsidR="00240403">
        <w:t xml:space="preserve"> stress</w:t>
      </w:r>
      <w:r w:rsidR="00320B6B">
        <w:t xml:space="preserve"> </w:t>
      </w:r>
      <w:r w:rsidR="00240403">
        <w:t>may be linked to early deterioration of health – or “weathering” – among Black Americans.</w:t>
      </w:r>
      <w:r w:rsidR="00240403">
        <w:rPr>
          <w:rStyle w:val="FootnoteReference"/>
        </w:rPr>
        <w:footnoteReference w:id="5"/>
      </w:r>
      <w:r w:rsidR="00D129B1">
        <w:t xml:space="preserve"> This highlights the particular importance of considering the impact of police killings on mental wellness for the Black population.</w:t>
      </w:r>
    </w:p>
    <w:p w14:paraId="2F0DDCA0" w14:textId="6CB8DC03" w:rsidR="00B7101C" w:rsidRPr="005C03AD" w:rsidRDefault="00003EB0" w:rsidP="005A21FE">
      <w:pPr>
        <w:pStyle w:val="ListParagraph"/>
        <w:numPr>
          <w:ilvl w:val="1"/>
          <w:numId w:val="14"/>
        </w:numPr>
        <w:rPr>
          <w:bCs/>
        </w:rPr>
      </w:pPr>
      <w:r>
        <w:lastRenderedPageBreak/>
        <w:t>[</w:t>
      </w:r>
      <w:r>
        <w:rPr>
          <w:i/>
          <w:iCs/>
        </w:rPr>
        <w:t>Relevance and Usability</w:t>
      </w:r>
      <w:r>
        <w:t xml:space="preserve">] </w:t>
      </w:r>
      <w:r w:rsidR="00BB2F94">
        <w:t>Exposure to p</w:t>
      </w:r>
      <w:r w:rsidR="0032356E">
        <w:t xml:space="preserve">olice violence </w:t>
      </w:r>
      <w:r w:rsidR="00386181">
        <w:t>is shown to be</w:t>
      </w:r>
      <w:r w:rsidR="0032356E">
        <w:t xml:space="preserve"> associated with </w:t>
      </w:r>
      <w:r w:rsidR="00386181">
        <w:t xml:space="preserve">higher self-reports of </w:t>
      </w:r>
      <w:r w:rsidR="00587CA9">
        <w:t>psychological distress, suicidal ideations, and suicide attempt</w:t>
      </w:r>
      <w:r w:rsidR="00EA449F">
        <w:t>s</w:t>
      </w:r>
      <w:r w:rsidR="00AF7630">
        <w:t>. Additionally, exposure to police violence is</w:t>
      </w:r>
      <w:r w:rsidR="00724722">
        <w:t xml:space="preserve"> </w:t>
      </w:r>
      <w:r w:rsidR="00112629">
        <w:t>higher for men</w:t>
      </w:r>
      <w:r w:rsidR="00BE5425">
        <w:t>,</w:t>
      </w:r>
      <w:r w:rsidR="00112629">
        <w:t xml:space="preserve"> </w:t>
      </w:r>
      <w:r w:rsidR="00BE5425">
        <w:t xml:space="preserve">people of </w:t>
      </w:r>
      <w:r w:rsidR="00112629">
        <w:t>color</w:t>
      </w:r>
      <w:r w:rsidR="00BE5425">
        <w:t>,</w:t>
      </w:r>
      <w:r w:rsidR="00112629">
        <w:t xml:space="preserve"> and sexu</w:t>
      </w:r>
      <w:r w:rsidR="00BE5425">
        <w:t>al or gender minorities</w:t>
      </w:r>
      <w:r w:rsidR="002C1EBF">
        <w:t>.</w:t>
      </w:r>
      <w:r w:rsidR="00F91B51">
        <w:rPr>
          <w:rStyle w:val="FootnoteReference"/>
        </w:rPr>
        <w:footnoteReference w:id="6"/>
      </w:r>
      <w:r w:rsidR="006901FA">
        <w:t xml:space="preserve"> </w:t>
      </w:r>
      <w:r w:rsidR="009C4D6E">
        <w:t>P</w:t>
      </w:r>
      <w:r w:rsidR="002F2C57">
        <w:t>olice killings have been shown to have s</w:t>
      </w:r>
      <w:r w:rsidR="00287603">
        <w:t xml:space="preserve">pillover effects </w:t>
      </w:r>
      <w:r w:rsidR="00BE6604">
        <w:t xml:space="preserve">on the mental health </w:t>
      </w:r>
      <w:r w:rsidR="00A10027">
        <w:t xml:space="preserve">of </w:t>
      </w:r>
      <w:r w:rsidR="00E97E4C">
        <w:t>B</w:t>
      </w:r>
      <w:r w:rsidR="00A10027">
        <w:t xml:space="preserve">lack </w:t>
      </w:r>
      <w:r w:rsidR="00E97E4C">
        <w:t>A</w:t>
      </w:r>
      <w:r w:rsidR="00A10027">
        <w:t>mericans</w:t>
      </w:r>
      <w:r w:rsidR="00E83CE0">
        <w:t>, even</w:t>
      </w:r>
      <w:r w:rsidR="00F649EF">
        <w:t xml:space="preserve"> for exposures aggregated at the</w:t>
      </w:r>
      <w:r w:rsidR="00E83CE0">
        <w:t xml:space="preserve"> state-leve</w:t>
      </w:r>
      <w:r w:rsidR="00F649EF">
        <w:t>l</w:t>
      </w:r>
      <w:r w:rsidR="009C4D6E">
        <w:t>.</w:t>
      </w:r>
      <w:r w:rsidR="00F649EF">
        <w:rPr>
          <w:rStyle w:val="FootnoteReference"/>
        </w:rPr>
        <w:footnoteReference w:id="7"/>
      </w:r>
      <w:r w:rsidR="00E83CE0">
        <w:t xml:space="preserve"> </w:t>
      </w:r>
      <w:r w:rsidR="00F649EF">
        <w:t xml:space="preserve">Tracking </w:t>
      </w:r>
      <w:r w:rsidR="00C635D5">
        <w:t xml:space="preserve">police killings </w:t>
      </w:r>
      <w:r w:rsidR="009B5018">
        <w:t xml:space="preserve">allows for </w:t>
      </w:r>
      <w:r w:rsidR="00AE79BD">
        <w:t>a more detailed understanding of this relationship</w:t>
      </w:r>
      <w:r w:rsidR="00266041">
        <w:t xml:space="preserve"> and </w:t>
      </w:r>
      <w:r w:rsidR="004A03BF">
        <w:t>can allow communities and decision makers to better understand where</w:t>
      </w:r>
      <w:r w:rsidR="003774B5">
        <w:t xml:space="preserve"> policies </w:t>
      </w:r>
      <w:r w:rsidR="00BE58C2">
        <w:t>are needed</w:t>
      </w:r>
      <w:r w:rsidR="003774B5">
        <w:t xml:space="preserve"> to reduce police violence. </w:t>
      </w:r>
    </w:p>
    <w:p w14:paraId="426EBBF7" w14:textId="2C79B69C" w:rsidR="005C03AD" w:rsidRPr="005B3AAC" w:rsidRDefault="005C03AD" w:rsidP="005A21FE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 w:rsidR="0008031D">
        <w:rPr>
          <w:i/>
          <w:iCs/>
        </w:rPr>
        <w:t>Feasibility</w:t>
      </w:r>
      <w:r>
        <w:t>]</w:t>
      </w:r>
      <w:r w:rsidR="00104E03">
        <w:t xml:space="preserve"> </w:t>
      </w:r>
      <w:r w:rsidR="00573110">
        <w:t xml:space="preserve">The </w:t>
      </w:r>
      <w:r w:rsidR="00D43612">
        <w:t>Mapping Police Violence</w:t>
      </w:r>
      <w:r w:rsidR="00573110">
        <w:t xml:space="preserve"> database</w:t>
      </w:r>
      <w:r w:rsidR="00D43612">
        <w:t xml:space="preserve"> </w:t>
      </w:r>
      <w:r w:rsidR="009E6805">
        <w:t xml:space="preserve">actively maintains and </w:t>
      </w:r>
      <w:r w:rsidR="00D43612">
        <w:t>updates</w:t>
      </w:r>
      <w:r w:rsidR="00107711">
        <w:t xml:space="preserve"> </w:t>
      </w:r>
      <w:r w:rsidR="00437934">
        <w:t xml:space="preserve">data </w:t>
      </w:r>
      <w:r w:rsidR="00573110">
        <w:t>monthly</w:t>
      </w:r>
      <w:r w:rsidR="009E6805">
        <w:t xml:space="preserve">. </w:t>
      </w:r>
      <w:r w:rsidR="00C3081C">
        <w:t xml:space="preserve">Police </w:t>
      </w:r>
      <w:r w:rsidR="005B3AAC">
        <w:t>use of force data from state and national databases</w:t>
      </w:r>
      <w:r w:rsidR="00C3081C">
        <w:t xml:space="preserve"> are aggregated with</w:t>
      </w:r>
      <w:r w:rsidR="005B3AAC">
        <w:t xml:space="preserve"> additional sources from social media, obituaries, criminal records databases, and police reports</w:t>
      </w:r>
      <w:r w:rsidR="00BA1B11">
        <w:t xml:space="preserve"> to </w:t>
      </w:r>
      <w:r w:rsidR="000C04EC">
        <w:t xml:space="preserve">identify </w:t>
      </w:r>
      <w:r w:rsidR="00EF5213">
        <w:t>the</w:t>
      </w:r>
      <w:r w:rsidR="000C04EC">
        <w:t xml:space="preserve"> race</w:t>
      </w:r>
      <w:r w:rsidR="00EF5213">
        <w:t xml:space="preserve"> of the person killed</w:t>
      </w:r>
      <w:r w:rsidR="000C04EC">
        <w:t>.</w:t>
      </w:r>
      <w:r w:rsidR="00BA1B11">
        <w:t xml:space="preserve"> </w:t>
      </w:r>
    </w:p>
    <w:p w14:paraId="103D7027" w14:textId="0B5A7AF2" w:rsidR="007E327B" w:rsidRPr="005A21FE" w:rsidRDefault="008E3F90" w:rsidP="005A21FE">
      <w:pPr>
        <w:pStyle w:val="ListParagraph"/>
        <w:numPr>
          <w:ilvl w:val="1"/>
          <w:numId w:val="14"/>
        </w:numPr>
        <w:rPr>
          <w:bCs/>
          <w:u w:val="single"/>
        </w:rPr>
      </w:pPr>
      <w:r>
        <w:t>[</w:t>
      </w:r>
      <w:r>
        <w:rPr>
          <w:i/>
          <w:iCs/>
        </w:rPr>
        <w:t>Scientific Soundness</w:t>
      </w:r>
      <w:r>
        <w:t xml:space="preserve">] </w:t>
      </w:r>
      <w:r>
        <w:rPr>
          <w:bCs/>
        </w:rPr>
        <w:t xml:space="preserve">Police killings have a varying radius of impact on mental health, affecting both the local community as well as broader community. </w:t>
      </w:r>
      <w:r w:rsidR="005D58C9">
        <w:rPr>
          <w:bCs/>
        </w:rPr>
        <w:t>Accordingly, this measure combines</w:t>
      </w:r>
      <w:r>
        <w:rPr>
          <w:bCs/>
        </w:rPr>
        <w:t xml:space="preserve"> th</w:t>
      </w:r>
      <w:r w:rsidR="005D58C9">
        <w:rPr>
          <w:bCs/>
        </w:rPr>
        <w:t xml:space="preserve">e </w:t>
      </w:r>
      <w:r>
        <w:rPr>
          <w:bCs/>
        </w:rPr>
        <w:t>incidence of police killing</w:t>
      </w:r>
      <w:r w:rsidR="005D58C9">
        <w:rPr>
          <w:bCs/>
        </w:rPr>
        <w:t>s in the immediate neighborhood (</w:t>
      </w:r>
      <w:r w:rsidR="002864A5">
        <w:rPr>
          <w:bCs/>
        </w:rPr>
        <w:t>Zip Code Tabulation Area</w:t>
      </w:r>
      <w:r w:rsidR="009533BF">
        <w:rPr>
          <w:bCs/>
        </w:rPr>
        <w:t xml:space="preserve"> or </w:t>
      </w:r>
      <w:r w:rsidR="005D58C9">
        <w:rPr>
          <w:bCs/>
        </w:rPr>
        <w:t>ZCTA)</w:t>
      </w:r>
      <w:r w:rsidR="009F534C">
        <w:rPr>
          <w:bCs/>
        </w:rPr>
        <w:t xml:space="preserve"> with </w:t>
      </w:r>
      <w:r w:rsidR="00ED43AC">
        <w:rPr>
          <w:bCs/>
        </w:rPr>
        <w:t>the incidence in the County</w:t>
      </w:r>
      <w:r w:rsidR="009F534C">
        <w:rPr>
          <w:bCs/>
        </w:rPr>
        <w:t xml:space="preserve"> in which the ZCTA is located</w:t>
      </w:r>
      <w:r w:rsidR="00ED43AC">
        <w:rPr>
          <w:bCs/>
        </w:rPr>
        <w:t>.</w:t>
      </w:r>
    </w:p>
    <w:p w14:paraId="2E51B7B2" w14:textId="406C27BE" w:rsidR="00D85C3D" w:rsidRPr="005A21FE" w:rsidRDefault="00D85C3D" w:rsidP="005A21FE">
      <w:pPr>
        <w:pStyle w:val="ListParagraph"/>
        <w:numPr>
          <w:ilvl w:val="0"/>
          <w:numId w:val="14"/>
        </w:numPr>
        <w:rPr>
          <w:b/>
        </w:rPr>
      </w:pPr>
      <w:r w:rsidRPr="005A21FE">
        <w:rPr>
          <w:b/>
        </w:rPr>
        <w:t xml:space="preserve">Limitations: </w:t>
      </w:r>
    </w:p>
    <w:p w14:paraId="5A4CAC54" w14:textId="3B476623" w:rsidR="006B19EB" w:rsidRDefault="00CC6FD7" w:rsidP="005A21FE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BC0401"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FB58D2">
        <w:rPr>
          <w:bCs/>
        </w:rPr>
        <w:t>Data on p</w:t>
      </w:r>
      <w:r w:rsidR="005034BF">
        <w:rPr>
          <w:bCs/>
        </w:rPr>
        <w:t>olice killings are</w:t>
      </w:r>
      <w:r w:rsidR="00FB58D2">
        <w:rPr>
          <w:bCs/>
        </w:rPr>
        <w:t xml:space="preserve"> </w:t>
      </w:r>
      <w:r w:rsidR="00D74A7E">
        <w:rPr>
          <w:bCs/>
        </w:rPr>
        <w:t>not consistently</w:t>
      </w:r>
      <w:r w:rsidR="00FB58D2">
        <w:rPr>
          <w:bCs/>
        </w:rPr>
        <w:t xml:space="preserve"> reported across jurisdictions</w:t>
      </w:r>
      <w:r w:rsidR="005034BF">
        <w:rPr>
          <w:bCs/>
        </w:rPr>
        <w:t xml:space="preserve">, which is why </w:t>
      </w:r>
      <w:r w:rsidR="00AB0429">
        <w:rPr>
          <w:bCs/>
        </w:rPr>
        <w:t>organizations like Mapping Police Violence</w:t>
      </w:r>
      <w:r w:rsidR="00594B9F">
        <w:rPr>
          <w:bCs/>
        </w:rPr>
        <w:t xml:space="preserve"> </w:t>
      </w:r>
      <w:r w:rsidR="00007C97">
        <w:rPr>
          <w:bCs/>
        </w:rPr>
        <w:t xml:space="preserve">use various methods to accurately </w:t>
      </w:r>
      <w:r w:rsidR="00ED3981">
        <w:rPr>
          <w:bCs/>
        </w:rPr>
        <w:t>this data</w:t>
      </w:r>
      <w:r w:rsidR="00157637">
        <w:rPr>
          <w:bCs/>
        </w:rPr>
        <w:t xml:space="preserve">. </w:t>
      </w:r>
      <w:r w:rsidR="00FB58D2">
        <w:rPr>
          <w:bCs/>
        </w:rPr>
        <w:t>Despite concentrated effor</w:t>
      </w:r>
      <w:r w:rsidR="000D054D">
        <w:rPr>
          <w:bCs/>
        </w:rPr>
        <w:t>t</w:t>
      </w:r>
      <w:r w:rsidR="00FB58D2">
        <w:rPr>
          <w:bCs/>
        </w:rPr>
        <w:t>s</w:t>
      </w:r>
      <w:r w:rsidR="00753FEB">
        <w:rPr>
          <w:bCs/>
        </w:rPr>
        <w:t xml:space="preserve">, the data </w:t>
      </w:r>
      <w:r w:rsidR="00B101E4">
        <w:rPr>
          <w:bCs/>
        </w:rPr>
        <w:t>are</w:t>
      </w:r>
      <w:r w:rsidR="00753FEB">
        <w:rPr>
          <w:bCs/>
        </w:rPr>
        <w:t xml:space="preserve"> likely not </w:t>
      </w:r>
      <w:r w:rsidR="0083717D">
        <w:rPr>
          <w:bCs/>
        </w:rPr>
        <w:t xml:space="preserve">fully </w:t>
      </w:r>
      <w:r w:rsidR="00753FEB">
        <w:rPr>
          <w:bCs/>
        </w:rPr>
        <w:t>comprehensiv</w:t>
      </w:r>
      <w:r w:rsidR="00D4614B">
        <w:rPr>
          <w:bCs/>
        </w:rPr>
        <w:t>e</w:t>
      </w:r>
      <w:r w:rsidR="00654BCF">
        <w:rPr>
          <w:bCs/>
        </w:rPr>
        <w:t xml:space="preserve"> </w:t>
      </w:r>
      <w:r w:rsidR="00FB58D2">
        <w:rPr>
          <w:bCs/>
        </w:rPr>
        <w:t>though it is estimated that this database captures 92% of police killings since 2013.</w:t>
      </w:r>
      <w:r w:rsidR="00FB58D2">
        <w:rPr>
          <w:rStyle w:val="FootnoteReference"/>
          <w:bCs/>
        </w:rPr>
        <w:footnoteReference w:id="8"/>
      </w:r>
    </w:p>
    <w:p w14:paraId="7305B90C" w14:textId="2DAB63D5" w:rsidR="00A16408" w:rsidRPr="003A599C" w:rsidRDefault="00096D23" w:rsidP="00A16408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</w:t>
      </w:r>
      <w:r w:rsidR="00DE0D74">
        <w:rPr>
          <w:bCs/>
        </w:rPr>
        <w:t xml:space="preserve">Because </w:t>
      </w:r>
      <w:r w:rsidR="00364A94">
        <w:rPr>
          <w:bCs/>
        </w:rPr>
        <w:t xml:space="preserve">the </w:t>
      </w:r>
      <w:r w:rsidR="00DE0D74">
        <w:rPr>
          <w:bCs/>
        </w:rPr>
        <w:t xml:space="preserve">Mapping Police Violence </w:t>
      </w:r>
      <w:r w:rsidR="00364A94">
        <w:rPr>
          <w:bCs/>
        </w:rPr>
        <w:t xml:space="preserve">dataset </w:t>
      </w:r>
      <w:r w:rsidR="00DE0D74">
        <w:rPr>
          <w:bCs/>
        </w:rPr>
        <w:t xml:space="preserve">only captures data on police </w:t>
      </w:r>
      <w:r w:rsidR="005A755F">
        <w:rPr>
          <w:bCs/>
        </w:rPr>
        <w:t>killings, t</w:t>
      </w:r>
      <w:r>
        <w:rPr>
          <w:bCs/>
        </w:rPr>
        <w:t xml:space="preserve">his </w:t>
      </w:r>
      <w:r w:rsidR="00BA39E9">
        <w:rPr>
          <w:bCs/>
        </w:rPr>
        <w:t xml:space="preserve">measure </w:t>
      </w:r>
      <w:r>
        <w:rPr>
          <w:bCs/>
        </w:rPr>
        <w:t xml:space="preserve">does not </w:t>
      </w:r>
      <w:r w:rsidR="00EF14F5">
        <w:rPr>
          <w:bCs/>
        </w:rPr>
        <w:t xml:space="preserve">capture </w:t>
      </w:r>
      <w:r w:rsidR="003B152F">
        <w:rPr>
          <w:bCs/>
        </w:rPr>
        <w:t xml:space="preserve">other forms of </w:t>
      </w:r>
      <w:r w:rsidR="00364A94">
        <w:rPr>
          <w:bCs/>
        </w:rPr>
        <w:t xml:space="preserve">non-fatal </w:t>
      </w:r>
      <w:r w:rsidR="003B152F">
        <w:rPr>
          <w:bCs/>
        </w:rPr>
        <w:t>violence or injuries resulting from police enc</w:t>
      </w:r>
      <w:r w:rsidR="00DA08DB">
        <w:rPr>
          <w:bCs/>
        </w:rPr>
        <w:t>ounters</w:t>
      </w:r>
      <w:r w:rsidR="0059611C">
        <w:rPr>
          <w:bCs/>
        </w:rPr>
        <w:t xml:space="preserve">. </w:t>
      </w:r>
      <w:r w:rsidR="00DE0D74">
        <w:rPr>
          <w:bCs/>
        </w:rPr>
        <w:t xml:space="preserve">Additional data on these other types of encounters </w:t>
      </w:r>
      <w:r w:rsidR="00031197">
        <w:rPr>
          <w:bCs/>
        </w:rPr>
        <w:t xml:space="preserve">would provide a more complete picture of the impacts of police violence on a community. </w:t>
      </w:r>
    </w:p>
    <w:p w14:paraId="507A78AC" w14:textId="05744A29" w:rsidR="00A16408" w:rsidRPr="00B40B43" w:rsidRDefault="00A16408" w:rsidP="00A16408">
      <w:pPr>
        <w:rPr>
          <w:highlight w:val="yellow"/>
        </w:rPr>
      </w:pPr>
    </w:p>
    <w:p w14:paraId="400BBB33" w14:textId="39540827" w:rsidR="00A16408" w:rsidRPr="009533BF" w:rsidRDefault="00A16408" w:rsidP="00A16408">
      <w:pPr>
        <w:rPr>
          <w:b/>
          <w:bCs/>
        </w:rPr>
      </w:pPr>
      <w:r w:rsidRPr="009533BF">
        <w:rPr>
          <w:b/>
          <w:bCs/>
        </w:rPr>
        <w:t>Calculation</w:t>
      </w:r>
      <w:r w:rsidR="005661FB" w:rsidRPr="009533BF">
        <w:rPr>
          <w:b/>
          <w:bCs/>
        </w:rPr>
        <w:t>:</w:t>
      </w:r>
    </w:p>
    <w:p w14:paraId="7C244623" w14:textId="19024795" w:rsidR="01EA79CC" w:rsidRDefault="01EA79CC" w:rsidP="01EA79CC">
      <w:pPr>
        <w:rPr>
          <w:b/>
          <w:bCs/>
          <w:highlight w:val="yellow"/>
        </w:rPr>
      </w:pPr>
    </w:p>
    <w:p w14:paraId="50DB1ADA" w14:textId="441C185D" w:rsidR="00F859D5" w:rsidRDefault="00F859D5" w:rsidP="00F859D5">
      <w:r w:rsidRPr="01EA79CC">
        <w:rPr>
          <w:i/>
          <w:iCs/>
        </w:rPr>
        <w:lastRenderedPageBreak/>
        <w:t>Definition of Police Killing:</w:t>
      </w:r>
      <w:r>
        <w:t xml:space="preserve">  Mapping Police Violence defines a “police killing” as when </w:t>
      </w:r>
      <w:r w:rsidRPr="001F761F">
        <w:t xml:space="preserve">“a person dies </w:t>
      </w:r>
      <w:proofErr w:type="gramStart"/>
      <w:r w:rsidRPr="001F761F">
        <w:t>as a result of</w:t>
      </w:r>
      <w:proofErr w:type="gramEnd"/>
      <w:r w:rsidRPr="001F761F">
        <w:t xml:space="preserve"> being shot, beaten, restrained, intentionally hit by a police vehicle, pepper sprayed, tasered, or otherwise harmed by police officers, whether on-duty or off-duty</w:t>
      </w:r>
      <w:r>
        <w:t>.”</w:t>
      </w:r>
      <w:r>
        <w:rPr>
          <w:rStyle w:val="FootnoteReference"/>
        </w:rPr>
        <w:footnoteReference w:id="9"/>
      </w:r>
    </w:p>
    <w:p w14:paraId="04DF7AA9" w14:textId="1991715E" w:rsidR="00B4521A" w:rsidRDefault="00B4521A" w:rsidP="00F859D5"/>
    <w:p w14:paraId="315A1E08" w14:textId="6A270929" w:rsidR="00B4521A" w:rsidRDefault="00B4521A" w:rsidP="00B4521A">
      <w:r>
        <w:t xml:space="preserve">We estimate the </w:t>
      </w:r>
      <w:r w:rsidR="009562D2">
        <w:t>impact</w:t>
      </w:r>
      <w:r>
        <w:t xml:space="preserve"> of police killings within a ZCTA by calculating the weighted harmonic average of the ZCTA incidence</w:t>
      </w:r>
      <w:r w:rsidR="0034411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82396D">
        <w:t xml:space="preserve"> </w:t>
      </w:r>
      <w:r w:rsidR="0034411B">
        <w:t xml:space="preserve">and the </w:t>
      </w:r>
      <w:r w:rsidR="0082396D">
        <w:t xml:space="preserve">county </w:t>
      </w:r>
      <w:r w:rsidR="0034411B">
        <w:t>incidence</w:t>
      </w:r>
      <w:r w:rsidR="0082396D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82396D">
        <w:t xml:space="preserve">for the county the ZCTA </w:t>
      </w:r>
      <w:r w:rsidR="00443AAD">
        <w:t>is in</w:t>
      </w:r>
      <w:r w:rsidR="0082396D">
        <w:t xml:space="preserve"> </w:t>
      </w:r>
      <w:r>
        <w:t>over 5 years.</w:t>
      </w:r>
      <w:r w:rsidR="00775C7A">
        <w:t xml:space="preserve"> This </w:t>
      </w:r>
      <w:r w:rsidR="00662C3C">
        <w:t>account</w:t>
      </w:r>
      <w:r w:rsidR="006E2B61">
        <w:t>s</w:t>
      </w:r>
      <w:r w:rsidR="00662C3C">
        <w:t xml:space="preserve"> for the fact that individuals in a ZCTA are also impacted by the occurrence of police killings within their larger vicinity (in this case their county).</w:t>
      </w:r>
      <w:r w:rsidR="0034411B">
        <w:t xml:space="preserve"> In our calculations, t</w:t>
      </w:r>
      <w:r>
        <w:t xml:space="preserve">he </w:t>
      </w:r>
      <w:r w:rsidR="00443AAD">
        <w:t xml:space="preserve">ZCTA incidence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7067A5">
        <w:t xml:space="preserve"> </w:t>
      </w:r>
      <w:r w:rsidR="006E2B61">
        <w:t xml:space="preserve"> </w:t>
      </w:r>
      <w:r w:rsidR="00443AAD">
        <w:t xml:space="preserve">contributes 75% to the weight, while the </w:t>
      </w:r>
      <w:r>
        <w:t xml:space="preserve">county incidence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6E2B61">
        <w:rPr>
          <w:rFonts w:ascii="Cambria Math" w:hAnsi="Cambria Math"/>
        </w:rPr>
        <w:t xml:space="preserve"> </w:t>
      </w:r>
      <w:r>
        <w:t>contributes to</w:t>
      </w:r>
      <w:r w:rsidR="00443AAD">
        <w:t xml:space="preserve"> the remaining</w:t>
      </w:r>
      <w:r>
        <w:t xml:space="preserve"> 25%</w:t>
      </w:r>
      <w:r w:rsidR="00443AAD">
        <w:t>.</w:t>
      </w:r>
    </w:p>
    <w:p w14:paraId="7BB6DD70" w14:textId="4DD6036B" w:rsidR="00B4521A" w:rsidRDefault="007D6153" w:rsidP="007D6153">
      <w:pPr>
        <w:tabs>
          <w:tab w:val="left" w:pos="3932"/>
        </w:tabs>
      </w:pPr>
      <w:r>
        <w:tab/>
      </w:r>
    </w:p>
    <w:p w14:paraId="13E248DA" w14:textId="77777777" w:rsidR="00B4521A" w:rsidRDefault="00B4521A" w:rsidP="00B4521A">
      <w:pPr>
        <w:spacing w:line="259" w:lineRule="auto"/>
        <w:ind w:firstLine="720"/>
      </w:pPr>
      <w:r>
        <w:t xml:space="preserve">To calculate the harmonic mean: </w:t>
      </w:r>
    </w:p>
    <w:p w14:paraId="1731234C" w14:textId="02F06832" w:rsidR="00B4521A" w:rsidRPr="001F761F" w:rsidRDefault="00B4521A" w:rsidP="001C6D60">
      <w:pPr>
        <w:spacing w:line="259" w:lineRule="auto"/>
        <w:ind w:firstLine="720"/>
      </w:pPr>
      <m:oMathPara>
        <m:oMath>
          <m:r>
            <w:rPr>
              <w:rFonts w:ascii="Cambria Math" w:hAnsi="Cambria Math"/>
            </w:rPr>
            <m:t>Estimated impact of police killings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0.25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+0.75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309446A" w14:textId="70A4F6A1" w:rsidR="01EA79CC" w:rsidRDefault="01EA79CC" w:rsidP="01EA79CC"/>
    <w:p w14:paraId="58918134" w14:textId="6D83D5A6" w:rsidR="77C98D1E" w:rsidRPr="001C4117" w:rsidRDefault="00FA684D" w:rsidP="01EA79CC">
      <w:pPr>
        <w:rPr>
          <w:i/>
          <w:iCs/>
        </w:rPr>
      </w:pPr>
      <w:r w:rsidRPr="009560DC">
        <w:rPr>
          <w:i/>
          <w:iCs/>
          <w:u w:val="single"/>
        </w:rPr>
        <w:t>Overall</w:t>
      </w:r>
      <w:r w:rsidR="77C98D1E" w:rsidRPr="009560DC">
        <w:rPr>
          <w:i/>
          <w:iCs/>
          <w:u w:val="single"/>
        </w:rPr>
        <w:t xml:space="preserve"> Population Calculation</w:t>
      </w:r>
      <w:r w:rsidR="001C4117">
        <w:rPr>
          <w:i/>
          <w:iCs/>
        </w:rPr>
        <w:t>:</w:t>
      </w:r>
    </w:p>
    <w:p w14:paraId="5012E090" w14:textId="7A79DB90" w:rsidR="01EA79CC" w:rsidRDefault="01EA79CC" w:rsidP="01EA79CC">
      <w:pPr>
        <w:ind w:firstLine="720"/>
      </w:pPr>
    </w:p>
    <w:p w14:paraId="40BFB016" w14:textId="02B4D697" w:rsidR="00207B96" w:rsidRPr="0014335C" w:rsidRDefault="00357105" w:rsidP="003A599C">
      <w:pPr>
        <w:spacing w:line="259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z,  Overall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sum of police killings in ZCTA from 2015 to 2019</m:t>
            </m:r>
          </m:num>
          <m:den>
            <m:r>
              <w:rPr>
                <w:rFonts w:ascii="Cambria Math" w:hAnsi="Cambria Math"/>
              </w:rPr>
              <m:t>total person years (sum of ZCTA population estimates from 2015 to 2019)</m:t>
            </m:r>
          </m:den>
        </m:f>
      </m:oMath>
      <w:r w:rsidR="5A5DBF76" w:rsidRPr="0014335C">
        <w:rPr>
          <w:sz w:val="28"/>
          <w:szCs w:val="28"/>
        </w:rPr>
        <w:t xml:space="preserve"> </w:t>
      </w:r>
    </w:p>
    <w:p w14:paraId="620AB232" w14:textId="77777777" w:rsidR="004637F0" w:rsidRPr="0014335C" w:rsidRDefault="004637F0" w:rsidP="00730427">
      <w:pPr>
        <w:spacing w:line="259" w:lineRule="auto"/>
        <w:ind w:left="720"/>
        <w:rPr>
          <w:sz w:val="28"/>
          <w:szCs w:val="28"/>
        </w:rPr>
      </w:pPr>
    </w:p>
    <w:p w14:paraId="25284856" w14:textId="71FEE12D" w:rsidR="004637F0" w:rsidRDefault="00357105" w:rsidP="001C6D60">
      <w:pPr>
        <w:spacing w:line="259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c,  Overall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sum of police killings in county from 2015 to 2019</m:t>
            </m:r>
          </m:num>
          <m:den>
            <m:r>
              <w:rPr>
                <w:rFonts w:ascii="Cambria Math" w:hAnsi="Cambria Math"/>
              </w:rPr>
              <m:t>total person years (sum of county population estimates from 2015 to 2019)</m:t>
            </m:r>
          </m:den>
        </m:f>
      </m:oMath>
      <w:r w:rsidR="004637F0">
        <w:t xml:space="preserve"> </w:t>
      </w:r>
    </w:p>
    <w:p w14:paraId="329E49D0" w14:textId="30E9FC8A" w:rsidR="01EA79CC" w:rsidRDefault="01EA79CC" w:rsidP="01EA79CC"/>
    <w:p w14:paraId="314CAFF6" w14:textId="48180D7E" w:rsidR="008F3C6F" w:rsidRPr="0014335C" w:rsidRDefault="77C98D1E" w:rsidP="0014335C">
      <w:pPr>
        <w:rPr>
          <w:i/>
          <w:iCs/>
        </w:rPr>
      </w:pPr>
      <w:r w:rsidRPr="00B4521A">
        <w:rPr>
          <w:i/>
          <w:iCs/>
          <w:u w:val="single"/>
        </w:rPr>
        <w:t>Black Population Calculation</w:t>
      </w:r>
      <w:r w:rsidR="001C4117">
        <w:rPr>
          <w:i/>
          <w:iCs/>
        </w:rPr>
        <w:t>:</w:t>
      </w:r>
    </w:p>
    <w:p w14:paraId="73F9ACC0" w14:textId="77777777" w:rsidR="00537CAC" w:rsidRDefault="00537CAC" w:rsidP="008F3C6F">
      <w:pPr>
        <w:spacing w:line="259" w:lineRule="auto"/>
        <w:ind w:left="720"/>
      </w:pPr>
    </w:p>
    <w:p w14:paraId="56563E87" w14:textId="01AD7A8A" w:rsidR="00537CAC" w:rsidRDefault="00357105" w:rsidP="003A599C">
      <w:pPr>
        <w:spacing w:line="259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z,  Black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sum of police killings in ZCTA from 2015 to 2019 where the person killed was Black </m:t>
            </m:r>
          </m:num>
          <m:den>
            <m:r>
              <w:rPr>
                <w:rFonts w:ascii="Cambria Math" w:hAnsi="Cambria Math"/>
              </w:rPr>
              <m:t>Black population person years (sum of ZCTA Black population estimates from 2015 to 2019)</m:t>
            </m:r>
          </m:den>
        </m:f>
      </m:oMath>
      <w:r w:rsidR="00537CAC">
        <w:t xml:space="preserve"> </w:t>
      </w:r>
    </w:p>
    <w:p w14:paraId="45A99437" w14:textId="77777777" w:rsidR="00537CAC" w:rsidRDefault="00537CAC" w:rsidP="00537CAC">
      <w:pPr>
        <w:spacing w:line="259" w:lineRule="auto"/>
        <w:ind w:left="720"/>
      </w:pPr>
    </w:p>
    <w:p w14:paraId="15A7CD49" w14:textId="0F3C72EF" w:rsidR="00537CAC" w:rsidRDefault="00357105" w:rsidP="00537CAC">
      <w:pPr>
        <w:spacing w:line="259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c,  Black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sum of police killings in county between 2015 and 2019 where the person killed was Black</m:t>
            </m:r>
          </m:num>
          <m:den>
            <m:r>
              <w:rPr>
                <w:rFonts w:ascii="Cambria Math" w:hAnsi="Cambria Math"/>
              </w:rPr>
              <m:t>Black population person years (sum of county Black population estimates from  2015 to 2019)</m:t>
            </m:r>
          </m:den>
        </m:f>
      </m:oMath>
      <w:r w:rsidR="00537CAC">
        <w:t xml:space="preserve"> </w:t>
      </w:r>
    </w:p>
    <w:p w14:paraId="617B320C" w14:textId="77777777" w:rsidR="00537CAC" w:rsidRDefault="00537CAC" w:rsidP="00537CAC">
      <w:pPr>
        <w:spacing w:line="259" w:lineRule="auto"/>
        <w:ind w:left="720"/>
      </w:pPr>
    </w:p>
    <w:p w14:paraId="3C77A7A6" w14:textId="77777777" w:rsidR="008F3C6F" w:rsidRDefault="008F3C6F" w:rsidP="008F3C6F">
      <w:pPr>
        <w:spacing w:line="259" w:lineRule="auto"/>
        <w:ind w:firstLine="720"/>
      </w:pPr>
    </w:p>
    <w:p w14:paraId="313CE478" w14:textId="3BBD7A3D" w:rsidR="00A16408" w:rsidRPr="00A16408" w:rsidRDefault="00A16408" w:rsidP="007D0CB9">
      <w:pPr>
        <w:rPr>
          <w:b/>
          <w:bCs/>
        </w:rPr>
      </w:pPr>
    </w:p>
    <w:sectPr w:rsidR="00A16408" w:rsidRP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2097" w14:textId="77777777" w:rsidR="00357105" w:rsidRDefault="00357105" w:rsidP="00621422">
      <w:r>
        <w:separator/>
      </w:r>
    </w:p>
  </w:endnote>
  <w:endnote w:type="continuationSeparator" w:id="0">
    <w:p w14:paraId="3AE6C2E4" w14:textId="77777777" w:rsidR="00357105" w:rsidRDefault="00357105" w:rsidP="00621422">
      <w:r>
        <w:continuationSeparator/>
      </w:r>
    </w:p>
  </w:endnote>
  <w:endnote w:type="continuationNotice" w:id="1">
    <w:p w14:paraId="4C8C6236" w14:textId="77777777" w:rsidR="00357105" w:rsidRDefault="00357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3358" w14:textId="77777777" w:rsidR="00357105" w:rsidRDefault="00357105" w:rsidP="00621422">
      <w:r>
        <w:separator/>
      </w:r>
    </w:p>
  </w:footnote>
  <w:footnote w:type="continuationSeparator" w:id="0">
    <w:p w14:paraId="529247FA" w14:textId="77777777" w:rsidR="00357105" w:rsidRDefault="00357105" w:rsidP="00621422">
      <w:r>
        <w:continuationSeparator/>
      </w:r>
    </w:p>
  </w:footnote>
  <w:footnote w:type="continuationNotice" w:id="1">
    <w:p w14:paraId="436093BC" w14:textId="77777777" w:rsidR="00357105" w:rsidRDefault="00357105"/>
  </w:footnote>
  <w:footnote w:id="2">
    <w:p w14:paraId="000D763D" w14:textId="1AAFA099" w:rsidR="00E565AA" w:rsidRPr="00D01CAF" w:rsidRDefault="00E565AA" w:rsidP="00123AF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D01CAF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D01CAF">
        <w:rPr>
          <w:rFonts w:asciiTheme="minorHAnsi" w:hAnsiTheme="minorHAnsi" w:cstheme="minorHAnsi"/>
          <w:sz w:val="20"/>
          <w:szCs w:val="20"/>
        </w:rPr>
        <w:t xml:space="preserve"> </w:t>
      </w:r>
      <w:r w:rsidR="00FC39EC" w:rsidRPr="00123AFF">
        <w:rPr>
          <w:rFonts w:asciiTheme="minorHAnsi" w:hAnsiTheme="minorHAnsi" w:cstheme="minorHAnsi"/>
          <w:color w:val="000000"/>
          <w:sz w:val="20"/>
          <w:szCs w:val="20"/>
        </w:rPr>
        <w:t>Chandra, A., Cahill, M., Yeung, D., &amp; Ross, R. (2018). </w:t>
      </w:r>
      <w:r w:rsidR="00FC39EC" w:rsidRPr="00123AFF">
        <w:rPr>
          <w:rFonts w:asciiTheme="minorHAnsi" w:hAnsiTheme="minorHAnsi" w:cstheme="minorHAnsi"/>
          <w:i/>
          <w:iCs/>
          <w:color w:val="000000"/>
          <w:sz w:val="20"/>
          <w:szCs w:val="20"/>
        </w:rPr>
        <w:t>Toward an Initial Conceptual Framework to Assess Community Allostatic Load: Early Themes from Literature Review and Community Analyses on the Role of Cumulative Community Stress</w:t>
      </w:r>
      <w:r w:rsidR="00FC39EC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. RAND Corporation. </w:t>
      </w:r>
      <w:hyperlink r:id="rId1" w:history="1">
        <w:r w:rsidR="00123AFF" w:rsidRPr="00123AFF">
          <w:rPr>
            <w:rStyle w:val="Hyperlink"/>
            <w:rFonts w:asciiTheme="minorHAnsi" w:hAnsiTheme="minorHAnsi" w:cstheme="minorHAnsi"/>
            <w:sz w:val="20"/>
            <w:szCs w:val="20"/>
          </w:rPr>
          <w:t>https://doi.org/10.7249/rr2559</w:t>
        </w:r>
      </w:hyperlink>
      <w:r w:rsidR="00123AF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3">
    <w:p w14:paraId="4A888E6B" w14:textId="167976D2" w:rsidR="002229A6" w:rsidRPr="00D01CAF" w:rsidRDefault="002229A6" w:rsidP="00D01CAF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D01CAF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D01CAF">
        <w:rPr>
          <w:rFonts w:asciiTheme="minorHAnsi" w:hAnsiTheme="minorHAnsi" w:cstheme="minorHAnsi"/>
          <w:sz w:val="20"/>
          <w:szCs w:val="20"/>
        </w:rPr>
        <w:t xml:space="preserve"> </w:t>
      </w:r>
      <w:r w:rsidR="00D80B44" w:rsidRPr="00D01CAF">
        <w:rPr>
          <w:rFonts w:asciiTheme="minorHAnsi" w:hAnsiTheme="minorHAnsi" w:cstheme="minorHAnsi"/>
          <w:sz w:val="20"/>
          <w:szCs w:val="20"/>
        </w:rPr>
        <w:t xml:space="preserve">Mapping Police Violence. (2021). </w:t>
      </w:r>
      <w:r w:rsidR="0001780B" w:rsidRPr="00123AFF">
        <w:rPr>
          <w:rFonts w:asciiTheme="minorHAnsi" w:hAnsiTheme="minorHAnsi" w:cstheme="minorHAnsi"/>
          <w:i/>
          <w:iCs/>
          <w:sz w:val="20"/>
          <w:szCs w:val="20"/>
        </w:rPr>
        <w:t>Police Violence Map</w:t>
      </w:r>
      <w:r w:rsidR="00D80B44" w:rsidRPr="00D01CAF">
        <w:rPr>
          <w:rFonts w:asciiTheme="minorHAnsi" w:hAnsiTheme="minorHAnsi" w:cstheme="minorHAnsi"/>
          <w:sz w:val="20"/>
          <w:szCs w:val="20"/>
        </w:rPr>
        <w:t>.</w:t>
      </w:r>
      <w:r w:rsidRPr="00D01CAF">
        <w:rPr>
          <w:rFonts w:asciiTheme="minorHAnsi" w:hAnsiTheme="minorHAnsi" w:cstheme="minorHAnsi"/>
          <w:sz w:val="20"/>
          <w:szCs w:val="20"/>
        </w:rPr>
        <w:t xml:space="preserve"> </w:t>
      </w:r>
      <w:hyperlink r:id="rId2" w:history="1">
        <w:r w:rsidR="00EE29BC" w:rsidRPr="00D01CAF">
          <w:rPr>
            <w:rStyle w:val="Hyperlink"/>
            <w:rFonts w:asciiTheme="minorHAnsi" w:hAnsiTheme="minorHAnsi" w:cstheme="minorHAnsi"/>
            <w:sz w:val="20"/>
            <w:szCs w:val="20"/>
          </w:rPr>
          <w:t>https://mappingpoliceviolence.org/</w:t>
        </w:r>
      </w:hyperlink>
      <w:r w:rsidR="00EE29BC" w:rsidRPr="00D01CAF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4">
    <w:p w14:paraId="734CCFD8" w14:textId="685D8478" w:rsidR="00240403" w:rsidRPr="00D01CAF" w:rsidRDefault="00240403" w:rsidP="00D01CAF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D01CAF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D01CA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01CAF">
        <w:rPr>
          <w:rFonts w:asciiTheme="minorHAnsi" w:hAnsiTheme="minorHAnsi" w:cstheme="minorHAnsi"/>
          <w:sz w:val="20"/>
          <w:szCs w:val="20"/>
        </w:rPr>
        <w:t>Bor</w:t>
      </w:r>
      <w:proofErr w:type="spellEnd"/>
      <w:r w:rsidRPr="00D01CAF">
        <w:rPr>
          <w:rFonts w:asciiTheme="minorHAnsi" w:hAnsiTheme="minorHAnsi" w:cstheme="minorHAnsi"/>
          <w:sz w:val="20"/>
          <w:szCs w:val="20"/>
        </w:rPr>
        <w:t xml:space="preserve">, J., </w:t>
      </w:r>
      <w:proofErr w:type="spellStart"/>
      <w:r w:rsidRPr="00D01CAF">
        <w:rPr>
          <w:rFonts w:asciiTheme="minorHAnsi" w:hAnsiTheme="minorHAnsi" w:cstheme="minorHAnsi"/>
          <w:sz w:val="20"/>
          <w:szCs w:val="20"/>
        </w:rPr>
        <w:t>Venkataramani</w:t>
      </w:r>
      <w:proofErr w:type="spellEnd"/>
      <w:r w:rsidRPr="00D01CAF">
        <w:rPr>
          <w:rFonts w:asciiTheme="minorHAnsi" w:hAnsiTheme="minorHAnsi" w:cstheme="minorHAnsi"/>
          <w:sz w:val="20"/>
          <w:szCs w:val="20"/>
        </w:rPr>
        <w:t xml:space="preserve">, A. S., Williams, D. R., &amp; Tsai, A. C. (2018). Police killings and their spillover effects on the mental health of black Americans: a population-based, quasi-experimental study. </w:t>
      </w:r>
      <w:r w:rsidRPr="00D01CAF">
        <w:rPr>
          <w:rFonts w:asciiTheme="minorHAnsi" w:hAnsiTheme="minorHAnsi" w:cstheme="minorHAnsi"/>
          <w:i/>
          <w:iCs/>
          <w:sz w:val="20"/>
          <w:szCs w:val="20"/>
        </w:rPr>
        <w:t>The Lancet</w:t>
      </w:r>
      <w:r w:rsidRPr="00D01CAF">
        <w:rPr>
          <w:rFonts w:asciiTheme="minorHAnsi" w:hAnsiTheme="minorHAnsi" w:cstheme="minorHAnsi"/>
          <w:sz w:val="20"/>
          <w:szCs w:val="20"/>
        </w:rPr>
        <w:t xml:space="preserve">, </w:t>
      </w:r>
      <w:r w:rsidRPr="00D01CAF">
        <w:rPr>
          <w:rFonts w:asciiTheme="minorHAnsi" w:hAnsiTheme="minorHAnsi" w:cstheme="minorHAnsi"/>
          <w:i/>
          <w:iCs/>
          <w:sz w:val="20"/>
          <w:szCs w:val="20"/>
        </w:rPr>
        <w:t>392</w:t>
      </w:r>
      <w:r w:rsidRPr="00D01CAF">
        <w:rPr>
          <w:rFonts w:asciiTheme="minorHAnsi" w:hAnsiTheme="minorHAnsi" w:cstheme="minorHAnsi"/>
          <w:sz w:val="20"/>
          <w:szCs w:val="20"/>
        </w:rPr>
        <w:t xml:space="preserve">, 302–310. </w:t>
      </w:r>
      <w:hyperlink r:id="rId3" w:history="1">
        <w:r w:rsidRPr="00D01CAF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https://doi.org/10.1016/s0140-6736(18)31130-9</w:t>
        </w:r>
      </w:hyperlink>
      <w:r w:rsidRPr="00D01CAF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5">
    <w:p w14:paraId="64CE951E" w14:textId="77777777" w:rsidR="00240403" w:rsidRPr="00D01CAF" w:rsidRDefault="00240403" w:rsidP="00D01CA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D01CAF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D01CA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01CAF">
        <w:rPr>
          <w:rFonts w:asciiTheme="minorHAnsi" w:hAnsiTheme="minorHAnsi" w:cstheme="minorHAnsi"/>
          <w:sz w:val="20"/>
          <w:szCs w:val="20"/>
        </w:rPr>
        <w:t>Geronimus</w:t>
      </w:r>
      <w:proofErr w:type="spellEnd"/>
      <w:r w:rsidRPr="00D01CAF">
        <w:rPr>
          <w:rFonts w:asciiTheme="minorHAnsi" w:hAnsiTheme="minorHAnsi" w:cstheme="minorHAnsi"/>
          <w:sz w:val="20"/>
          <w:szCs w:val="20"/>
        </w:rPr>
        <w:t>, A. T., Hicken, M., Keene, D., &amp; Bound, J. (2006). “Weathering” and Age Patterns of Allostatic Load Scores Among Blacks and Whites in the United States. </w:t>
      </w:r>
      <w:r w:rsidRPr="00123AFF">
        <w:rPr>
          <w:rFonts w:asciiTheme="minorHAnsi" w:hAnsiTheme="minorHAnsi" w:cstheme="minorHAnsi"/>
          <w:i/>
          <w:iCs/>
          <w:sz w:val="20"/>
          <w:szCs w:val="20"/>
        </w:rPr>
        <w:t>American Journal of Public Health, 96</w:t>
      </w:r>
      <w:r w:rsidRPr="00D01CAF">
        <w:rPr>
          <w:rFonts w:asciiTheme="minorHAnsi" w:hAnsiTheme="minorHAnsi" w:cstheme="minorHAnsi"/>
          <w:sz w:val="20"/>
          <w:szCs w:val="20"/>
        </w:rPr>
        <w:t xml:space="preserve">(5), 826–833. </w:t>
      </w:r>
      <w:hyperlink r:id="rId4" w:history="1">
        <w:r w:rsidRPr="00D01CAF">
          <w:rPr>
            <w:rStyle w:val="Hyperlink"/>
            <w:rFonts w:asciiTheme="minorHAnsi" w:hAnsiTheme="minorHAnsi" w:cstheme="minorHAnsi"/>
            <w:sz w:val="20"/>
            <w:szCs w:val="20"/>
          </w:rPr>
          <w:t>https://doi.org/10.2105/ajph.2004.060749</w:t>
        </w:r>
      </w:hyperlink>
      <w:r w:rsidRPr="00D01CAF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6">
    <w:p w14:paraId="048B6700" w14:textId="21687F1D" w:rsidR="00F91B51" w:rsidRPr="00123AFF" w:rsidRDefault="00F91B51" w:rsidP="00123AF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123AFF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123A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10A61" w:rsidRPr="00123AFF">
        <w:rPr>
          <w:rFonts w:asciiTheme="minorHAnsi" w:hAnsiTheme="minorHAnsi" w:cstheme="minorHAnsi"/>
          <w:color w:val="000000"/>
          <w:sz w:val="20"/>
          <w:szCs w:val="20"/>
        </w:rPr>
        <w:t>DeVylder</w:t>
      </w:r>
      <w:proofErr w:type="spellEnd"/>
      <w:r w:rsidR="00210A61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, J. E., Jun, H.-J., </w:t>
      </w:r>
      <w:proofErr w:type="spellStart"/>
      <w:r w:rsidR="00210A61" w:rsidRPr="00123AFF">
        <w:rPr>
          <w:rFonts w:asciiTheme="minorHAnsi" w:hAnsiTheme="minorHAnsi" w:cstheme="minorHAnsi"/>
          <w:color w:val="000000"/>
          <w:sz w:val="20"/>
          <w:szCs w:val="20"/>
        </w:rPr>
        <w:t>Fedina</w:t>
      </w:r>
      <w:proofErr w:type="spellEnd"/>
      <w:r w:rsidR="00210A61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, L., Coleman, D., Anglin, D., Cogburn, C., Link, B., &amp; Barth, R. P. (2018). Association of Exposure to Police Violence </w:t>
      </w:r>
      <w:proofErr w:type="gramStart"/>
      <w:r w:rsidR="00210A61" w:rsidRPr="00123AFF">
        <w:rPr>
          <w:rFonts w:asciiTheme="minorHAnsi" w:hAnsiTheme="minorHAnsi" w:cstheme="minorHAnsi"/>
          <w:color w:val="000000"/>
          <w:sz w:val="20"/>
          <w:szCs w:val="20"/>
        </w:rPr>
        <w:t>With</w:t>
      </w:r>
      <w:proofErr w:type="gramEnd"/>
      <w:r w:rsidR="00210A61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 Prevalence of Mental Health Symptoms Among Urban Residents in the United States. </w:t>
      </w:r>
      <w:r w:rsidR="00210A61" w:rsidRPr="00123AFF">
        <w:rPr>
          <w:rFonts w:asciiTheme="minorHAnsi" w:hAnsiTheme="minorHAnsi" w:cstheme="minorHAnsi"/>
          <w:i/>
          <w:iCs/>
          <w:color w:val="000000"/>
          <w:sz w:val="20"/>
          <w:szCs w:val="20"/>
        </w:rPr>
        <w:t>JAMA Network Open</w:t>
      </w:r>
      <w:r w:rsidR="00210A61" w:rsidRPr="00123AFF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210A61" w:rsidRPr="00123AFF">
        <w:rPr>
          <w:rFonts w:asciiTheme="minorHAnsi" w:hAnsiTheme="minorHAnsi" w:cstheme="minorHAnsi"/>
          <w:i/>
          <w:iCs/>
          <w:color w:val="000000"/>
          <w:sz w:val="20"/>
          <w:szCs w:val="20"/>
        </w:rPr>
        <w:t>1</w:t>
      </w:r>
      <w:r w:rsidR="00210A61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(7), Article e184945. </w:t>
      </w:r>
      <w:hyperlink r:id="rId5" w:history="1">
        <w:r w:rsidR="00AA362D" w:rsidRPr="00123AFF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https://doi.org/10.1001/jamanetworkopen.2018.4945</w:t>
        </w:r>
      </w:hyperlink>
      <w:r w:rsidR="00D01CAF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7">
    <w:p w14:paraId="2A65F7F4" w14:textId="03BAF15D" w:rsidR="00F649EF" w:rsidRPr="00123AFF" w:rsidRDefault="00F649EF" w:rsidP="00123AF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  <w:sz w:val="20"/>
          <w:szCs w:val="20"/>
        </w:rPr>
      </w:pPr>
      <w:r w:rsidRPr="00123AFF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="00C05987" w:rsidRPr="00123A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01CAF" w:rsidRPr="00123AFF">
        <w:rPr>
          <w:rFonts w:asciiTheme="minorHAnsi" w:hAnsiTheme="minorHAnsi" w:cstheme="minorHAnsi"/>
          <w:color w:val="000000"/>
          <w:sz w:val="20"/>
          <w:szCs w:val="20"/>
        </w:rPr>
        <w:t>Bor</w:t>
      </w:r>
      <w:proofErr w:type="spellEnd"/>
      <w:r w:rsidR="00D01CAF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, J., </w:t>
      </w:r>
      <w:proofErr w:type="spellStart"/>
      <w:r w:rsidR="00D01CAF" w:rsidRPr="00123AFF">
        <w:rPr>
          <w:rFonts w:asciiTheme="minorHAnsi" w:hAnsiTheme="minorHAnsi" w:cstheme="minorHAnsi"/>
          <w:color w:val="000000"/>
          <w:sz w:val="20"/>
          <w:szCs w:val="20"/>
        </w:rPr>
        <w:t>Venkataramani</w:t>
      </w:r>
      <w:proofErr w:type="spellEnd"/>
      <w:r w:rsidR="00D01CAF" w:rsidRPr="00123AFF">
        <w:rPr>
          <w:rFonts w:asciiTheme="minorHAnsi" w:hAnsiTheme="minorHAnsi" w:cstheme="minorHAnsi"/>
          <w:color w:val="000000"/>
          <w:sz w:val="20"/>
          <w:szCs w:val="20"/>
        </w:rPr>
        <w:t>, A. S., Williams, D. R., &amp; Tsai, A. C. (2018). Police killings and their spillover effects on the mental health of black Americans: a population-based, quasi-experimental study. </w:t>
      </w:r>
      <w:r w:rsidR="00D01CAF" w:rsidRPr="00123AFF">
        <w:rPr>
          <w:rFonts w:asciiTheme="minorHAnsi" w:hAnsiTheme="minorHAnsi" w:cstheme="minorHAnsi"/>
          <w:i/>
          <w:iCs/>
          <w:color w:val="000000"/>
          <w:sz w:val="20"/>
          <w:szCs w:val="20"/>
        </w:rPr>
        <w:t>The Lancet</w:t>
      </w:r>
      <w:r w:rsidR="00D01CAF" w:rsidRPr="00123AFF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D01CAF" w:rsidRPr="00123AFF">
        <w:rPr>
          <w:rFonts w:asciiTheme="minorHAnsi" w:hAnsiTheme="minorHAnsi" w:cstheme="minorHAnsi"/>
          <w:i/>
          <w:iCs/>
          <w:color w:val="000000"/>
          <w:sz w:val="20"/>
          <w:szCs w:val="20"/>
        </w:rPr>
        <w:t>392</w:t>
      </w:r>
      <w:r w:rsidR="00D01CAF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, 302–310. </w:t>
      </w:r>
      <w:hyperlink r:id="rId6" w:history="1">
        <w:r w:rsidR="00D01CAF" w:rsidRPr="00123AFF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https://doi.org/10.1016/s0140-6736(18)31130-9</w:t>
        </w:r>
      </w:hyperlink>
      <w:r w:rsidR="00D01CAF" w:rsidRPr="00123AF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8">
    <w:p w14:paraId="2AB86F08" w14:textId="2B117056" w:rsidR="00FB58D2" w:rsidRPr="00D01CAF" w:rsidRDefault="00FB58D2" w:rsidP="00D01CAF">
      <w:pPr>
        <w:pStyle w:val="FootnoteText"/>
        <w:ind w:left="720" w:hanging="720"/>
        <w:rPr>
          <w:rFonts w:cstheme="minorHAnsi"/>
        </w:rPr>
      </w:pPr>
      <w:r w:rsidRPr="00D01CAF">
        <w:rPr>
          <w:rStyle w:val="FootnoteReference"/>
          <w:rFonts w:cstheme="minorHAnsi"/>
        </w:rPr>
        <w:footnoteRef/>
      </w:r>
      <w:r w:rsidRPr="00D01CAF">
        <w:rPr>
          <w:rFonts w:cstheme="minorHAnsi"/>
        </w:rPr>
        <w:t xml:space="preserve"> </w:t>
      </w:r>
      <w:r w:rsidR="00D01CAF" w:rsidRPr="00D01CAF">
        <w:rPr>
          <w:rFonts w:cstheme="minorHAnsi"/>
        </w:rPr>
        <w:t xml:space="preserve">Mapping Police Violence. (2021). </w:t>
      </w:r>
      <w:r w:rsidR="00D01CAF" w:rsidRPr="00123AFF">
        <w:rPr>
          <w:rFonts w:cstheme="minorHAnsi"/>
          <w:i/>
          <w:iCs/>
        </w:rPr>
        <w:t>Police Violence Map</w:t>
      </w:r>
      <w:r w:rsidR="00D01CAF" w:rsidRPr="00D01CAF">
        <w:rPr>
          <w:rFonts w:cstheme="minorHAnsi"/>
        </w:rPr>
        <w:t xml:space="preserve">. </w:t>
      </w:r>
      <w:hyperlink r:id="rId7" w:history="1">
        <w:r w:rsidR="00D01CAF" w:rsidRPr="00D01CAF">
          <w:rPr>
            <w:rStyle w:val="Hyperlink"/>
            <w:rFonts w:cstheme="minorHAnsi"/>
          </w:rPr>
          <w:t>https://mappingpoliceviolence.org/</w:t>
        </w:r>
      </w:hyperlink>
      <w:r w:rsidR="00D01CAF" w:rsidRPr="00D01CAF">
        <w:rPr>
          <w:rStyle w:val="Hyperlink"/>
          <w:rFonts w:cstheme="minorHAnsi"/>
        </w:rPr>
        <w:t xml:space="preserve"> </w:t>
      </w:r>
    </w:p>
  </w:footnote>
  <w:footnote w:id="9">
    <w:p w14:paraId="00A20CFE" w14:textId="62031561" w:rsidR="00F859D5" w:rsidRPr="00D01CAF" w:rsidRDefault="00F859D5" w:rsidP="00D01CAF">
      <w:pPr>
        <w:pStyle w:val="FootnoteText"/>
        <w:rPr>
          <w:rFonts w:cstheme="minorHAnsi"/>
        </w:rPr>
      </w:pPr>
      <w:r w:rsidRPr="00D01CAF">
        <w:rPr>
          <w:rStyle w:val="FootnoteReference"/>
          <w:rFonts w:cstheme="minorHAnsi"/>
        </w:rPr>
        <w:footnoteRef/>
      </w:r>
      <w:r w:rsidRPr="00D01CAF">
        <w:rPr>
          <w:rFonts w:cstheme="minorHAnsi"/>
        </w:rPr>
        <w:t xml:space="preserve"> </w:t>
      </w:r>
      <w:r w:rsidR="00FB58D2" w:rsidRPr="00D01CAF">
        <w:rPr>
          <w:rFonts w:cstheme="minorHAnsi"/>
        </w:rPr>
        <w:t>Ibid.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810B3"/>
    <w:multiLevelType w:val="multilevel"/>
    <w:tmpl w:val="8BCE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B118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F0F4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13"/>
  </w:num>
  <w:num w:numId="10">
    <w:abstractNumId w:val="4"/>
  </w:num>
  <w:num w:numId="11">
    <w:abstractNumId w:val="14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31E"/>
    <w:rsid w:val="000005FF"/>
    <w:rsid w:val="00003EB0"/>
    <w:rsid w:val="00005E13"/>
    <w:rsid w:val="00007C97"/>
    <w:rsid w:val="00014AEF"/>
    <w:rsid w:val="0001780B"/>
    <w:rsid w:val="00025B11"/>
    <w:rsid w:val="00031197"/>
    <w:rsid w:val="00031574"/>
    <w:rsid w:val="00033B49"/>
    <w:rsid w:val="0004200B"/>
    <w:rsid w:val="00056758"/>
    <w:rsid w:val="000661F2"/>
    <w:rsid w:val="0008031D"/>
    <w:rsid w:val="00080FE2"/>
    <w:rsid w:val="00082B14"/>
    <w:rsid w:val="00082C3D"/>
    <w:rsid w:val="00096D23"/>
    <w:rsid w:val="00097535"/>
    <w:rsid w:val="00097FCA"/>
    <w:rsid w:val="000A1518"/>
    <w:rsid w:val="000B021A"/>
    <w:rsid w:val="000B070E"/>
    <w:rsid w:val="000B2D9B"/>
    <w:rsid w:val="000B50A9"/>
    <w:rsid w:val="000C04EC"/>
    <w:rsid w:val="000C1AB4"/>
    <w:rsid w:val="000D054D"/>
    <w:rsid w:val="000D243D"/>
    <w:rsid w:val="000D5C93"/>
    <w:rsid w:val="000E0104"/>
    <w:rsid w:val="000E05E6"/>
    <w:rsid w:val="000E1498"/>
    <w:rsid w:val="000E1E81"/>
    <w:rsid w:val="000F1868"/>
    <w:rsid w:val="00100C20"/>
    <w:rsid w:val="00104E03"/>
    <w:rsid w:val="00106957"/>
    <w:rsid w:val="00107711"/>
    <w:rsid w:val="00107F33"/>
    <w:rsid w:val="00112629"/>
    <w:rsid w:val="00113F21"/>
    <w:rsid w:val="00115761"/>
    <w:rsid w:val="001157BD"/>
    <w:rsid w:val="0012086A"/>
    <w:rsid w:val="001210F9"/>
    <w:rsid w:val="00123AFF"/>
    <w:rsid w:val="00132246"/>
    <w:rsid w:val="00141A97"/>
    <w:rsid w:val="00142273"/>
    <w:rsid w:val="0014335C"/>
    <w:rsid w:val="00145B48"/>
    <w:rsid w:val="00155D05"/>
    <w:rsid w:val="00157637"/>
    <w:rsid w:val="00160AAB"/>
    <w:rsid w:val="00165033"/>
    <w:rsid w:val="00170D27"/>
    <w:rsid w:val="00172FD2"/>
    <w:rsid w:val="00180268"/>
    <w:rsid w:val="00196195"/>
    <w:rsid w:val="0019713E"/>
    <w:rsid w:val="001A33BA"/>
    <w:rsid w:val="001B08F1"/>
    <w:rsid w:val="001B5F77"/>
    <w:rsid w:val="001C4117"/>
    <w:rsid w:val="001C6D60"/>
    <w:rsid w:val="001D49B3"/>
    <w:rsid w:val="001E6706"/>
    <w:rsid w:val="001E6F31"/>
    <w:rsid w:val="001F71FC"/>
    <w:rsid w:val="001F761F"/>
    <w:rsid w:val="00200177"/>
    <w:rsid w:val="002025E6"/>
    <w:rsid w:val="00205BE6"/>
    <w:rsid w:val="00207B96"/>
    <w:rsid w:val="00210A61"/>
    <w:rsid w:val="002217D5"/>
    <w:rsid w:val="002229A6"/>
    <w:rsid w:val="00240403"/>
    <w:rsid w:val="0024147C"/>
    <w:rsid w:val="00243182"/>
    <w:rsid w:val="00247C44"/>
    <w:rsid w:val="00255449"/>
    <w:rsid w:val="002649BE"/>
    <w:rsid w:val="00266041"/>
    <w:rsid w:val="0026669B"/>
    <w:rsid w:val="00270F6B"/>
    <w:rsid w:val="00282585"/>
    <w:rsid w:val="00283959"/>
    <w:rsid w:val="002864A5"/>
    <w:rsid w:val="00286DC7"/>
    <w:rsid w:val="00287603"/>
    <w:rsid w:val="002911AF"/>
    <w:rsid w:val="00293F95"/>
    <w:rsid w:val="002966FF"/>
    <w:rsid w:val="002A03BE"/>
    <w:rsid w:val="002B6F8E"/>
    <w:rsid w:val="002C1EBF"/>
    <w:rsid w:val="002C24C9"/>
    <w:rsid w:val="002C5244"/>
    <w:rsid w:val="002C6AA9"/>
    <w:rsid w:val="002D31E1"/>
    <w:rsid w:val="002D464B"/>
    <w:rsid w:val="002D68A5"/>
    <w:rsid w:val="002D795B"/>
    <w:rsid w:val="002E6E24"/>
    <w:rsid w:val="002F2AC9"/>
    <w:rsid w:val="002F2C57"/>
    <w:rsid w:val="002F35B8"/>
    <w:rsid w:val="002F53D4"/>
    <w:rsid w:val="00302737"/>
    <w:rsid w:val="00305F4A"/>
    <w:rsid w:val="003132FC"/>
    <w:rsid w:val="00313870"/>
    <w:rsid w:val="0031666D"/>
    <w:rsid w:val="00320B6B"/>
    <w:rsid w:val="0032356E"/>
    <w:rsid w:val="00326F71"/>
    <w:rsid w:val="00340720"/>
    <w:rsid w:val="0034411B"/>
    <w:rsid w:val="00344F12"/>
    <w:rsid w:val="00353DBD"/>
    <w:rsid w:val="00357105"/>
    <w:rsid w:val="00361085"/>
    <w:rsid w:val="003628E7"/>
    <w:rsid w:val="00364A94"/>
    <w:rsid w:val="0037313F"/>
    <w:rsid w:val="00377406"/>
    <w:rsid w:val="003774B5"/>
    <w:rsid w:val="003777C0"/>
    <w:rsid w:val="00386181"/>
    <w:rsid w:val="003909B6"/>
    <w:rsid w:val="003922C3"/>
    <w:rsid w:val="00393279"/>
    <w:rsid w:val="003A059B"/>
    <w:rsid w:val="003A0620"/>
    <w:rsid w:val="003A49C6"/>
    <w:rsid w:val="003A599C"/>
    <w:rsid w:val="003A797D"/>
    <w:rsid w:val="003B152F"/>
    <w:rsid w:val="003C2011"/>
    <w:rsid w:val="003D1192"/>
    <w:rsid w:val="003E4922"/>
    <w:rsid w:val="003E542E"/>
    <w:rsid w:val="003E5450"/>
    <w:rsid w:val="003E7519"/>
    <w:rsid w:val="003E7F24"/>
    <w:rsid w:val="003F395B"/>
    <w:rsid w:val="004034C9"/>
    <w:rsid w:val="00403C2B"/>
    <w:rsid w:val="00405A13"/>
    <w:rsid w:val="00412D30"/>
    <w:rsid w:val="00414B60"/>
    <w:rsid w:val="0042188B"/>
    <w:rsid w:val="00432132"/>
    <w:rsid w:val="00433CEA"/>
    <w:rsid w:val="0043612D"/>
    <w:rsid w:val="00437934"/>
    <w:rsid w:val="00443AAD"/>
    <w:rsid w:val="00443B4A"/>
    <w:rsid w:val="00444E2E"/>
    <w:rsid w:val="00446B10"/>
    <w:rsid w:val="00453D5D"/>
    <w:rsid w:val="0046094F"/>
    <w:rsid w:val="004637F0"/>
    <w:rsid w:val="00471B5B"/>
    <w:rsid w:val="004807A0"/>
    <w:rsid w:val="004A03BF"/>
    <w:rsid w:val="004A6A66"/>
    <w:rsid w:val="004A7D20"/>
    <w:rsid w:val="004B10F7"/>
    <w:rsid w:val="004C1E94"/>
    <w:rsid w:val="004C66E5"/>
    <w:rsid w:val="004D72B1"/>
    <w:rsid w:val="004E19DE"/>
    <w:rsid w:val="004E5402"/>
    <w:rsid w:val="0050166A"/>
    <w:rsid w:val="005034BF"/>
    <w:rsid w:val="00505054"/>
    <w:rsid w:val="00507313"/>
    <w:rsid w:val="00507F10"/>
    <w:rsid w:val="00516B0E"/>
    <w:rsid w:val="00516B9C"/>
    <w:rsid w:val="00535F87"/>
    <w:rsid w:val="00537CAC"/>
    <w:rsid w:val="00541485"/>
    <w:rsid w:val="005429A8"/>
    <w:rsid w:val="00546906"/>
    <w:rsid w:val="00546F0C"/>
    <w:rsid w:val="005506F4"/>
    <w:rsid w:val="00551011"/>
    <w:rsid w:val="005542A0"/>
    <w:rsid w:val="005607D7"/>
    <w:rsid w:val="00561235"/>
    <w:rsid w:val="005661FB"/>
    <w:rsid w:val="00573110"/>
    <w:rsid w:val="00574E75"/>
    <w:rsid w:val="00580114"/>
    <w:rsid w:val="00587CA9"/>
    <w:rsid w:val="0059447E"/>
    <w:rsid w:val="00594B9F"/>
    <w:rsid w:val="0059611C"/>
    <w:rsid w:val="005A21FE"/>
    <w:rsid w:val="005A28DE"/>
    <w:rsid w:val="005A303C"/>
    <w:rsid w:val="005A34B2"/>
    <w:rsid w:val="005A755F"/>
    <w:rsid w:val="005B3AAC"/>
    <w:rsid w:val="005C03AD"/>
    <w:rsid w:val="005C04CD"/>
    <w:rsid w:val="005C230A"/>
    <w:rsid w:val="005C4AD9"/>
    <w:rsid w:val="005D4493"/>
    <w:rsid w:val="005D58C9"/>
    <w:rsid w:val="005D591D"/>
    <w:rsid w:val="005D5A65"/>
    <w:rsid w:val="005E3965"/>
    <w:rsid w:val="005F2A76"/>
    <w:rsid w:val="00601401"/>
    <w:rsid w:val="006066FE"/>
    <w:rsid w:val="00606ED7"/>
    <w:rsid w:val="00621422"/>
    <w:rsid w:val="006411AF"/>
    <w:rsid w:val="00654BCF"/>
    <w:rsid w:val="006568CC"/>
    <w:rsid w:val="00660E1B"/>
    <w:rsid w:val="00662C3C"/>
    <w:rsid w:val="006668FC"/>
    <w:rsid w:val="006734E4"/>
    <w:rsid w:val="006742FF"/>
    <w:rsid w:val="00677B20"/>
    <w:rsid w:val="00677B57"/>
    <w:rsid w:val="006901FA"/>
    <w:rsid w:val="00694C94"/>
    <w:rsid w:val="006955C0"/>
    <w:rsid w:val="006B06E3"/>
    <w:rsid w:val="006B19EB"/>
    <w:rsid w:val="006B7D54"/>
    <w:rsid w:val="006E19F6"/>
    <w:rsid w:val="006E2B61"/>
    <w:rsid w:val="006E2EAC"/>
    <w:rsid w:val="006F6ECA"/>
    <w:rsid w:val="0070276E"/>
    <w:rsid w:val="007036BB"/>
    <w:rsid w:val="007067A5"/>
    <w:rsid w:val="00711A16"/>
    <w:rsid w:val="00715EF2"/>
    <w:rsid w:val="007207BD"/>
    <w:rsid w:val="00720F47"/>
    <w:rsid w:val="00724722"/>
    <w:rsid w:val="00730427"/>
    <w:rsid w:val="00731A47"/>
    <w:rsid w:val="00732B32"/>
    <w:rsid w:val="00735197"/>
    <w:rsid w:val="00737BF7"/>
    <w:rsid w:val="007407D4"/>
    <w:rsid w:val="00743749"/>
    <w:rsid w:val="0075191B"/>
    <w:rsid w:val="0075246F"/>
    <w:rsid w:val="00753FEB"/>
    <w:rsid w:val="007566E8"/>
    <w:rsid w:val="0077019C"/>
    <w:rsid w:val="00775C7A"/>
    <w:rsid w:val="00792C22"/>
    <w:rsid w:val="007B18D9"/>
    <w:rsid w:val="007B4E4E"/>
    <w:rsid w:val="007C1940"/>
    <w:rsid w:val="007C24AD"/>
    <w:rsid w:val="007C2C06"/>
    <w:rsid w:val="007C5A29"/>
    <w:rsid w:val="007D09A4"/>
    <w:rsid w:val="007D0CB9"/>
    <w:rsid w:val="007D6153"/>
    <w:rsid w:val="007E327B"/>
    <w:rsid w:val="007F15C1"/>
    <w:rsid w:val="00801A5B"/>
    <w:rsid w:val="0080297D"/>
    <w:rsid w:val="00803D13"/>
    <w:rsid w:val="00804F96"/>
    <w:rsid w:val="00807919"/>
    <w:rsid w:val="0081035A"/>
    <w:rsid w:val="00811730"/>
    <w:rsid w:val="0081490D"/>
    <w:rsid w:val="00814CDC"/>
    <w:rsid w:val="0082396D"/>
    <w:rsid w:val="008277ED"/>
    <w:rsid w:val="00834819"/>
    <w:rsid w:val="0083717D"/>
    <w:rsid w:val="00840296"/>
    <w:rsid w:val="0085276F"/>
    <w:rsid w:val="008555C4"/>
    <w:rsid w:val="0087007A"/>
    <w:rsid w:val="0087093A"/>
    <w:rsid w:val="00883278"/>
    <w:rsid w:val="0088460A"/>
    <w:rsid w:val="00886C42"/>
    <w:rsid w:val="008B110E"/>
    <w:rsid w:val="008C18D2"/>
    <w:rsid w:val="008C249B"/>
    <w:rsid w:val="008C3525"/>
    <w:rsid w:val="008E3F90"/>
    <w:rsid w:val="008E6E54"/>
    <w:rsid w:val="008F361B"/>
    <w:rsid w:val="008F3C6F"/>
    <w:rsid w:val="00920CF2"/>
    <w:rsid w:val="00921052"/>
    <w:rsid w:val="00930000"/>
    <w:rsid w:val="009372D5"/>
    <w:rsid w:val="009507AC"/>
    <w:rsid w:val="00950A4D"/>
    <w:rsid w:val="009533BF"/>
    <w:rsid w:val="009558FB"/>
    <w:rsid w:val="009560DC"/>
    <w:rsid w:val="009562D2"/>
    <w:rsid w:val="00956FE3"/>
    <w:rsid w:val="00965F9E"/>
    <w:rsid w:val="00984AED"/>
    <w:rsid w:val="009A0D50"/>
    <w:rsid w:val="009A33B9"/>
    <w:rsid w:val="009B059E"/>
    <w:rsid w:val="009B2371"/>
    <w:rsid w:val="009B5018"/>
    <w:rsid w:val="009C4D6E"/>
    <w:rsid w:val="009C72F8"/>
    <w:rsid w:val="009D2CAB"/>
    <w:rsid w:val="009D5C3A"/>
    <w:rsid w:val="009D6FBC"/>
    <w:rsid w:val="009E29FD"/>
    <w:rsid w:val="009E6805"/>
    <w:rsid w:val="009F0697"/>
    <w:rsid w:val="009F21DB"/>
    <w:rsid w:val="009F534C"/>
    <w:rsid w:val="009F7D8C"/>
    <w:rsid w:val="00A02D07"/>
    <w:rsid w:val="00A05AB4"/>
    <w:rsid w:val="00A10023"/>
    <w:rsid w:val="00A10027"/>
    <w:rsid w:val="00A16408"/>
    <w:rsid w:val="00A24461"/>
    <w:rsid w:val="00A33C51"/>
    <w:rsid w:val="00A34BBA"/>
    <w:rsid w:val="00A40F4C"/>
    <w:rsid w:val="00A47B18"/>
    <w:rsid w:val="00A64ECE"/>
    <w:rsid w:val="00A73104"/>
    <w:rsid w:val="00A75AB6"/>
    <w:rsid w:val="00A75AB7"/>
    <w:rsid w:val="00A85E6C"/>
    <w:rsid w:val="00A87A62"/>
    <w:rsid w:val="00A90ACE"/>
    <w:rsid w:val="00A96381"/>
    <w:rsid w:val="00AA195F"/>
    <w:rsid w:val="00AA362D"/>
    <w:rsid w:val="00AA5AB9"/>
    <w:rsid w:val="00AB0429"/>
    <w:rsid w:val="00AB4A6C"/>
    <w:rsid w:val="00AB5424"/>
    <w:rsid w:val="00AB5702"/>
    <w:rsid w:val="00AC5A9D"/>
    <w:rsid w:val="00AC7076"/>
    <w:rsid w:val="00AD180E"/>
    <w:rsid w:val="00AD3CFF"/>
    <w:rsid w:val="00AD4809"/>
    <w:rsid w:val="00AD61D7"/>
    <w:rsid w:val="00AD6A64"/>
    <w:rsid w:val="00AE261C"/>
    <w:rsid w:val="00AE509F"/>
    <w:rsid w:val="00AE5107"/>
    <w:rsid w:val="00AE79BD"/>
    <w:rsid w:val="00AF1718"/>
    <w:rsid w:val="00AF686E"/>
    <w:rsid w:val="00AF7630"/>
    <w:rsid w:val="00B06E73"/>
    <w:rsid w:val="00B07F4F"/>
    <w:rsid w:val="00B101E4"/>
    <w:rsid w:val="00B104BF"/>
    <w:rsid w:val="00B2350D"/>
    <w:rsid w:val="00B352E4"/>
    <w:rsid w:val="00B40B43"/>
    <w:rsid w:val="00B4521A"/>
    <w:rsid w:val="00B50940"/>
    <w:rsid w:val="00B67A16"/>
    <w:rsid w:val="00B7101C"/>
    <w:rsid w:val="00B751BD"/>
    <w:rsid w:val="00B75E75"/>
    <w:rsid w:val="00B77980"/>
    <w:rsid w:val="00B8230D"/>
    <w:rsid w:val="00B8392E"/>
    <w:rsid w:val="00BA0169"/>
    <w:rsid w:val="00BA1B11"/>
    <w:rsid w:val="00BA1D45"/>
    <w:rsid w:val="00BA39E9"/>
    <w:rsid w:val="00BB2F94"/>
    <w:rsid w:val="00BB551D"/>
    <w:rsid w:val="00BB79A1"/>
    <w:rsid w:val="00BC0401"/>
    <w:rsid w:val="00BC7F19"/>
    <w:rsid w:val="00BD213B"/>
    <w:rsid w:val="00BE20A4"/>
    <w:rsid w:val="00BE23B6"/>
    <w:rsid w:val="00BE5425"/>
    <w:rsid w:val="00BE58C2"/>
    <w:rsid w:val="00BE6604"/>
    <w:rsid w:val="00BF0B4C"/>
    <w:rsid w:val="00BF13C2"/>
    <w:rsid w:val="00BF2092"/>
    <w:rsid w:val="00BF7B51"/>
    <w:rsid w:val="00C05987"/>
    <w:rsid w:val="00C1260F"/>
    <w:rsid w:val="00C17A5D"/>
    <w:rsid w:val="00C20704"/>
    <w:rsid w:val="00C3081C"/>
    <w:rsid w:val="00C400A3"/>
    <w:rsid w:val="00C40E9C"/>
    <w:rsid w:val="00C448B0"/>
    <w:rsid w:val="00C45DA7"/>
    <w:rsid w:val="00C60757"/>
    <w:rsid w:val="00C63158"/>
    <w:rsid w:val="00C635D5"/>
    <w:rsid w:val="00C660C4"/>
    <w:rsid w:val="00C674A9"/>
    <w:rsid w:val="00C755D7"/>
    <w:rsid w:val="00C80848"/>
    <w:rsid w:val="00C8203C"/>
    <w:rsid w:val="00C82383"/>
    <w:rsid w:val="00C85361"/>
    <w:rsid w:val="00C85C45"/>
    <w:rsid w:val="00C92D0B"/>
    <w:rsid w:val="00C9310F"/>
    <w:rsid w:val="00C94365"/>
    <w:rsid w:val="00C94A9C"/>
    <w:rsid w:val="00C97470"/>
    <w:rsid w:val="00C97B73"/>
    <w:rsid w:val="00CB2DB6"/>
    <w:rsid w:val="00CB5116"/>
    <w:rsid w:val="00CC6FD7"/>
    <w:rsid w:val="00CD65D0"/>
    <w:rsid w:val="00CF1E67"/>
    <w:rsid w:val="00CF41A8"/>
    <w:rsid w:val="00D01CAF"/>
    <w:rsid w:val="00D03025"/>
    <w:rsid w:val="00D03F43"/>
    <w:rsid w:val="00D0461F"/>
    <w:rsid w:val="00D049AE"/>
    <w:rsid w:val="00D07982"/>
    <w:rsid w:val="00D07C47"/>
    <w:rsid w:val="00D106D4"/>
    <w:rsid w:val="00D10F9B"/>
    <w:rsid w:val="00D129B1"/>
    <w:rsid w:val="00D15C9F"/>
    <w:rsid w:val="00D1664B"/>
    <w:rsid w:val="00D23982"/>
    <w:rsid w:val="00D2593B"/>
    <w:rsid w:val="00D352D5"/>
    <w:rsid w:val="00D41593"/>
    <w:rsid w:val="00D4212D"/>
    <w:rsid w:val="00D433CF"/>
    <w:rsid w:val="00D43612"/>
    <w:rsid w:val="00D4614B"/>
    <w:rsid w:val="00D50CD2"/>
    <w:rsid w:val="00D55498"/>
    <w:rsid w:val="00D616A7"/>
    <w:rsid w:val="00D73B5B"/>
    <w:rsid w:val="00D74114"/>
    <w:rsid w:val="00D74A7E"/>
    <w:rsid w:val="00D80B44"/>
    <w:rsid w:val="00D85C3D"/>
    <w:rsid w:val="00D9022B"/>
    <w:rsid w:val="00D91616"/>
    <w:rsid w:val="00D917E2"/>
    <w:rsid w:val="00D96F44"/>
    <w:rsid w:val="00D972D4"/>
    <w:rsid w:val="00DA08DB"/>
    <w:rsid w:val="00DA0AF0"/>
    <w:rsid w:val="00DA16C3"/>
    <w:rsid w:val="00DB03B1"/>
    <w:rsid w:val="00DB3D32"/>
    <w:rsid w:val="00DB5D04"/>
    <w:rsid w:val="00DE0D74"/>
    <w:rsid w:val="00DE3BEC"/>
    <w:rsid w:val="00DF1334"/>
    <w:rsid w:val="00DF1559"/>
    <w:rsid w:val="00DF1B70"/>
    <w:rsid w:val="00DF413C"/>
    <w:rsid w:val="00DF6D60"/>
    <w:rsid w:val="00E00DD5"/>
    <w:rsid w:val="00E043B5"/>
    <w:rsid w:val="00E07D90"/>
    <w:rsid w:val="00E131B7"/>
    <w:rsid w:val="00E133B8"/>
    <w:rsid w:val="00E342A1"/>
    <w:rsid w:val="00E565AA"/>
    <w:rsid w:val="00E62E0C"/>
    <w:rsid w:val="00E6403E"/>
    <w:rsid w:val="00E7035E"/>
    <w:rsid w:val="00E83CE0"/>
    <w:rsid w:val="00E915A2"/>
    <w:rsid w:val="00E97E4C"/>
    <w:rsid w:val="00EA13FB"/>
    <w:rsid w:val="00EA3A49"/>
    <w:rsid w:val="00EA3FE4"/>
    <w:rsid w:val="00EA449F"/>
    <w:rsid w:val="00EB43E4"/>
    <w:rsid w:val="00EC4349"/>
    <w:rsid w:val="00EC52C7"/>
    <w:rsid w:val="00EC670E"/>
    <w:rsid w:val="00ED03B2"/>
    <w:rsid w:val="00ED3981"/>
    <w:rsid w:val="00ED43AC"/>
    <w:rsid w:val="00ED6351"/>
    <w:rsid w:val="00EE29BC"/>
    <w:rsid w:val="00EE5730"/>
    <w:rsid w:val="00EE73DD"/>
    <w:rsid w:val="00EF0F97"/>
    <w:rsid w:val="00EF14F5"/>
    <w:rsid w:val="00EF5213"/>
    <w:rsid w:val="00EF716E"/>
    <w:rsid w:val="00F04750"/>
    <w:rsid w:val="00F0650B"/>
    <w:rsid w:val="00F15016"/>
    <w:rsid w:val="00F17ACA"/>
    <w:rsid w:val="00F2262D"/>
    <w:rsid w:val="00F2637A"/>
    <w:rsid w:val="00F27E76"/>
    <w:rsid w:val="00F43C8F"/>
    <w:rsid w:val="00F505BC"/>
    <w:rsid w:val="00F649EF"/>
    <w:rsid w:val="00F70275"/>
    <w:rsid w:val="00F8408C"/>
    <w:rsid w:val="00F84F0C"/>
    <w:rsid w:val="00F859D5"/>
    <w:rsid w:val="00F91B51"/>
    <w:rsid w:val="00F94A4F"/>
    <w:rsid w:val="00F97303"/>
    <w:rsid w:val="00FA0181"/>
    <w:rsid w:val="00FA2DEE"/>
    <w:rsid w:val="00FA684D"/>
    <w:rsid w:val="00FB05D3"/>
    <w:rsid w:val="00FB40A7"/>
    <w:rsid w:val="00FB5343"/>
    <w:rsid w:val="00FB58D2"/>
    <w:rsid w:val="00FC031C"/>
    <w:rsid w:val="00FC39EC"/>
    <w:rsid w:val="00FC5E81"/>
    <w:rsid w:val="00FE05FE"/>
    <w:rsid w:val="00FE1C1D"/>
    <w:rsid w:val="00FE7934"/>
    <w:rsid w:val="00FF0D7D"/>
    <w:rsid w:val="00FF520C"/>
    <w:rsid w:val="01EA79CC"/>
    <w:rsid w:val="01F72CAF"/>
    <w:rsid w:val="02BFB78D"/>
    <w:rsid w:val="06073430"/>
    <w:rsid w:val="07460E6A"/>
    <w:rsid w:val="0886EBA3"/>
    <w:rsid w:val="0AB29E2F"/>
    <w:rsid w:val="0AC91978"/>
    <w:rsid w:val="0DEA3EF1"/>
    <w:rsid w:val="13B17307"/>
    <w:rsid w:val="14FDCF3D"/>
    <w:rsid w:val="1B0DFC17"/>
    <w:rsid w:val="208578D3"/>
    <w:rsid w:val="211E3CC3"/>
    <w:rsid w:val="2458A482"/>
    <w:rsid w:val="256A579E"/>
    <w:rsid w:val="25F45A09"/>
    <w:rsid w:val="271F505C"/>
    <w:rsid w:val="2784D327"/>
    <w:rsid w:val="296AF734"/>
    <w:rsid w:val="29B6B698"/>
    <w:rsid w:val="2A3B08C4"/>
    <w:rsid w:val="2BD99922"/>
    <w:rsid w:val="34B2BDF4"/>
    <w:rsid w:val="369D9D6E"/>
    <w:rsid w:val="3E4582FD"/>
    <w:rsid w:val="40CDCB92"/>
    <w:rsid w:val="43AAE57B"/>
    <w:rsid w:val="47624EFE"/>
    <w:rsid w:val="47E20C22"/>
    <w:rsid w:val="4A38BCB5"/>
    <w:rsid w:val="4C301FA1"/>
    <w:rsid w:val="4D705D77"/>
    <w:rsid w:val="51FB5705"/>
    <w:rsid w:val="565609F2"/>
    <w:rsid w:val="565A7685"/>
    <w:rsid w:val="582B1B79"/>
    <w:rsid w:val="5A5DBF76"/>
    <w:rsid w:val="5B297B15"/>
    <w:rsid w:val="5E611BD7"/>
    <w:rsid w:val="601D0501"/>
    <w:rsid w:val="60C60F89"/>
    <w:rsid w:val="62EF5099"/>
    <w:rsid w:val="63B1961F"/>
    <w:rsid w:val="675F8C08"/>
    <w:rsid w:val="6891983E"/>
    <w:rsid w:val="69230CF1"/>
    <w:rsid w:val="6C930936"/>
    <w:rsid w:val="6E7F2D27"/>
    <w:rsid w:val="727BC6DC"/>
    <w:rsid w:val="73EF652E"/>
    <w:rsid w:val="745E8C80"/>
    <w:rsid w:val="768A3F0C"/>
    <w:rsid w:val="77C98D1E"/>
    <w:rsid w:val="7FA09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DFAC3786-BF78-44F4-AA0E-0629E66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13"/>
  </w:style>
  <w:style w:type="paragraph" w:styleId="Footer">
    <w:name w:val="footer"/>
    <w:basedOn w:val="Normal"/>
    <w:link w:val="Foot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13"/>
  </w:style>
  <w:style w:type="character" w:styleId="FollowedHyperlink">
    <w:name w:val="FollowedHyperlink"/>
    <w:basedOn w:val="DefaultParagraphFont"/>
    <w:uiPriority w:val="99"/>
    <w:semiHidden/>
    <w:unhideWhenUsed/>
    <w:rsid w:val="003922C3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5C230A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46F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FF0D7D"/>
  </w:style>
  <w:style w:type="character" w:customStyle="1" w:styleId="apple-converted-space">
    <w:name w:val="apple-converted-space"/>
    <w:basedOn w:val="DefaultParagraphFont"/>
    <w:rsid w:val="00D07C47"/>
  </w:style>
  <w:style w:type="character" w:customStyle="1" w:styleId="Heading4Char">
    <w:name w:val="Heading 4 Char"/>
    <w:basedOn w:val="DefaultParagraphFont"/>
    <w:link w:val="Heading4"/>
    <w:uiPriority w:val="9"/>
    <w:semiHidden/>
    <w:rsid w:val="00C059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ppingpoliceviolence.org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16/s0140-6736(18)31130-9" TargetMode="External"/><Relationship Id="rId7" Type="http://schemas.openxmlformats.org/officeDocument/2006/relationships/hyperlink" Target="https://mappingpoliceviolence.org/" TargetMode="External"/><Relationship Id="rId2" Type="http://schemas.openxmlformats.org/officeDocument/2006/relationships/hyperlink" Target="https://mappingpoliceviolence.org/" TargetMode="External"/><Relationship Id="rId1" Type="http://schemas.openxmlformats.org/officeDocument/2006/relationships/hyperlink" Target="https://doi.org/10.7249/rr2559" TargetMode="External"/><Relationship Id="rId6" Type="http://schemas.openxmlformats.org/officeDocument/2006/relationships/hyperlink" Target="https://doi.org/10.1016/s0140-6736(18)31130-9" TargetMode="External"/><Relationship Id="rId5" Type="http://schemas.openxmlformats.org/officeDocument/2006/relationships/hyperlink" Target="https://doi.org/10.1001/jamanetworkopen.2018.4945" TargetMode="External"/><Relationship Id="rId4" Type="http://schemas.openxmlformats.org/officeDocument/2006/relationships/hyperlink" Target="https://doi.org/10.2105/ajph.2004.060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393</cp:revision>
  <dcterms:created xsi:type="dcterms:W3CDTF">2021-04-23T18:47:00Z</dcterms:created>
  <dcterms:modified xsi:type="dcterms:W3CDTF">2021-12-07T20:18:00Z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