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НеКвадрат</w:t>
      </w:r>
    </w:p>
    <w:p>
      <w:r>
        <w:t>----------------------------------------------------------------------------------------------------------------------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Название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Итого</w:t>
            </w:r>
          </w:p>
        </w:tc>
      </w:tr>
      <w:tr>
        <w:tc>
          <w:tcPr>
            <w:tcW w:type="dxa" w:w="2160"/>
          </w:tcPr>
          <w:p>
            <w:r>
              <w:t>small_package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Палочки Saltletts, соленые классические, Lorenz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24</w:t>
            </w:r>
          </w:p>
        </w:tc>
      </w:tr>
    </w:tbl>
    <w:p>
      <w:r>
        <w:t>----------------------------------------------------------------------------------------------------------------------</w:t>
        <w:br/>
      </w:r>
    </w:p>
    <w:p>
      <w:r>
        <w:t>Итого к оплате(c учетом скидки): 39</w:t>
      </w:r>
    </w:p>
    <w:p>
      <w:r>
        <w:t>Время покупки: 2021-11-15 15:53:06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