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E487" w14:textId="38516C20" w:rsidR="00134AFF" w:rsidRPr="005C23E7" w:rsidRDefault="00134AFF" w:rsidP="005C23E7">
      <w:pPr>
        <w:pStyle w:val="Heading1"/>
      </w:pPr>
      <w:r w:rsidRPr="005C23E7">
        <w:t>DAT 2</w:t>
      </w:r>
      <w:r w:rsidR="006E6A2C">
        <w:t>2</w:t>
      </w:r>
      <w:r w:rsidRPr="005C23E7">
        <w:t xml:space="preserve">3 </w:t>
      </w:r>
      <w:r w:rsidR="00DC1EE6">
        <w:t xml:space="preserve">Project Two </w:t>
      </w:r>
      <w:r w:rsidRPr="005C23E7">
        <w:t xml:space="preserve">Client Proposal Part </w:t>
      </w:r>
      <w:r w:rsidR="00DC1EE6">
        <w:t>2</w:t>
      </w:r>
      <w:r w:rsidRPr="005C23E7">
        <w:t xml:space="preserve"> Template</w:t>
      </w:r>
    </w:p>
    <w:p w14:paraId="2011EC48" w14:textId="77777777" w:rsidR="00134AFF" w:rsidRPr="005C23E7" w:rsidRDefault="00134AFF" w:rsidP="005C23E7">
      <w:pPr>
        <w:suppressAutoHyphens/>
        <w:spacing w:after="0" w:line="240" w:lineRule="auto"/>
        <w:contextualSpacing/>
        <w:rPr>
          <w:rFonts w:asciiTheme="majorHAnsi" w:hAnsiTheme="majorHAnsi" w:cstheme="majorHAnsi"/>
          <w:sz w:val="22"/>
          <w:szCs w:val="22"/>
        </w:rPr>
      </w:pPr>
    </w:p>
    <w:p w14:paraId="0C691C28" w14:textId="7DE18C29" w:rsidR="00D30721" w:rsidRPr="005C23E7" w:rsidRDefault="00C73EF3" w:rsidP="005C23E7">
      <w:pPr>
        <w:suppressAutoHyphens/>
        <w:spacing w:after="0" w:line="240" w:lineRule="auto"/>
        <w:contextualSpacing/>
        <w:rPr>
          <w:rFonts w:asciiTheme="majorHAnsi" w:hAnsiTheme="majorHAnsi" w:cstheme="majorHAnsi"/>
          <w:b/>
          <w:bCs/>
          <w:sz w:val="22"/>
          <w:szCs w:val="22"/>
        </w:rPr>
      </w:pPr>
      <w:r w:rsidRPr="005C23E7">
        <w:rPr>
          <w:rFonts w:asciiTheme="majorHAnsi" w:hAnsiTheme="majorHAnsi" w:cstheme="majorHAnsi"/>
          <w:b/>
          <w:bCs/>
          <w:sz w:val="22"/>
          <w:szCs w:val="22"/>
        </w:rPr>
        <w:t xml:space="preserve">Organization Problem for </w:t>
      </w:r>
      <w:r w:rsidR="00792B8F">
        <w:rPr>
          <w:rFonts w:asciiTheme="majorHAnsi" w:hAnsiTheme="majorHAnsi" w:cstheme="majorHAnsi"/>
          <w:b/>
          <w:bCs/>
          <w:sz w:val="22"/>
          <w:szCs w:val="22"/>
        </w:rPr>
        <w:t>Western Forest Service</w:t>
      </w:r>
      <w:r w:rsidRPr="005C23E7">
        <w:rPr>
          <w:rFonts w:asciiTheme="majorHAnsi" w:hAnsiTheme="majorHAnsi" w:cstheme="majorHAnsi"/>
          <w:b/>
          <w:bCs/>
          <w:sz w:val="22"/>
          <w:szCs w:val="22"/>
        </w:rPr>
        <w:br/>
        <w:t>Analyst’s Name:</w:t>
      </w:r>
      <w:r w:rsidR="00792B8F">
        <w:rPr>
          <w:rFonts w:asciiTheme="majorHAnsi" w:hAnsiTheme="majorHAnsi" w:cstheme="majorHAnsi"/>
          <w:b/>
          <w:bCs/>
          <w:sz w:val="22"/>
          <w:szCs w:val="22"/>
        </w:rPr>
        <w:t xml:space="preserve"> Zachary Tankersley</w:t>
      </w:r>
    </w:p>
    <w:p w14:paraId="3769EBCB" w14:textId="16A6B63B" w:rsidR="00D30721" w:rsidRPr="005C23E7" w:rsidRDefault="00C73EF3" w:rsidP="005C23E7">
      <w:pPr>
        <w:suppressAutoHyphens/>
        <w:spacing w:after="0" w:line="240" w:lineRule="auto"/>
        <w:contextualSpacing/>
        <w:rPr>
          <w:rFonts w:asciiTheme="majorHAnsi" w:hAnsiTheme="majorHAnsi" w:cstheme="majorHAnsi"/>
          <w:b/>
          <w:bCs/>
          <w:sz w:val="22"/>
          <w:szCs w:val="22"/>
        </w:rPr>
      </w:pPr>
      <w:r w:rsidRPr="005C23E7">
        <w:rPr>
          <w:rFonts w:asciiTheme="majorHAnsi" w:hAnsiTheme="majorHAnsi" w:cstheme="majorHAnsi"/>
          <w:b/>
          <w:bCs/>
          <w:sz w:val="22"/>
          <w:szCs w:val="22"/>
        </w:rPr>
        <w:t>Date:</w:t>
      </w:r>
      <w:r w:rsidR="00611275">
        <w:rPr>
          <w:rFonts w:asciiTheme="majorHAnsi" w:hAnsiTheme="majorHAnsi" w:cstheme="majorHAnsi"/>
          <w:b/>
          <w:bCs/>
          <w:sz w:val="22"/>
          <w:szCs w:val="22"/>
        </w:rPr>
        <w:t xml:space="preserve"> June 21</w:t>
      </w:r>
      <w:r w:rsidR="00611275" w:rsidRPr="00611275">
        <w:rPr>
          <w:rFonts w:asciiTheme="majorHAnsi" w:hAnsiTheme="majorHAnsi" w:cstheme="majorHAnsi"/>
          <w:b/>
          <w:bCs/>
          <w:sz w:val="22"/>
          <w:szCs w:val="22"/>
          <w:vertAlign w:val="superscript"/>
        </w:rPr>
        <w:t>st</w:t>
      </w:r>
      <w:r w:rsidR="00611275">
        <w:rPr>
          <w:rFonts w:asciiTheme="majorHAnsi" w:hAnsiTheme="majorHAnsi" w:cstheme="majorHAnsi"/>
          <w:b/>
          <w:bCs/>
          <w:sz w:val="22"/>
          <w:szCs w:val="22"/>
        </w:rPr>
        <w:t>, 2022</w:t>
      </w:r>
    </w:p>
    <w:p w14:paraId="42D7447A" w14:textId="5A08F436" w:rsidR="00134AFF" w:rsidRDefault="00134AFF" w:rsidP="005C23E7">
      <w:pPr>
        <w:suppressAutoHyphens/>
        <w:spacing w:after="0" w:line="240" w:lineRule="auto"/>
        <w:contextualSpacing/>
        <w:rPr>
          <w:rFonts w:asciiTheme="majorHAnsi" w:hAnsiTheme="majorHAnsi" w:cstheme="majorHAnsi"/>
          <w:sz w:val="22"/>
          <w:szCs w:val="22"/>
        </w:rPr>
      </w:pPr>
    </w:p>
    <w:p w14:paraId="70F57253" w14:textId="54FF3D74" w:rsidR="00D30721" w:rsidRPr="005C23E7" w:rsidRDefault="002472C5" w:rsidP="005C23E7">
      <w:pPr>
        <w:pStyle w:val="Heading2"/>
      </w:pPr>
      <w:r>
        <w:t xml:space="preserve">Research </w:t>
      </w:r>
      <w:r w:rsidR="00DC1EE6">
        <w:t>Questions</w:t>
      </w:r>
    </w:p>
    <w:p w14:paraId="749C2676" w14:textId="07FDC452" w:rsidR="005E5A9C" w:rsidRDefault="009974C1" w:rsidP="00611275">
      <w:pPr>
        <w:pStyle w:val="ListParagraph"/>
        <w:numPr>
          <w:ilvl w:val="0"/>
          <w:numId w:val="2"/>
        </w:numPr>
        <w:spacing w:after="0" w:line="240" w:lineRule="auto"/>
        <w:rPr>
          <w:rFonts w:asciiTheme="majorHAnsi" w:hAnsiTheme="majorHAnsi" w:cstheme="majorHAnsi"/>
          <w:sz w:val="22"/>
          <w:szCs w:val="22"/>
        </w:rPr>
      </w:pPr>
      <w:bookmarkStart w:id="0" w:name="_Hlk106740230"/>
      <w:r>
        <w:rPr>
          <w:rFonts w:asciiTheme="majorHAnsi" w:hAnsiTheme="majorHAnsi" w:cstheme="majorHAnsi"/>
          <w:sz w:val="22"/>
          <w:szCs w:val="22"/>
        </w:rPr>
        <w:t>Which areas of the forest ar</w:t>
      </w:r>
      <w:r w:rsidR="007720E4">
        <w:rPr>
          <w:rFonts w:asciiTheme="majorHAnsi" w:hAnsiTheme="majorHAnsi" w:cstheme="majorHAnsi"/>
          <w:sz w:val="22"/>
          <w:szCs w:val="22"/>
        </w:rPr>
        <w:t>e</w:t>
      </w:r>
      <w:r>
        <w:rPr>
          <w:rFonts w:asciiTheme="majorHAnsi" w:hAnsiTheme="majorHAnsi" w:cstheme="majorHAnsi"/>
          <w:sz w:val="22"/>
          <w:szCs w:val="22"/>
        </w:rPr>
        <w:t xml:space="preserve"> the most important to focus efforts on?</w:t>
      </w:r>
    </w:p>
    <w:p w14:paraId="177EBD56" w14:textId="2DB6F3D5" w:rsidR="009974C1" w:rsidRDefault="00785F50" w:rsidP="00611275">
      <w:pPr>
        <w:pStyle w:val="ListParagraph"/>
        <w:numPr>
          <w:ilvl w:val="0"/>
          <w:numId w:val="2"/>
        </w:numPr>
        <w:spacing w:after="0" w:line="240" w:lineRule="auto"/>
        <w:rPr>
          <w:rFonts w:asciiTheme="majorHAnsi" w:hAnsiTheme="majorHAnsi" w:cstheme="majorHAnsi"/>
          <w:sz w:val="22"/>
          <w:szCs w:val="22"/>
        </w:rPr>
      </w:pPr>
      <w:r>
        <w:rPr>
          <w:rFonts w:asciiTheme="majorHAnsi" w:hAnsiTheme="majorHAnsi" w:cstheme="majorHAnsi"/>
          <w:sz w:val="22"/>
          <w:szCs w:val="22"/>
        </w:rPr>
        <w:t>What is the average distance from these critical areas to water sources?</w:t>
      </w:r>
    </w:p>
    <w:p w14:paraId="4A0A1DAA" w14:textId="3929900E" w:rsidR="009974C1" w:rsidRPr="00611275" w:rsidRDefault="000D35E0" w:rsidP="00611275">
      <w:pPr>
        <w:pStyle w:val="ListParagraph"/>
        <w:numPr>
          <w:ilvl w:val="0"/>
          <w:numId w:val="2"/>
        </w:numPr>
        <w:spacing w:after="0" w:line="240" w:lineRule="auto"/>
        <w:rPr>
          <w:rFonts w:asciiTheme="majorHAnsi" w:hAnsiTheme="majorHAnsi" w:cstheme="majorHAnsi"/>
          <w:sz w:val="22"/>
          <w:szCs w:val="22"/>
        </w:rPr>
      </w:pPr>
      <w:r>
        <w:rPr>
          <w:rFonts w:asciiTheme="majorHAnsi" w:hAnsiTheme="majorHAnsi" w:cstheme="majorHAnsi"/>
          <w:sz w:val="22"/>
          <w:szCs w:val="22"/>
        </w:rPr>
        <w:t>Is there any significance in soil type similarities</w:t>
      </w:r>
      <w:r w:rsidR="00785F50">
        <w:rPr>
          <w:rFonts w:asciiTheme="majorHAnsi" w:hAnsiTheme="majorHAnsi" w:cstheme="majorHAnsi"/>
          <w:sz w:val="22"/>
          <w:szCs w:val="22"/>
        </w:rPr>
        <w:t xml:space="preserve"> in these high</w:t>
      </w:r>
      <w:r w:rsidR="00602A3A">
        <w:rPr>
          <w:rFonts w:asciiTheme="majorHAnsi" w:hAnsiTheme="majorHAnsi" w:cstheme="majorHAnsi"/>
          <w:sz w:val="22"/>
          <w:szCs w:val="22"/>
        </w:rPr>
        <w:t>-</w:t>
      </w:r>
      <w:r w:rsidR="00785F50">
        <w:rPr>
          <w:rFonts w:asciiTheme="majorHAnsi" w:hAnsiTheme="majorHAnsi" w:cstheme="majorHAnsi"/>
          <w:sz w:val="22"/>
          <w:szCs w:val="22"/>
        </w:rPr>
        <w:t>priority areas?</w:t>
      </w:r>
    </w:p>
    <w:bookmarkEnd w:id="0"/>
    <w:p w14:paraId="71122CF4" w14:textId="77777777" w:rsidR="00D30721" w:rsidRPr="005C23E7" w:rsidRDefault="00D30721" w:rsidP="005C23E7">
      <w:pPr>
        <w:suppressAutoHyphens/>
        <w:spacing w:after="0" w:line="240" w:lineRule="auto"/>
        <w:contextualSpacing/>
        <w:rPr>
          <w:rFonts w:asciiTheme="majorHAnsi" w:hAnsiTheme="majorHAnsi" w:cstheme="majorHAnsi"/>
          <w:sz w:val="22"/>
          <w:szCs w:val="22"/>
        </w:rPr>
      </w:pPr>
    </w:p>
    <w:p w14:paraId="57B5A5B5" w14:textId="44643D72" w:rsidR="002472C5" w:rsidRDefault="002472C5" w:rsidP="005C23E7">
      <w:pPr>
        <w:pStyle w:val="Heading2"/>
      </w:pPr>
      <w:r>
        <w:t>Data Types</w:t>
      </w:r>
    </w:p>
    <w:p w14:paraId="28665FD4" w14:textId="65D6E0EB" w:rsidR="003E5DA3" w:rsidRPr="003E5DA3" w:rsidRDefault="00602A3A" w:rsidP="000B0ED6">
      <w:pPr>
        <w:suppressAutoHyphens/>
        <w:spacing w:after="0" w:line="240" w:lineRule="auto"/>
        <w:ind w:firstLine="720"/>
        <w:contextualSpacing/>
      </w:pPr>
      <w:r>
        <w:rPr>
          <w:rFonts w:asciiTheme="majorHAnsi" w:hAnsiTheme="majorHAnsi" w:cstheme="majorHAnsi"/>
          <w:sz w:val="22"/>
          <w:szCs w:val="22"/>
        </w:rPr>
        <w:t>T</w:t>
      </w:r>
      <w:r w:rsidR="003E5DA3">
        <w:rPr>
          <w:rFonts w:asciiTheme="majorHAnsi" w:hAnsiTheme="majorHAnsi" w:cstheme="majorHAnsi"/>
          <w:sz w:val="22"/>
          <w:szCs w:val="22"/>
        </w:rPr>
        <w:t>o determine which areas are the most important we will need to compare qualitat</w:t>
      </w:r>
      <w:r w:rsidR="00785F50">
        <w:rPr>
          <w:rFonts w:asciiTheme="majorHAnsi" w:hAnsiTheme="majorHAnsi" w:cstheme="majorHAnsi"/>
          <w:sz w:val="22"/>
          <w:szCs w:val="22"/>
        </w:rPr>
        <w:t>ive descriptive data</w:t>
      </w:r>
      <w:r w:rsidR="000B0ED6">
        <w:rPr>
          <w:rFonts w:asciiTheme="majorHAnsi" w:hAnsiTheme="majorHAnsi" w:cstheme="majorHAnsi"/>
          <w:sz w:val="22"/>
          <w:szCs w:val="22"/>
        </w:rPr>
        <w:t xml:space="preserve">. Soil type similarities </w:t>
      </w:r>
      <w:r w:rsidR="00785F50">
        <w:rPr>
          <w:rFonts w:asciiTheme="majorHAnsi" w:hAnsiTheme="majorHAnsi" w:cstheme="majorHAnsi"/>
          <w:sz w:val="22"/>
          <w:szCs w:val="22"/>
        </w:rPr>
        <w:t xml:space="preserve">are also descriptive and therefore qualitative. </w:t>
      </w:r>
      <w:r w:rsidR="007720E4">
        <w:rPr>
          <w:rFonts w:asciiTheme="majorHAnsi" w:hAnsiTheme="majorHAnsi" w:cstheme="majorHAnsi"/>
          <w:sz w:val="22"/>
          <w:szCs w:val="22"/>
        </w:rPr>
        <w:t>Distance to water is a measurement and therefore quantitative. Distance from roadways is also quantitative. Some of these data points may need to be cross</w:t>
      </w:r>
      <w:r>
        <w:rPr>
          <w:rFonts w:asciiTheme="majorHAnsi" w:hAnsiTheme="majorHAnsi" w:cstheme="majorHAnsi"/>
          <w:sz w:val="22"/>
          <w:szCs w:val="22"/>
        </w:rPr>
        <w:t>-</w:t>
      </w:r>
      <w:r w:rsidR="007720E4">
        <w:rPr>
          <w:rFonts w:asciiTheme="majorHAnsi" w:hAnsiTheme="majorHAnsi" w:cstheme="majorHAnsi"/>
          <w:sz w:val="22"/>
          <w:szCs w:val="22"/>
        </w:rPr>
        <w:t>reference</w:t>
      </w:r>
      <w:r>
        <w:rPr>
          <w:rFonts w:asciiTheme="majorHAnsi" w:hAnsiTheme="majorHAnsi" w:cstheme="majorHAnsi"/>
          <w:sz w:val="22"/>
          <w:szCs w:val="22"/>
        </w:rPr>
        <w:t>d</w:t>
      </w:r>
      <w:r w:rsidR="007720E4">
        <w:rPr>
          <w:rFonts w:asciiTheme="majorHAnsi" w:hAnsiTheme="majorHAnsi" w:cstheme="majorHAnsi"/>
          <w:sz w:val="22"/>
          <w:szCs w:val="22"/>
        </w:rPr>
        <w:t xml:space="preserve"> to highlight the areas of highest priority if a scale or priority rating is desired.</w:t>
      </w:r>
    </w:p>
    <w:p w14:paraId="1BCA67D1" w14:textId="77777777" w:rsidR="003C66B6" w:rsidRPr="00502683" w:rsidRDefault="003C66B6" w:rsidP="00502683">
      <w:pPr>
        <w:suppressAutoHyphens/>
        <w:spacing w:after="0" w:line="240" w:lineRule="auto"/>
        <w:contextualSpacing/>
      </w:pPr>
    </w:p>
    <w:p w14:paraId="615372FE" w14:textId="33EA374B" w:rsidR="00D30721" w:rsidRPr="005C23E7" w:rsidRDefault="00DC1EE6" w:rsidP="005C23E7">
      <w:pPr>
        <w:pStyle w:val="Heading2"/>
      </w:pPr>
      <w:r>
        <w:t>Success Criteria</w:t>
      </w:r>
    </w:p>
    <w:p w14:paraId="467F996D" w14:textId="5C9F6AE7" w:rsidR="007753BB" w:rsidRDefault="007720E4" w:rsidP="007753BB">
      <w:pPr>
        <w:pStyle w:val="ListParagraph"/>
        <w:numPr>
          <w:ilvl w:val="0"/>
          <w:numId w:val="3"/>
        </w:numPr>
        <w:suppressAutoHyphens/>
        <w:spacing w:after="0" w:line="240" w:lineRule="auto"/>
        <w:rPr>
          <w:rFonts w:asciiTheme="majorHAnsi" w:hAnsiTheme="majorHAnsi" w:cstheme="majorHAnsi"/>
          <w:sz w:val="22"/>
          <w:szCs w:val="22"/>
        </w:rPr>
      </w:pPr>
      <w:r>
        <w:rPr>
          <w:rFonts w:asciiTheme="majorHAnsi" w:hAnsiTheme="majorHAnsi" w:cstheme="majorHAnsi"/>
          <w:sz w:val="22"/>
          <w:szCs w:val="22"/>
        </w:rPr>
        <w:t>A</w:t>
      </w:r>
      <w:r w:rsidR="007753BB">
        <w:rPr>
          <w:rFonts w:asciiTheme="majorHAnsi" w:hAnsiTheme="majorHAnsi" w:cstheme="majorHAnsi"/>
          <w:sz w:val="22"/>
          <w:szCs w:val="22"/>
        </w:rPr>
        <w:t>reas of critical interest</w:t>
      </w:r>
      <w:r>
        <w:rPr>
          <w:rFonts w:asciiTheme="majorHAnsi" w:hAnsiTheme="majorHAnsi" w:cstheme="majorHAnsi"/>
          <w:sz w:val="22"/>
          <w:szCs w:val="22"/>
        </w:rPr>
        <w:t xml:space="preserve"> have </w:t>
      </w:r>
      <w:r w:rsidR="007753BB">
        <w:rPr>
          <w:rFonts w:asciiTheme="majorHAnsi" w:hAnsiTheme="majorHAnsi" w:cstheme="majorHAnsi"/>
          <w:sz w:val="22"/>
          <w:szCs w:val="22"/>
        </w:rPr>
        <w:t>been identified</w:t>
      </w:r>
      <w:r>
        <w:rPr>
          <w:rFonts w:asciiTheme="majorHAnsi" w:hAnsiTheme="majorHAnsi" w:cstheme="majorHAnsi"/>
          <w:sz w:val="22"/>
          <w:szCs w:val="22"/>
        </w:rPr>
        <w:t>.</w:t>
      </w:r>
    </w:p>
    <w:p w14:paraId="78E3F28B" w14:textId="5E36E1D9" w:rsidR="00D9157E" w:rsidRDefault="007720E4" w:rsidP="007753BB">
      <w:pPr>
        <w:pStyle w:val="ListParagraph"/>
        <w:numPr>
          <w:ilvl w:val="0"/>
          <w:numId w:val="3"/>
        </w:numPr>
        <w:suppressAutoHyphens/>
        <w:spacing w:after="0" w:line="240" w:lineRule="auto"/>
        <w:rPr>
          <w:rFonts w:asciiTheme="majorHAnsi" w:hAnsiTheme="majorHAnsi" w:cstheme="majorHAnsi"/>
          <w:sz w:val="22"/>
          <w:szCs w:val="22"/>
        </w:rPr>
      </w:pPr>
      <w:r>
        <w:rPr>
          <w:rFonts w:asciiTheme="majorHAnsi" w:hAnsiTheme="majorHAnsi" w:cstheme="majorHAnsi"/>
          <w:sz w:val="22"/>
          <w:szCs w:val="22"/>
        </w:rPr>
        <w:t>S</w:t>
      </w:r>
      <w:r w:rsidR="00D9157E">
        <w:rPr>
          <w:rFonts w:asciiTheme="majorHAnsi" w:hAnsiTheme="majorHAnsi" w:cstheme="majorHAnsi"/>
          <w:sz w:val="22"/>
          <w:szCs w:val="22"/>
        </w:rPr>
        <w:t xml:space="preserve">oil similarities </w:t>
      </w:r>
      <w:r>
        <w:rPr>
          <w:rFonts w:asciiTheme="majorHAnsi" w:hAnsiTheme="majorHAnsi" w:cstheme="majorHAnsi"/>
          <w:sz w:val="22"/>
          <w:szCs w:val="22"/>
        </w:rPr>
        <w:t xml:space="preserve">in critical areas have </w:t>
      </w:r>
      <w:r w:rsidR="00D9157E">
        <w:rPr>
          <w:rFonts w:asciiTheme="majorHAnsi" w:hAnsiTheme="majorHAnsi" w:cstheme="majorHAnsi"/>
          <w:sz w:val="22"/>
          <w:szCs w:val="22"/>
        </w:rPr>
        <w:t>been identified</w:t>
      </w:r>
      <w:r>
        <w:rPr>
          <w:rFonts w:asciiTheme="majorHAnsi" w:hAnsiTheme="majorHAnsi" w:cstheme="majorHAnsi"/>
          <w:sz w:val="22"/>
          <w:szCs w:val="22"/>
        </w:rPr>
        <w:t>.</w:t>
      </w:r>
    </w:p>
    <w:p w14:paraId="311ABDF6" w14:textId="096CC2E8" w:rsidR="00785F50" w:rsidRDefault="007720E4" w:rsidP="007753BB">
      <w:pPr>
        <w:pStyle w:val="ListParagraph"/>
        <w:numPr>
          <w:ilvl w:val="0"/>
          <w:numId w:val="3"/>
        </w:numPr>
        <w:suppressAutoHyphens/>
        <w:spacing w:after="0" w:line="240" w:lineRule="auto"/>
        <w:rPr>
          <w:rFonts w:asciiTheme="majorHAnsi" w:hAnsiTheme="majorHAnsi" w:cstheme="majorHAnsi"/>
          <w:sz w:val="22"/>
          <w:szCs w:val="22"/>
        </w:rPr>
      </w:pPr>
      <w:r>
        <w:rPr>
          <w:rFonts w:asciiTheme="majorHAnsi" w:hAnsiTheme="majorHAnsi" w:cstheme="majorHAnsi"/>
          <w:sz w:val="22"/>
          <w:szCs w:val="22"/>
        </w:rPr>
        <w:t xml:space="preserve">Areas near water </w:t>
      </w:r>
      <w:r>
        <w:rPr>
          <w:rFonts w:asciiTheme="majorHAnsi" w:hAnsiTheme="majorHAnsi" w:cstheme="majorHAnsi"/>
          <w:i/>
          <w:iCs/>
          <w:sz w:val="22"/>
          <w:szCs w:val="22"/>
        </w:rPr>
        <w:t>and</w:t>
      </w:r>
      <w:r>
        <w:rPr>
          <w:rFonts w:asciiTheme="majorHAnsi" w:hAnsiTheme="majorHAnsi" w:cstheme="majorHAnsi"/>
          <w:sz w:val="22"/>
          <w:szCs w:val="22"/>
        </w:rPr>
        <w:t xml:space="preserve"> of high priority have been identified.</w:t>
      </w:r>
    </w:p>
    <w:p w14:paraId="79A74F01" w14:textId="30EAF248" w:rsidR="007720E4" w:rsidRDefault="007720E4" w:rsidP="007720E4">
      <w:pPr>
        <w:pStyle w:val="ListParagraph"/>
        <w:numPr>
          <w:ilvl w:val="0"/>
          <w:numId w:val="3"/>
        </w:numPr>
        <w:suppressAutoHyphens/>
        <w:spacing w:after="0" w:line="240" w:lineRule="auto"/>
        <w:rPr>
          <w:rFonts w:asciiTheme="majorHAnsi" w:hAnsiTheme="majorHAnsi" w:cstheme="majorHAnsi"/>
          <w:sz w:val="22"/>
          <w:szCs w:val="22"/>
        </w:rPr>
      </w:pPr>
      <w:r>
        <w:rPr>
          <w:rFonts w:asciiTheme="majorHAnsi" w:hAnsiTheme="majorHAnsi" w:cstheme="majorHAnsi"/>
          <w:sz w:val="22"/>
          <w:szCs w:val="22"/>
        </w:rPr>
        <w:t>The average distances to roadways for critical areas have been identified</w:t>
      </w:r>
      <w:r w:rsidR="00685CF9">
        <w:rPr>
          <w:rFonts w:asciiTheme="majorHAnsi" w:hAnsiTheme="majorHAnsi" w:cstheme="majorHAnsi"/>
          <w:sz w:val="22"/>
          <w:szCs w:val="22"/>
        </w:rPr>
        <w:t>.</w:t>
      </w:r>
    </w:p>
    <w:p w14:paraId="41292834" w14:textId="77777777" w:rsidR="005D6111" w:rsidRPr="005C23E7" w:rsidRDefault="005D6111" w:rsidP="005C23E7">
      <w:pPr>
        <w:suppressAutoHyphens/>
        <w:spacing w:after="0" w:line="240" w:lineRule="auto"/>
        <w:contextualSpacing/>
        <w:rPr>
          <w:rFonts w:asciiTheme="majorHAnsi" w:hAnsiTheme="majorHAnsi" w:cstheme="majorHAnsi"/>
          <w:sz w:val="22"/>
          <w:szCs w:val="22"/>
        </w:rPr>
      </w:pPr>
    </w:p>
    <w:p w14:paraId="61657CFD" w14:textId="3D42ED14" w:rsidR="00D30721" w:rsidRPr="005C23E7" w:rsidRDefault="00DC1EE6" w:rsidP="005C23E7">
      <w:pPr>
        <w:pStyle w:val="Heading2"/>
      </w:pPr>
      <w:r>
        <w:t>Variables of Interest</w:t>
      </w:r>
      <w:r w:rsidR="002472C5">
        <w:t xml:space="preserve"> or Units of Analysis</w:t>
      </w:r>
    </w:p>
    <w:p w14:paraId="3190F5EE" w14:textId="19B6337A" w:rsidR="005F2FDE" w:rsidRDefault="00D05DC2" w:rsidP="00F52E57">
      <w:pPr>
        <w:suppressAutoHyphens/>
        <w:spacing w:after="0" w:line="240" w:lineRule="auto"/>
        <w:ind w:firstLine="720"/>
        <w:contextualSpacing/>
        <w:rPr>
          <w:rFonts w:asciiTheme="majorHAnsi" w:hAnsiTheme="majorHAnsi" w:cstheme="majorHAnsi"/>
          <w:sz w:val="22"/>
          <w:szCs w:val="22"/>
        </w:rPr>
      </w:pPr>
      <w:r>
        <w:rPr>
          <w:rFonts w:asciiTheme="majorHAnsi" w:hAnsiTheme="majorHAnsi" w:cstheme="majorHAnsi"/>
          <w:sz w:val="22"/>
          <w:szCs w:val="22"/>
        </w:rPr>
        <w:t>The Cover_Type variable</w:t>
      </w:r>
      <w:r w:rsidR="00602A3A">
        <w:rPr>
          <w:rFonts w:asciiTheme="majorHAnsi" w:hAnsiTheme="majorHAnsi" w:cstheme="majorHAnsi"/>
          <w:sz w:val="22"/>
          <w:szCs w:val="22"/>
        </w:rPr>
        <w:t>,</w:t>
      </w:r>
      <w:r w:rsidR="00685CF9">
        <w:rPr>
          <w:rFonts w:asciiTheme="majorHAnsi" w:hAnsiTheme="majorHAnsi" w:cstheme="majorHAnsi"/>
          <w:sz w:val="22"/>
          <w:szCs w:val="22"/>
        </w:rPr>
        <w:t xml:space="preserve"> </w:t>
      </w:r>
      <w:r>
        <w:rPr>
          <w:rFonts w:asciiTheme="majorHAnsi" w:hAnsiTheme="majorHAnsi" w:cstheme="majorHAnsi"/>
          <w:sz w:val="22"/>
          <w:szCs w:val="22"/>
        </w:rPr>
        <w:t>will be of primary interest as it describes the tree types which can be used to eliminate irrelevant “trees” (</w:t>
      </w:r>
      <w:r w:rsidR="00785F50">
        <w:rPr>
          <w:rFonts w:asciiTheme="majorHAnsi" w:hAnsiTheme="majorHAnsi" w:cstheme="majorHAnsi"/>
          <w:sz w:val="22"/>
          <w:szCs w:val="22"/>
        </w:rPr>
        <w:t xml:space="preserve">Spruce trees are the focus). This variable will help pinpoint the areas considered to be </w:t>
      </w:r>
      <w:r w:rsidR="00602A3A">
        <w:rPr>
          <w:rFonts w:asciiTheme="majorHAnsi" w:hAnsiTheme="majorHAnsi" w:cstheme="majorHAnsi"/>
          <w:sz w:val="22"/>
          <w:szCs w:val="22"/>
        </w:rPr>
        <w:t xml:space="preserve">a </w:t>
      </w:r>
      <w:r w:rsidR="00785F50">
        <w:rPr>
          <w:rFonts w:asciiTheme="majorHAnsi" w:hAnsiTheme="majorHAnsi" w:cstheme="majorHAnsi"/>
          <w:sz w:val="22"/>
          <w:szCs w:val="22"/>
        </w:rPr>
        <w:t>high priority</w:t>
      </w:r>
      <w:r w:rsidR="007720E4">
        <w:rPr>
          <w:rFonts w:asciiTheme="majorHAnsi" w:hAnsiTheme="majorHAnsi" w:cstheme="majorHAnsi"/>
          <w:sz w:val="22"/>
          <w:szCs w:val="22"/>
        </w:rPr>
        <w:t xml:space="preserve"> when analyzed in conjunction with other variables such as</w:t>
      </w:r>
      <w:r w:rsidR="00685CF9">
        <w:rPr>
          <w:rFonts w:asciiTheme="majorHAnsi" w:hAnsiTheme="majorHAnsi" w:cstheme="majorHAnsi"/>
          <w:sz w:val="22"/>
          <w:szCs w:val="22"/>
        </w:rPr>
        <w:t xml:space="preserve"> Wilderness_Area(1-4)</w:t>
      </w:r>
      <w:r w:rsidR="007720E4">
        <w:rPr>
          <w:rFonts w:asciiTheme="majorHAnsi" w:hAnsiTheme="majorHAnsi" w:cstheme="majorHAnsi"/>
          <w:sz w:val="22"/>
          <w:szCs w:val="22"/>
        </w:rPr>
        <w:t xml:space="preserve">. </w:t>
      </w:r>
      <w:r w:rsidR="00685CF9">
        <w:rPr>
          <w:rFonts w:asciiTheme="majorHAnsi" w:hAnsiTheme="majorHAnsi" w:cstheme="majorHAnsi"/>
          <w:sz w:val="22"/>
          <w:szCs w:val="22"/>
        </w:rPr>
        <w:t xml:space="preserve">The </w:t>
      </w:r>
      <w:r w:rsidR="007720E4">
        <w:rPr>
          <w:rFonts w:asciiTheme="majorHAnsi" w:hAnsiTheme="majorHAnsi" w:cstheme="majorHAnsi"/>
          <w:sz w:val="22"/>
          <w:szCs w:val="22"/>
        </w:rPr>
        <w:t>Horizontal</w:t>
      </w:r>
      <w:r w:rsidR="00685CF9">
        <w:rPr>
          <w:rFonts w:asciiTheme="majorHAnsi" w:hAnsiTheme="majorHAnsi" w:cstheme="majorHAnsi"/>
          <w:sz w:val="22"/>
          <w:szCs w:val="22"/>
        </w:rPr>
        <w:t xml:space="preserve"> and Vertical_Distance_To_Hydrology variables will be useful in measuring the average distance from critical areas to a body of water. Horizontal_Distance_To_Roadways variable will be useful for measuring the average distance to roadways. These are all independent variables as these traits are not influenced by other variables. The other variables included in the data set may have some possible influence on beetle population or site value, such as elevation, but those potential influences were not clearly defined by the forest service</w:t>
      </w:r>
      <w:r w:rsidR="001533CD">
        <w:rPr>
          <w:rFonts w:asciiTheme="majorHAnsi" w:hAnsiTheme="majorHAnsi" w:cstheme="majorHAnsi"/>
          <w:sz w:val="22"/>
          <w:szCs w:val="22"/>
        </w:rPr>
        <w:t xml:space="preserve"> previously. For the qualitative data types, the units of analysis are down to individual trees as specified in the code book.</w:t>
      </w:r>
    </w:p>
    <w:p w14:paraId="58B1C482" w14:textId="77777777" w:rsidR="00D05DC2" w:rsidRPr="005C23E7" w:rsidRDefault="00D05DC2" w:rsidP="005C23E7">
      <w:pPr>
        <w:suppressAutoHyphens/>
        <w:spacing w:after="0" w:line="240" w:lineRule="auto"/>
        <w:contextualSpacing/>
        <w:rPr>
          <w:rFonts w:asciiTheme="majorHAnsi" w:hAnsiTheme="majorHAnsi" w:cstheme="majorHAnsi"/>
          <w:sz w:val="22"/>
          <w:szCs w:val="22"/>
        </w:rPr>
      </w:pPr>
    </w:p>
    <w:p w14:paraId="125DBD45" w14:textId="7ABA3661" w:rsidR="00D30721" w:rsidRPr="005C23E7" w:rsidRDefault="00DC1EE6" w:rsidP="005C23E7">
      <w:pPr>
        <w:pStyle w:val="Heading2"/>
      </w:pPr>
      <w:bookmarkStart w:id="1" w:name="_u822y2pty6tv" w:colFirst="0" w:colLast="0"/>
      <w:bookmarkEnd w:id="1"/>
      <w:r>
        <w:t xml:space="preserve">Data </w:t>
      </w:r>
      <w:r w:rsidR="002472C5">
        <w:t xml:space="preserve">Gathering and </w:t>
      </w:r>
      <w:r>
        <w:t>Analysis</w:t>
      </w:r>
      <w:r w:rsidR="002472C5">
        <w:t xml:space="preserve"> Approach</w:t>
      </w:r>
    </w:p>
    <w:p w14:paraId="4A3DAB32" w14:textId="50CAED9D" w:rsidR="001533CD" w:rsidRDefault="001533CD" w:rsidP="00F52E57">
      <w:pPr>
        <w:spacing w:after="0" w:line="240" w:lineRule="auto"/>
        <w:ind w:firstLine="720"/>
        <w:rPr>
          <w:rFonts w:asciiTheme="majorHAnsi" w:hAnsiTheme="majorHAnsi" w:cstheme="majorHAnsi"/>
          <w:sz w:val="22"/>
          <w:szCs w:val="22"/>
        </w:rPr>
      </w:pPr>
      <w:r>
        <w:rPr>
          <w:rFonts w:asciiTheme="majorHAnsi" w:hAnsiTheme="majorHAnsi" w:cstheme="majorHAnsi"/>
          <w:sz w:val="22"/>
          <w:szCs w:val="22"/>
        </w:rPr>
        <w:t>Once the .CSV file has been received the data will have to be cleaned and prepared. Any anomalous data entries need to be identified and corrected or adjusted as will any missing data. Once the data has been prepared it can then be imported onto a data analysis SQL server where it will then be imported into the SQL workbench tool to be sorted and analyzed. For any additional data or insight to be provided, such as the most effective control method for the beetle population, that data will have to be gathered, vetted, and fed through the same process to ensure accuracy.</w:t>
      </w:r>
    </w:p>
    <w:p w14:paraId="310B2D90" w14:textId="77777777" w:rsidR="005E5A9C" w:rsidRPr="005C23E7" w:rsidRDefault="005E5A9C" w:rsidP="005C23E7">
      <w:pPr>
        <w:suppressAutoHyphens/>
        <w:spacing w:after="0" w:line="240" w:lineRule="auto"/>
        <w:contextualSpacing/>
        <w:rPr>
          <w:rFonts w:asciiTheme="majorHAnsi" w:hAnsiTheme="majorHAnsi" w:cstheme="majorHAnsi"/>
          <w:sz w:val="22"/>
          <w:szCs w:val="22"/>
        </w:rPr>
      </w:pPr>
    </w:p>
    <w:p w14:paraId="5D249720" w14:textId="1A8F5935" w:rsidR="00D30721" w:rsidRPr="005C23E7" w:rsidRDefault="002472C5" w:rsidP="005C23E7">
      <w:pPr>
        <w:pStyle w:val="Heading2"/>
      </w:pPr>
      <w:r>
        <w:t>Rationale</w:t>
      </w:r>
    </w:p>
    <w:p w14:paraId="7233A961" w14:textId="3420F854" w:rsidR="0007546B" w:rsidRPr="00412811" w:rsidRDefault="00412811" w:rsidP="005C23E7">
      <w:pPr>
        <w:suppressAutoHyphens/>
        <w:spacing w:after="0" w:line="240" w:lineRule="auto"/>
        <w:contextualSpacing/>
      </w:pPr>
      <w:r>
        <w:rPr>
          <w:rFonts w:asciiTheme="majorHAnsi" w:hAnsiTheme="majorHAnsi" w:cstheme="majorHAnsi"/>
          <w:sz w:val="22"/>
          <w:szCs w:val="22"/>
        </w:rPr>
        <w:lastRenderedPageBreak/>
        <w:tab/>
        <w:t>The data provided provides us with several great variables or metrics that we can use to gain insight into the primary questions provided by the Forest Service. To answer the questions regarding distance to water and soil similarities, we must first identify and isolate the high</w:t>
      </w:r>
      <w:r w:rsidR="00602A3A">
        <w:rPr>
          <w:rFonts w:asciiTheme="majorHAnsi" w:hAnsiTheme="majorHAnsi" w:cstheme="majorHAnsi"/>
          <w:sz w:val="22"/>
          <w:szCs w:val="22"/>
        </w:rPr>
        <w:t>-</w:t>
      </w:r>
      <w:r>
        <w:rPr>
          <w:rFonts w:asciiTheme="majorHAnsi" w:hAnsiTheme="majorHAnsi" w:cstheme="majorHAnsi"/>
          <w:sz w:val="22"/>
          <w:szCs w:val="22"/>
        </w:rPr>
        <w:t xml:space="preserve">priority areas. As stated by the Forest Service, the Spruce Beetle population can infect </w:t>
      </w:r>
      <w:r>
        <w:rPr>
          <w:rFonts w:asciiTheme="majorHAnsi" w:hAnsiTheme="majorHAnsi" w:cstheme="majorHAnsi"/>
          <w:i/>
          <w:iCs/>
          <w:sz w:val="22"/>
          <w:szCs w:val="22"/>
        </w:rPr>
        <w:t>any</w:t>
      </w:r>
      <w:r>
        <w:rPr>
          <w:rFonts w:asciiTheme="majorHAnsi" w:hAnsiTheme="majorHAnsi" w:cstheme="majorHAnsi"/>
          <w:sz w:val="22"/>
          <w:szCs w:val="22"/>
        </w:rPr>
        <w:t xml:space="preserve"> spruce tree within </w:t>
      </w:r>
      <w:r w:rsidR="00602A3A">
        <w:rPr>
          <w:rFonts w:asciiTheme="majorHAnsi" w:hAnsiTheme="majorHAnsi" w:cstheme="majorHAnsi"/>
          <w:sz w:val="22"/>
          <w:szCs w:val="22"/>
        </w:rPr>
        <w:t xml:space="preserve">a </w:t>
      </w:r>
      <w:r>
        <w:rPr>
          <w:rFonts w:asciiTheme="majorHAnsi" w:hAnsiTheme="majorHAnsi" w:cstheme="majorHAnsi"/>
          <w:sz w:val="22"/>
          <w:szCs w:val="22"/>
        </w:rPr>
        <w:t xml:space="preserve">geographical range, so we need to start the search by removing the irrelevant tree types via filtering the Cover_Type variable and eliminating all non-spruce species from the data set. </w:t>
      </w:r>
      <w:r w:rsidR="00390CAE">
        <w:rPr>
          <w:rFonts w:asciiTheme="majorHAnsi" w:hAnsiTheme="majorHAnsi" w:cstheme="majorHAnsi"/>
          <w:sz w:val="22"/>
          <w:szCs w:val="22"/>
        </w:rPr>
        <w:t>Afterward</w:t>
      </w:r>
      <w:r w:rsidR="00602A3A">
        <w:rPr>
          <w:rFonts w:asciiTheme="majorHAnsi" w:hAnsiTheme="majorHAnsi" w:cstheme="majorHAnsi"/>
          <w:sz w:val="22"/>
          <w:szCs w:val="22"/>
        </w:rPr>
        <w:t>,</w:t>
      </w:r>
      <w:r w:rsidR="00390CAE">
        <w:rPr>
          <w:rFonts w:asciiTheme="majorHAnsi" w:hAnsiTheme="majorHAnsi" w:cstheme="majorHAnsi"/>
          <w:sz w:val="22"/>
          <w:szCs w:val="22"/>
        </w:rPr>
        <w:t xml:space="preserve"> we need only calculate the average distance from those trees left, and bodies of water reflected in the Horizontal or Vertical_Distance_To_Hydrology as well as the average distance to roadways via the average of Horizontal_Distance_To_Roadways</w:t>
      </w:r>
      <w:r w:rsidR="000A6070">
        <w:rPr>
          <w:rFonts w:asciiTheme="majorHAnsi" w:hAnsiTheme="majorHAnsi" w:cstheme="majorHAnsi"/>
          <w:sz w:val="22"/>
          <w:szCs w:val="22"/>
        </w:rPr>
        <w:t>. The data provided should be sufficient on a basic level to answer the research questions posed by the Forest Service</w:t>
      </w:r>
      <w:r w:rsidR="00EF1809">
        <w:rPr>
          <w:rFonts w:asciiTheme="majorHAnsi" w:hAnsiTheme="majorHAnsi" w:cstheme="majorHAnsi"/>
          <w:sz w:val="22"/>
          <w:szCs w:val="22"/>
        </w:rPr>
        <w:t>. However,</w:t>
      </w:r>
      <w:r w:rsidR="000A6070">
        <w:rPr>
          <w:rFonts w:asciiTheme="majorHAnsi" w:hAnsiTheme="majorHAnsi" w:cstheme="majorHAnsi"/>
          <w:sz w:val="22"/>
          <w:szCs w:val="22"/>
        </w:rPr>
        <w:t xml:space="preserve"> identifying the best beetle control methodologies, success rates, </w:t>
      </w:r>
      <w:r w:rsidR="00E31FA3">
        <w:rPr>
          <w:rFonts w:asciiTheme="majorHAnsi" w:hAnsiTheme="majorHAnsi" w:cstheme="majorHAnsi"/>
          <w:sz w:val="22"/>
          <w:szCs w:val="22"/>
        </w:rPr>
        <w:t>tree</w:t>
      </w:r>
      <w:r w:rsidR="00EF1809">
        <w:rPr>
          <w:rFonts w:asciiTheme="majorHAnsi" w:hAnsiTheme="majorHAnsi" w:cstheme="majorHAnsi"/>
          <w:sz w:val="22"/>
          <w:szCs w:val="22"/>
        </w:rPr>
        <w:t xml:space="preserve"> thinning strategies</w:t>
      </w:r>
      <w:r w:rsidR="00602A3A">
        <w:rPr>
          <w:rFonts w:asciiTheme="majorHAnsi" w:hAnsiTheme="majorHAnsi" w:cstheme="majorHAnsi"/>
          <w:sz w:val="22"/>
          <w:szCs w:val="22"/>
        </w:rPr>
        <w:t>,</w:t>
      </w:r>
      <w:r w:rsidR="00EF1809">
        <w:rPr>
          <w:rFonts w:asciiTheme="majorHAnsi" w:hAnsiTheme="majorHAnsi" w:cstheme="majorHAnsi"/>
          <w:sz w:val="22"/>
          <w:szCs w:val="22"/>
        </w:rPr>
        <w:t xml:space="preserve"> etc. cannot be answered by this data and that would require separate data gathering methods in addition to this analysis. </w:t>
      </w:r>
    </w:p>
    <w:p w14:paraId="2B22F927" w14:textId="77777777" w:rsidR="00574D04" w:rsidRPr="005C23E7" w:rsidRDefault="00574D04" w:rsidP="005C23E7">
      <w:pPr>
        <w:suppressAutoHyphens/>
        <w:spacing w:after="0" w:line="240" w:lineRule="auto"/>
        <w:contextualSpacing/>
        <w:rPr>
          <w:rFonts w:asciiTheme="majorHAnsi" w:hAnsiTheme="majorHAnsi" w:cstheme="majorHAnsi"/>
          <w:sz w:val="22"/>
          <w:szCs w:val="22"/>
        </w:rPr>
      </w:pPr>
    </w:p>
    <w:p w14:paraId="3FCF0555" w14:textId="14B3728D" w:rsidR="00D30721" w:rsidRPr="005C23E7" w:rsidRDefault="00C73EF3" w:rsidP="005E2F1F">
      <w:pPr>
        <w:pStyle w:val="Heading2"/>
      </w:pPr>
      <w:r w:rsidRPr="005C23E7">
        <w:t>Approval and Authority to Proceed</w:t>
      </w:r>
    </w:p>
    <w:p w14:paraId="2B3DC24B" w14:textId="77777777" w:rsidR="001C1515" w:rsidRDefault="002472C5" w:rsidP="005C23E7">
      <w:pPr>
        <w:suppressAutoHyphens/>
        <w:spacing w:after="0" w:line="240" w:lineRule="auto"/>
        <w:contextualSpacing/>
        <w:rPr>
          <w:rFonts w:asciiTheme="majorHAnsi" w:hAnsiTheme="majorHAnsi" w:cstheme="majorHAnsi"/>
          <w:bCs/>
          <w:sz w:val="22"/>
          <w:szCs w:val="22"/>
        </w:rPr>
      </w:pPr>
      <w:r>
        <w:rPr>
          <w:rFonts w:asciiTheme="majorHAnsi" w:hAnsiTheme="majorHAnsi" w:cstheme="majorHAnsi"/>
          <w:bCs/>
          <w:sz w:val="22"/>
          <w:szCs w:val="22"/>
        </w:rPr>
        <w:t>Managers to complete this section</w:t>
      </w:r>
      <w:r w:rsidR="001C1515">
        <w:rPr>
          <w:rFonts w:asciiTheme="majorHAnsi" w:hAnsiTheme="majorHAnsi" w:cstheme="majorHAnsi"/>
          <w:bCs/>
          <w:sz w:val="22"/>
          <w:szCs w:val="22"/>
        </w:rPr>
        <w:t>, please leave blank</w:t>
      </w:r>
      <w:r>
        <w:rPr>
          <w:rFonts w:asciiTheme="majorHAnsi" w:hAnsiTheme="majorHAnsi" w:cstheme="majorHAnsi"/>
          <w:bCs/>
          <w:sz w:val="22"/>
          <w:szCs w:val="22"/>
        </w:rPr>
        <w:t xml:space="preserve">. </w:t>
      </w:r>
    </w:p>
    <w:p w14:paraId="76E48949" w14:textId="77777777" w:rsidR="001C1515" w:rsidRDefault="001C1515" w:rsidP="005C23E7">
      <w:pPr>
        <w:suppressAutoHyphens/>
        <w:spacing w:after="0" w:line="240" w:lineRule="auto"/>
        <w:contextualSpacing/>
        <w:rPr>
          <w:rFonts w:asciiTheme="majorHAnsi" w:hAnsiTheme="majorHAnsi" w:cstheme="majorHAnsi"/>
          <w:bCs/>
          <w:sz w:val="22"/>
          <w:szCs w:val="22"/>
        </w:rPr>
      </w:pPr>
    </w:p>
    <w:p w14:paraId="040C7090" w14:textId="4A609943" w:rsidR="00D30721" w:rsidRDefault="00C73EF3" w:rsidP="005C23E7">
      <w:pPr>
        <w:suppressAutoHyphens/>
        <w:spacing w:after="0" w:line="240" w:lineRule="auto"/>
        <w:contextualSpacing/>
        <w:rPr>
          <w:rFonts w:asciiTheme="majorHAnsi" w:hAnsiTheme="majorHAnsi" w:cstheme="majorHAnsi"/>
          <w:bCs/>
          <w:sz w:val="22"/>
          <w:szCs w:val="22"/>
        </w:rPr>
      </w:pPr>
      <w:r w:rsidRPr="00502683">
        <w:rPr>
          <w:rFonts w:asciiTheme="majorHAnsi" w:hAnsiTheme="majorHAnsi" w:cstheme="majorHAnsi"/>
          <w:bCs/>
          <w:sz w:val="22"/>
          <w:szCs w:val="22"/>
        </w:rPr>
        <w:t>We approve the project as described above, and authorize the team to proceed.</w:t>
      </w:r>
    </w:p>
    <w:p w14:paraId="09DA9B74" w14:textId="77777777" w:rsidR="002472C5" w:rsidRPr="00502683" w:rsidRDefault="002472C5" w:rsidP="005C23E7">
      <w:pPr>
        <w:suppressAutoHyphens/>
        <w:spacing w:after="0" w:line="240" w:lineRule="auto"/>
        <w:contextualSpacing/>
        <w:rPr>
          <w:rFonts w:asciiTheme="majorHAnsi" w:hAnsiTheme="majorHAnsi" w:cstheme="majorHAnsi"/>
          <w:bCs/>
          <w:sz w:val="22"/>
          <w:szCs w:val="22"/>
        </w:rPr>
      </w:pPr>
    </w:p>
    <w:tbl>
      <w:tblPr>
        <w:tblStyle w:val="a6"/>
        <w:tblW w:w="935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Description w:val="Table"/>
      </w:tblPr>
      <w:tblGrid>
        <w:gridCol w:w="3116"/>
        <w:gridCol w:w="3117"/>
        <w:gridCol w:w="3117"/>
      </w:tblGrid>
      <w:tr w:rsidR="00DF4569" w:rsidRPr="005C23E7" w14:paraId="0D562968" w14:textId="77777777" w:rsidTr="00161F6A">
        <w:trPr>
          <w:cnfStyle w:val="100000000000" w:firstRow="1" w:lastRow="0" w:firstColumn="0" w:lastColumn="0" w:oddVBand="0" w:evenVBand="0" w:oddHBand="0" w:evenHBand="0" w:firstRowFirstColumn="0" w:firstRowLastColumn="0" w:lastRowFirstColumn="0" w:lastRowLastColumn="0"/>
          <w:cantSplit/>
          <w:tblHeader/>
        </w:trPr>
        <w:tc>
          <w:tcPr>
            <w:tcW w:w="0" w:type="dxa"/>
            <w:shd w:val="clear" w:color="auto" w:fill="auto"/>
            <w:tcMar>
              <w:top w:w="0" w:type="dxa"/>
              <w:left w:w="115" w:type="dxa"/>
              <w:bottom w:w="0" w:type="dxa"/>
              <w:right w:w="115" w:type="dxa"/>
            </w:tcMar>
          </w:tcPr>
          <w:p w14:paraId="6C470041" w14:textId="77777777" w:rsidR="00D30721" w:rsidRPr="005C23E7" w:rsidRDefault="00C73EF3" w:rsidP="005C23E7">
            <w:pPr>
              <w:keepNext w:val="0"/>
              <w:suppressAutoHyphens/>
              <w:spacing w:before="0"/>
              <w:contextualSpacing/>
              <w:rPr>
                <w:rFonts w:asciiTheme="majorHAnsi" w:hAnsiTheme="majorHAnsi" w:cstheme="majorHAnsi"/>
                <w:sz w:val="22"/>
                <w:szCs w:val="22"/>
              </w:rPr>
            </w:pPr>
            <w:r w:rsidRPr="005C23E7">
              <w:rPr>
                <w:rFonts w:asciiTheme="majorHAnsi" w:hAnsiTheme="majorHAnsi" w:cstheme="majorHAnsi"/>
                <w:sz w:val="22"/>
                <w:szCs w:val="22"/>
              </w:rPr>
              <w:t>Name</w:t>
            </w:r>
          </w:p>
        </w:tc>
        <w:tc>
          <w:tcPr>
            <w:tcW w:w="0" w:type="dxa"/>
            <w:shd w:val="clear" w:color="auto" w:fill="auto"/>
            <w:tcMar>
              <w:top w:w="0" w:type="dxa"/>
              <w:left w:w="115" w:type="dxa"/>
              <w:bottom w:w="0" w:type="dxa"/>
              <w:right w:w="115" w:type="dxa"/>
            </w:tcMar>
          </w:tcPr>
          <w:p w14:paraId="7AE1A370" w14:textId="77777777" w:rsidR="00D30721" w:rsidRPr="005C23E7" w:rsidRDefault="00C73EF3" w:rsidP="005C23E7">
            <w:pPr>
              <w:keepNext w:val="0"/>
              <w:suppressAutoHyphens/>
              <w:spacing w:before="0"/>
              <w:contextualSpacing/>
              <w:rPr>
                <w:rFonts w:asciiTheme="majorHAnsi" w:hAnsiTheme="majorHAnsi" w:cstheme="majorHAnsi"/>
                <w:sz w:val="22"/>
                <w:szCs w:val="22"/>
              </w:rPr>
            </w:pPr>
            <w:r w:rsidRPr="005C23E7">
              <w:rPr>
                <w:rFonts w:asciiTheme="majorHAnsi" w:hAnsiTheme="majorHAnsi" w:cstheme="majorHAnsi"/>
                <w:sz w:val="22"/>
                <w:szCs w:val="22"/>
              </w:rPr>
              <w:t>Title</w:t>
            </w:r>
          </w:p>
        </w:tc>
        <w:tc>
          <w:tcPr>
            <w:tcW w:w="0" w:type="dxa"/>
            <w:shd w:val="clear" w:color="auto" w:fill="auto"/>
            <w:tcMar>
              <w:top w:w="0" w:type="dxa"/>
              <w:left w:w="115" w:type="dxa"/>
              <w:bottom w:w="0" w:type="dxa"/>
              <w:right w:w="115" w:type="dxa"/>
            </w:tcMar>
          </w:tcPr>
          <w:p w14:paraId="3D47FA32" w14:textId="77777777" w:rsidR="00D30721" w:rsidRPr="005C23E7" w:rsidRDefault="00C73EF3" w:rsidP="005C23E7">
            <w:pPr>
              <w:keepNext w:val="0"/>
              <w:suppressAutoHyphens/>
              <w:spacing w:before="0"/>
              <w:contextualSpacing/>
              <w:rPr>
                <w:rFonts w:asciiTheme="majorHAnsi" w:hAnsiTheme="majorHAnsi" w:cstheme="majorHAnsi"/>
                <w:sz w:val="22"/>
                <w:szCs w:val="22"/>
              </w:rPr>
            </w:pPr>
            <w:r w:rsidRPr="005C23E7">
              <w:rPr>
                <w:rFonts w:asciiTheme="majorHAnsi" w:hAnsiTheme="majorHAnsi" w:cstheme="majorHAnsi"/>
                <w:sz w:val="22"/>
                <w:szCs w:val="22"/>
              </w:rPr>
              <w:t>Date</w:t>
            </w:r>
          </w:p>
        </w:tc>
      </w:tr>
      <w:tr w:rsidR="00DF4569" w:rsidRPr="005C23E7" w14:paraId="522C4590" w14:textId="77777777" w:rsidTr="00161F6A">
        <w:trPr>
          <w:cnfStyle w:val="100000000000" w:firstRow="1" w:lastRow="0" w:firstColumn="0" w:lastColumn="0" w:oddVBand="0" w:evenVBand="0" w:oddHBand="0" w:evenHBand="0" w:firstRowFirstColumn="0" w:firstRowLastColumn="0" w:lastRowFirstColumn="0" w:lastRowLastColumn="0"/>
          <w:cantSplit/>
          <w:tblHeader/>
        </w:trPr>
        <w:tc>
          <w:tcPr>
            <w:tcW w:w="0" w:type="dxa"/>
            <w:shd w:val="clear" w:color="auto" w:fill="auto"/>
            <w:tcMar>
              <w:top w:w="0" w:type="dxa"/>
              <w:left w:w="115" w:type="dxa"/>
              <w:bottom w:w="0" w:type="dxa"/>
              <w:right w:w="115" w:type="dxa"/>
            </w:tcMar>
          </w:tcPr>
          <w:p w14:paraId="3D7F3B12" w14:textId="50B82902" w:rsidR="00D30721" w:rsidRPr="005C23E7" w:rsidRDefault="00FC7359" w:rsidP="005C23E7">
            <w:pPr>
              <w:suppressAutoHyphens/>
              <w:spacing w:before="0"/>
              <w:contextualSpacing/>
              <w:rPr>
                <w:rFonts w:asciiTheme="majorHAnsi" w:hAnsiTheme="majorHAnsi" w:cstheme="majorHAnsi"/>
                <w:sz w:val="22"/>
                <w:szCs w:val="22"/>
              </w:rPr>
            </w:pPr>
            <w:r>
              <w:rPr>
                <w:rFonts w:asciiTheme="majorHAnsi" w:hAnsiTheme="majorHAnsi" w:cstheme="majorHAnsi"/>
                <w:sz w:val="22"/>
                <w:szCs w:val="22"/>
              </w:rPr>
              <w:t> </w:t>
            </w:r>
          </w:p>
        </w:tc>
        <w:tc>
          <w:tcPr>
            <w:tcW w:w="0" w:type="dxa"/>
            <w:shd w:val="clear" w:color="auto" w:fill="auto"/>
            <w:tcMar>
              <w:top w:w="0" w:type="dxa"/>
              <w:left w:w="115" w:type="dxa"/>
              <w:bottom w:w="0" w:type="dxa"/>
              <w:right w:w="115" w:type="dxa"/>
            </w:tcMar>
          </w:tcPr>
          <w:p w14:paraId="5509F588" w14:textId="77777777" w:rsidR="00D30721" w:rsidRPr="005C23E7" w:rsidRDefault="00D30721" w:rsidP="005C23E7">
            <w:pPr>
              <w:suppressAutoHyphens/>
              <w:spacing w:before="0"/>
              <w:contextualSpacing/>
              <w:rPr>
                <w:rFonts w:asciiTheme="majorHAnsi" w:hAnsiTheme="majorHAnsi" w:cstheme="majorHAnsi"/>
                <w:sz w:val="22"/>
                <w:szCs w:val="22"/>
              </w:rPr>
            </w:pPr>
          </w:p>
        </w:tc>
        <w:tc>
          <w:tcPr>
            <w:tcW w:w="0" w:type="dxa"/>
            <w:shd w:val="clear" w:color="auto" w:fill="auto"/>
            <w:tcMar>
              <w:top w:w="0" w:type="dxa"/>
              <w:left w:w="115" w:type="dxa"/>
              <w:bottom w:w="0" w:type="dxa"/>
              <w:right w:w="115" w:type="dxa"/>
            </w:tcMar>
          </w:tcPr>
          <w:p w14:paraId="7A1D53FF" w14:textId="77777777" w:rsidR="00D30721" w:rsidRPr="005C23E7" w:rsidRDefault="00D30721" w:rsidP="005C23E7">
            <w:pPr>
              <w:suppressAutoHyphens/>
              <w:spacing w:before="0"/>
              <w:contextualSpacing/>
              <w:rPr>
                <w:rFonts w:asciiTheme="majorHAnsi" w:hAnsiTheme="majorHAnsi" w:cstheme="majorHAnsi"/>
                <w:sz w:val="22"/>
                <w:szCs w:val="22"/>
              </w:rPr>
            </w:pPr>
          </w:p>
        </w:tc>
      </w:tr>
    </w:tbl>
    <w:p w14:paraId="413FD0FA" w14:textId="77777777" w:rsidR="00D30721" w:rsidRPr="005C23E7" w:rsidRDefault="00D30721" w:rsidP="005C23E7">
      <w:pPr>
        <w:suppressAutoHyphens/>
        <w:spacing w:after="0" w:line="240" w:lineRule="auto"/>
        <w:contextualSpacing/>
        <w:rPr>
          <w:rFonts w:asciiTheme="majorHAnsi" w:hAnsiTheme="majorHAnsi" w:cstheme="majorHAnsi"/>
          <w:sz w:val="22"/>
          <w:szCs w:val="22"/>
        </w:rPr>
      </w:pPr>
    </w:p>
    <w:sectPr w:rsidR="00D30721" w:rsidRPr="005C23E7">
      <w:headerReference w:type="default" r:id="rId10"/>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0770A" w14:textId="77777777" w:rsidR="00B81A8B" w:rsidRDefault="00B81A8B">
      <w:pPr>
        <w:spacing w:after="0" w:line="240" w:lineRule="auto"/>
      </w:pPr>
      <w:r>
        <w:separator/>
      </w:r>
    </w:p>
  </w:endnote>
  <w:endnote w:type="continuationSeparator" w:id="0">
    <w:p w14:paraId="41DEDBD7" w14:textId="77777777" w:rsidR="00B81A8B" w:rsidRDefault="00B81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257414"/>
      <w:docPartObj>
        <w:docPartGallery w:val="Page Numbers (Bottom of Page)"/>
        <w:docPartUnique/>
      </w:docPartObj>
    </w:sdtPr>
    <w:sdtEndPr>
      <w:rPr>
        <w:noProof/>
      </w:rPr>
    </w:sdtEndPr>
    <w:sdtContent>
      <w:p w14:paraId="51F345A0" w14:textId="206B330A" w:rsidR="00D30721" w:rsidRPr="00DF4569" w:rsidRDefault="00DF4569" w:rsidP="00DF4569">
        <w:pPr>
          <w:pStyle w:val="Footer"/>
          <w:jc w:val="center"/>
        </w:pPr>
        <w:r w:rsidRPr="00DF4569">
          <w:rPr>
            <w:rFonts w:asciiTheme="majorHAnsi" w:hAnsiTheme="majorHAnsi" w:cstheme="majorHAnsi"/>
            <w:sz w:val="22"/>
            <w:szCs w:val="22"/>
          </w:rPr>
          <w:fldChar w:fldCharType="begin"/>
        </w:r>
        <w:r w:rsidRPr="00DF4569">
          <w:rPr>
            <w:rFonts w:asciiTheme="majorHAnsi" w:hAnsiTheme="majorHAnsi" w:cstheme="majorHAnsi"/>
            <w:sz w:val="22"/>
            <w:szCs w:val="22"/>
          </w:rPr>
          <w:instrText xml:space="preserve"> PAGE   \* MERGEFORMAT </w:instrText>
        </w:r>
        <w:r w:rsidRPr="00DF4569">
          <w:rPr>
            <w:rFonts w:asciiTheme="majorHAnsi" w:hAnsiTheme="majorHAnsi" w:cstheme="majorHAnsi"/>
            <w:sz w:val="22"/>
            <w:szCs w:val="22"/>
          </w:rPr>
          <w:fldChar w:fldCharType="separate"/>
        </w:r>
        <w:r w:rsidR="00B63C7B">
          <w:rPr>
            <w:rFonts w:asciiTheme="majorHAnsi" w:hAnsiTheme="majorHAnsi" w:cstheme="majorHAnsi"/>
            <w:noProof/>
            <w:sz w:val="22"/>
            <w:szCs w:val="22"/>
          </w:rPr>
          <w:t>1</w:t>
        </w:r>
        <w:r w:rsidRPr="00DF4569">
          <w:rPr>
            <w:rFonts w:asciiTheme="majorHAnsi" w:hAnsiTheme="majorHAnsi" w:cstheme="majorHAnsi"/>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C2216" w14:textId="77777777" w:rsidR="00B81A8B" w:rsidRDefault="00B81A8B">
      <w:pPr>
        <w:spacing w:after="0" w:line="240" w:lineRule="auto"/>
      </w:pPr>
      <w:r>
        <w:separator/>
      </w:r>
    </w:p>
  </w:footnote>
  <w:footnote w:type="continuationSeparator" w:id="0">
    <w:p w14:paraId="5F88531E" w14:textId="77777777" w:rsidR="00B81A8B" w:rsidRDefault="00B81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F2CD" w14:textId="0EB533B6" w:rsidR="00DF4569" w:rsidRDefault="00DF4569" w:rsidP="00DF4569">
    <w:pPr>
      <w:pStyle w:val="Header"/>
      <w:spacing w:after="200"/>
      <w:jc w:val="center"/>
    </w:pPr>
    <w:r>
      <w:rPr>
        <w:noProof/>
      </w:rPr>
      <w:drawing>
        <wp:inline distT="0" distB="0" distL="0" distR="0" wp14:anchorId="588D9319" wp14:editId="4A5118F2">
          <wp:extent cx="2743200" cy="409575"/>
          <wp:effectExtent l="0" t="0" r="0" b="9525"/>
          <wp:docPr id="36" name="Picture 36"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930B4"/>
    <w:multiLevelType w:val="hybridMultilevel"/>
    <w:tmpl w:val="69FC8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A0ADE"/>
    <w:multiLevelType w:val="hybridMultilevel"/>
    <w:tmpl w:val="0D26D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54995"/>
    <w:multiLevelType w:val="multilevel"/>
    <w:tmpl w:val="2D544C3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2NDa0sDAxNTU2MTdV0lEKTi0uzszPAykwrAUATvkcoSwAAAA="/>
  </w:docVars>
  <w:rsids>
    <w:rsidRoot w:val="00D30721"/>
    <w:rsid w:val="00020CF1"/>
    <w:rsid w:val="00075355"/>
    <w:rsid w:val="0007546B"/>
    <w:rsid w:val="000A6070"/>
    <w:rsid w:val="000B0ED6"/>
    <w:rsid w:val="000C44FD"/>
    <w:rsid w:val="000D35E0"/>
    <w:rsid w:val="00134AFF"/>
    <w:rsid w:val="001533CD"/>
    <w:rsid w:val="00161F6A"/>
    <w:rsid w:val="00182148"/>
    <w:rsid w:val="001C1515"/>
    <w:rsid w:val="001F7BDD"/>
    <w:rsid w:val="00201F93"/>
    <w:rsid w:val="00213311"/>
    <w:rsid w:val="00226AAF"/>
    <w:rsid w:val="00244FA4"/>
    <w:rsid w:val="002472C5"/>
    <w:rsid w:val="002C6C5A"/>
    <w:rsid w:val="00390CAE"/>
    <w:rsid w:val="003962B0"/>
    <w:rsid w:val="003C66B6"/>
    <w:rsid w:val="003E5DA3"/>
    <w:rsid w:val="003F54BF"/>
    <w:rsid w:val="00400BE2"/>
    <w:rsid w:val="00412811"/>
    <w:rsid w:val="00502683"/>
    <w:rsid w:val="005547D7"/>
    <w:rsid w:val="00574D04"/>
    <w:rsid w:val="005C23E7"/>
    <w:rsid w:val="005D6111"/>
    <w:rsid w:val="005E2F1F"/>
    <w:rsid w:val="005E5A9C"/>
    <w:rsid w:val="005F2FDE"/>
    <w:rsid w:val="00602A3A"/>
    <w:rsid w:val="00604568"/>
    <w:rsid w:val="00611275"/>
    <w:rsid w:val="00612606"/>
    <w:rsid w:val="00643550"/>
    <w:rsid w:val="00685CF9"/>
    <w:rsid w:val="006E6A2C"/>
    <w:rsid w:val="007720E4"/>
    <w:rsid w:val="007753BB"/>
    <w:rsid w:val="00785F50"/>
    <w:rsid w:val="00792B8F"/>
    <w:rsid w:val="007D0FD5"/>
    <w:rsid w:val="008B5915"/>
    <w:rsid w:val="008D7111"/>
    <w:rsid w:val="009527DE"/>
    <w:rsid w:val="00977EE7"/>
    <w:rsid w:val="009974C1"/>
    <w:rsid w:val="009B5A35"/>
    <w:rsid w:val="00A55439"/>
    <w:rsid w:val="00AD0FE1"/>
    <w:rsid w:val="00B11596"/>
    <w:rsid w:val="00B63C7B"/>
    <w:rsid w:val="00B81A8B"/>
    <w:rsid w:val="00BD57F8"/>
    <w:rsid w:val="00C139B7"/>
    <w:rsid w:val="00C21BF2"/>
    <w:rsid w:val="00C73EF3"/>
    <w:rsid w:val="00D04037"/>
    <w:rsid w:val="00D05DC2"/>
    <w:rsid w:val="00D30721"/>
    <w:rsid w:val="00D544D3"/>
    <w:rsid w:val="00D9157E"/>
    <w:rsid w:val="00DC1EE6"/>
    <w:rsid w:val="00DF4569"/>
    <w:rsid w:val="00E1257F"/>
    <w:rsid w:val="00E31FA3"/>
    <w:rsid w:val="00E627AF"/>
    <w:rsid w:val="00EC0347"/>
    <w:rsid w:val="00EF1809"/>
    <w:rsid w:val="00F52E57"/>
    <w:rsid w:val="00F6521F"/>
    <w:rsid w:val="00FC7359"/>
    <w:rsid w:val="00FE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7D83A"/>
  <w15:docId w15:val="{4D2F9C35-F1EB-41E9-9D05-7FD94E78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04040"/>
        <w:sz w:val="18"/>
        <w:szCs w:val="18"/>
        <w:lang w:val="en-US" w:eastAsia="en-US"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C7B"/>
  </w:style>
  <w:style w:type="paragraph" w:styleId="Heading1">
    <w:name w:val="heading 1"/>
    <w:basedOn w:val="Normal"/>
    <w:next w:val="Normal"/>
    <w:uiPriority w:val="9"/>
    <w:qFormat/>
    <w:rsid w:val="00134AFF"/>
    <w:pPr>
      <w:suppressAutoHyphens/>
      <w:spacing w:after="0"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D04037"/>
    <w:pPr>
      <w:suppressAutoHyphens/>
      <w:spacing w:after="0" w:line="240" w:lineRule="auto"/>
      <w:contextualSpacing/>
      <w:outlineLvl w:val="1"/>
    </w:pPr>
    <w:rPr>
      <w:rFonts w:asciiTheme="majorHAnsi" w:hAnsiTheme="majorHAnsi" w:cstheme="majorHAnsi"/>
      <w:b/>
      <w:bCs/>
      <w:sz w:val="22"/>
      <w:szCs w:val="22"/>
    </w:rPr>
  </w:style>
  <w:style w:type="paragraph" w:styleId="Heading3">
    <w:name w:val="heading 3"/>
    <w:basedOn w:val="Normal"/>
    <w:next w:val="Normal"/>
    <w:uiPriority w:val="9"/>
    <w:semiHidden/>
    <w:unhideWhenUsed/>
    <w:qFormat/>
    <w:pPr>
      <w:keepNext/>
      <w:keepLines/>
      <w:spacing w:before="40" w:after="0"/>
      <w:outlineLvl w:val="2"/>
    </w:pPr>
    <w:rPr>
      <w:rFonts w:ascii="Arial Black" w:eastAsia="Arial Black" w:hAnsi="Arial Black" w:cs="Arial Black"/>
      <w:color w:val="1E4D78"/>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Arial Black" w:eastAsia="Arial Black" w:hAnsi="Arial Black" w:cs="Arial Black"/>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Arial Black" w:eastAsia="Arial Black" w:hAnsi="Arial Black" w:cs="Arial Black"/>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left w:val="single" w:sz="18" w:space="4" w:color="1F4E79"/>
      </w:pBdr>
      <w:spacing w:after="0" w:line="420" w:lineRule="auto"/>
    </w:pPr>
    <w:rPr>
      <w:rFonts w:ascii="Arial Black" w:eastAsia="Arial Black" w:hAnsi="Arial Black" w:cs="Arial Black"/>
      <w:smallCaps/>
      <w:color w:val="1F4E79"/>
      <w:sz w:val="38"/>
      <w:szCs w:val="38"/>
    </w:rPr>
  </w:style>
  <w:style w:type="paragraph" w:styleId="Subtitle">
    <w:name w:val="Subtitle"/>
    <w:basedOn w:val="Normal"/>
    <w:next w:val="Normal"/>
    <w:uiPriority w:val="11"/>
    <w:qFormat/>
    <w:pPr>
      <w:pBdr>
        <w:left w:val="single" w:sz="18" w:space="4" w:color="1F4E79"/>
      </w:pBdr>
      <w:spacing w:before="80" w:after="0" w:line="280" w:lineRule="auto"/>
    </w:pPr>
    <w:rPr>
      <w:b/>
      <w:color w:val="2E75B5"/>
      <w:sz w:val="24"/>
      <w:szCs w:val="24"/>
    </w:rPr>
  </w:style>
  <w:style w:type="table" w:customStyle="1" w:styleId="a">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0">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1">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2">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3">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4">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5">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6">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Row">
      <w:pPr>
        <w:keepNext/>
      </w:pPr>
      <w:rPr>
        <w:b/>
      </w:rPr>
      <w:tblPr/>
      <w:tcPr>
        <w:shd w:val="clear" w:color="auto" w:fill="DEEBF6"/>
        <w:vAlign w:val="bottom"/>
      </w:tcPr>
    </w:tblStylePr>
    <w:tblStylePr w:type="lastRow">
      <w:rPr>
        <w:b/>
        <w:color w:val="FFFFFF"/>
      </w:rPr>
      <w:tblPr/>
      <w:tcPr>
        <w:shd w:val="clear" w:color="auto" w:fill="5B9BD5"/>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C44FD"/>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0C44FD"/>
    <w:rPr>
      <w:rFonts w:ascii="Segoe UI" w:hAnsi="Segoe UI" w:cs="Segoe UI"/>
    </w:rPr>
  </w:style>
  <w:style w:type="paragraph" w:styleId="CommentSubject">
    <w:name w:val="annotation subject"/>
    <w:basedOn w:val="CommentText"/>
    <w:next w:val="CommentText"/>
    <w:link w:val="CommentSubjectChar"/>
    <w:uiPriority w:val="99"/>
    <w:semiHidden/>
    <w:unhideWhenUsed/>
    <w:rsid w:val="00643550"/>
    <w:rPr>
      <w:b/>
      <w:bCs/>
    </w:rPr>
  </w:style>
  <w:style w:type="character" w:customStyle="1" w:styleId="CommentSubjectChar">
    <w:name w:val="Comment Subject Char"/>
    <w:basedOn w:val="CommentTextChar"/>
    <w:link w:val="CommentSubject"/>
    <w:uiPriority w:val="99"/>
    <w:semiHidden/>
    <w:rsid w:val="00643550"/>
    <w:rPr>
      <w:b/>
      <w:bCs/>
      <w:sz w:val="20"/>
      <w:szCs w:val="20"/>
    </w:rPr>
  </w:style>
  <w:style w:type="paragraph" w:styleId="Header">
    <w:name w:val="header"/>
    <w:basedOn w:val="Normal"/>
    <w:link w:val="HeaderChar"/>
    <w:uiPriority w:val="99"/>
    <w:unhideWhenUsed/>
    <w:rsid w:val="00643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550"/>
  </w:style>
  <w:style w:type="paragraph" w:styleId="Footer">
    <w:name w:val="footer"/>
    <w:basedOn w:val="Normal"/>
    <w:link w:val="FooterChar"/>
    <w:uiPriority w:val="99"/>
    <w:unhideWhenUsed/>
    <w:rsid w:val="00643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550"/>
  </w:style>
  <w:style w:type="paragraph" w:styleId="ListParagraph">
    <w:name w:val="List Paragraph"/>
    <w:basedOn w:val="Normal"/>
    <w:uiPriority w:val="34"/>
    <w:qFormat/>
    <w:rsid w:val="00611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70630">
      <w:bodyDiv w:val="1"/>
      <w:marLeft w:val="0"/>
      <w:marRight w:val="0"/>
      <w:marTop w:val="0"/>
      <w:marBottom w:val="0"/>
      <w:divBdr>
        <w:top w:val="none" w:sz="0" w:space="0" w:color="auto"/>
        <w:left w:val="none" w:sz="0" w:space="0" w:color="auto"/>
        <w:bottom w:val="none" w:sz="0" w:space="0" w:color="auto"/>
        <w:right w:val="none" w:sz="0" w:space="0" w:color="auto"/>
      </w:divBdr>
    </w:div>
    <w:div w:id="699354538">
      <w:bodyDiv w:val="1"/>
      <w:marLeft w:val="0"/>
      <w:marRight w:val="0"/>
      <w:marTop w:val="0"/>
      <w:marBottom w:val="0"/>
      <w:divBdr>
        <w:top w:val="none" w:sz="0" w:space="0" w:color="auto"/>
        <w:left w:val="none" w:sz="0" w:space="0" w:color="auto"/>
        <w:bottom w:val="none" w:sz="0" w:space="0" w:color="auto"/>
        <w:right w:val="none" w:sz="0" w:space="0" w:color="auto"/>
      </w:divBdr>
    </w:div>
    <w:div w:id="1118988322">
      <w:bodyDiv w:val="1"/>
      <w:marLeft w:val="0"/>
      <w:marRight w:val="0"/>
      <w:marTop w:val="0"/>
      <w:marBottom w:val="0"/>
      <w:divBdr>
        <w:top w:val="none" w:sz="0" w:space="0" w:color="auto"/>
        <w:left w:val="none" w:sz="0" w:space="0" w:color="auto"/>
        <w:bottom w:val="none" w:sz="0" w:space="0" w:color="auto"/>
        <w:right w:val="none" w:sz="0" w:space="0" w:color="auto"/>
      </w:divBdr>
    </w:div>
    <w:div w:id="1424496848">
      <w:bodyDiv w:val="1"/>
      <w:marLeft w:val="0"/>
      <w:marRight w:val="0"/>
      <w:marTop w:val="0"/>
      <w:marBottom w:val="0"/>
      <w:divBdr>
        <w:top w:val="none" w:sz="0" w:space="0" w:color="auto"/>
        <w:left w:val="none" w:sz="0" w:space="0" w:color="auto"/>
        <w:bottom w:val="none" w:sz="0" w:space="0" w:color="auto"/>
        <w:right w:val="none" w:sz="0" w:space="0" w:color="auto"/>
      </w:divBdr>
    </w:div>
    <w:div w:id="1958175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E491B0-E91C-4C01-ABF0-126649FCD0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752BA6-8D3F-4C39-AAAB-E69E9F7D1136}">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51481E8B-4003-4E1D-ABF4-2741FAF8A5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DAT 223 Project Two Client Proposal Part 2 Template</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223 Project Two Client Proposal Part 2 Template</dc:title>
  <dc:creator>Brown, Tyra</dc:creator>
  <cp:lastModifiedBy>Zachary Tankersley</cp:lastModifiedBy>
  <cp:revision>5</cp:revision>
  <dcterms:created xsi:type="dcterms:W3CDTF">2022-06-21T23:16:00Z</dcterms:created>
  <dcterms:modified xsi:type="dcterms:W3CDTF">2022-06-22T02:52:00Z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