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1CF8" w14:textId="2A0D5FD6" w:rsidR="00265100" w:rsidRPr="00A47C17" w:rsidRDefault="00D67E53" w:rsidP="00D67E53">
      <w:pPr>
        <w:jc w:val="center"/>
        <w:rPr>
          <w:rFonts w:ascii="Times New Roman" w:hAnsi="Times New Roman" w:cs="Times New Roman"/>
          <w:color w:val="EE0000"/>
          <w:sz w:val="40"/>
          <w:szCs w:val="40"/>
        </w:rPr>
      </w:pPr>
      <w:r w:rsidRPr="00A47C17">
        <w:rPr>
          <w:rFonts w:ascii="Times New Roman" w:hAnsi="Times New Roman" w:cs="Times New Roman"/>
          <w:color w:val="EE0000"/>
          <w:sz w:val="40"/>
          <w:szCs w:val="40"/>
        </w:rPr>
        <w:t>PHÂN TÍCH THIẾT KẾ WEBSITE</w:t>
      </w:r>
    </w:p>
    <w:p w14:paraId="65810F45" w14:textId="77777777" w:rsidR="00D67E53" w:rsidRPr="004B3D72" w:rsidRDefault="00D67E53" w:rsidP="00D67E53">
      <w:pPr>
        <w:rPr>
          <w:rFonts w:ascii="Times New Roman" w:hAnsi="Times New Roman" w:cs="Times New Roman"/>
          <w:sz w:val="40"/>
          <w:szCs w:val="40"/>
        </w:rPr>
      </w:pPr>
    </w:p>
    <w:p w14:paraId="32A02A37" w14:textId="77777777" w:rsidR="00D67E53" w:rsidRPr="004B3D72" w:rsidRDefault="00D67E53" w:rsidP="005642FC">
      <w:pPr>
        <w:pStyle w:val="Heading2"/>
      </w:pPr>
      <w:r w:rsidRPr="004B3D72">
        <w:t>1. Phân tích yêu cầu nên có</w:t>
      </w:r>
    </w:p>
    <w:p w14:paraId="684A7BBA" w14:textId="78A936B0" w:rsidR="00D67E53" w:rsidRPr="004B3D72" w:rsidRDefault="00D67E53" w:rsidP="00D67E53">
      <w:pPr>
        <w:rPr>
          <w:rFonts w:ascii="Times New Roman" w:hAnsi="Times New Roman" w:cs="Times New Roman"/>
          <w:sz w:val="26"/>
          <w:szCs w:val="26"/>
        </w:rPr>
      </w:pPr>
      <w:r w:rsidRPr="004B3D72">
        <w:rPr>
          <w:rFonts w:ascii="Times New Roman" w:hAnsi="Times New Roman" w:cs="Times New Roman"/>
          <w:sz w:val="26"/>
          <w:szCs w:val="26"/>
        </w:rPr>
        <w:t xml:space="preserve">Repository hiện mô tả quản lý người dùng, phim, rạp, phòng chiếu, ghế, suất chiếu và đặt vé; các chức năng như thanh toán trực tuyến, lịch sử đặt vé và khóa ghế được liệt kê trong phần cải tiến tương lai. </w:t>
      </w:r>
    </w:p>
    <w:p w14:paraId="2A64E1C6" w14:textId="77777777" w:rsidR="00D67E53" w:rsidRPr="004B3D72" w:rsidRDefault="00D67E53" w:rsidP="005642FC">
      <w:pPr>
        <w:pStyle w:val="Heading3"/>
      </w:pPr>
      <w:r w:rsidRPr="004B3D72">
        <w:t>1.1. Yêu cầu chức năng</w:t>
      </w:r>
    </w:p>
    <w:p w14:paraId="7B36295D" w14:textId="2DB4BE9B" w:rsidR="00D67E53" w:rsidRPr="004B3D72" w:rsidRDefault="00D67E53" w:rsidP="00D67E53">
      <w:pPr>
        <w:rPr>
          <w:rFonts w:ascii="Times New Roman" w:hAnsi="Times New Roman" w:cs="Times New Roman"/>
          <w:sz w:val="26"/>
          <w:szCs w:val="26"/>
        </w:rPr>
      </w:pPr>
      <w:r w:rsidRPr="004B3D72">
        <w:rPr>
          <w:rFonts w:ascii="Times New Roman" w:hAnsi="Times New Roman" w:cs="Times New Roman"/>
          <w:sz w:val="26"/>
          <w:szCs w:val="26"/>
        </w:rPr>
        <w:t xml:space="preserve">Chia </w:t>
      </w:r>
      <w:r w:rsidRPr="004B3D72">
        <w:rPr>
          <w:rFonts w:ascii="Times New Roman" w:hAnsi="Times New Roman" w:cs="Times New Roman"/>
          <w:sz w:val="26"/>
          <w:szCs w:val="26"/>
        </w:rPr>
        <w:t>thành 4 nhóm để dễ triển khai và kiểm thử.</w:t>
      </w:r>
    </w:p>
    <w:tbl>
      <w:tblPr>
        <w:tblStyle w:val="TableGrid"/>
        <w:tblW w:w="0" w:type="auto"/>
        <w:tblLook w:val="04A0" w:firstRow="1" w:lastRow="0" w:firstColumn="1" w:lastColumn="0" w:noHBand="0" w:noVBand="1"/>
      </w:tblPr>
      <w:tblGrid>
        <w:gridCol w:w="9350"/>
      </w:tblGrid>
      <w:tr w:rsidR="004B3D72" w:rsidRPr="004B3D72" w14:paraId="51B024CA" w14:textId="77777777" w:rsidTr="004B3D72">
        <w:tc>
          <w:tcPr>
            <w:tcW w:w="9350" w:type="dxa"/>
          </w:tcPr>
          <w:p w14:paraId="258C11AE" w14:textId="77777777" w:rsidR="004B3D72" w:rsidRPr="004B3D72" w:rsidRDefault="004B3D72" w:rsidP="004B3D72">
            <w:pPr>
              <w:rPr>
                <w:rFonts w:ascii="Times New Roman" w:hAnsi="Times New Roman" w:cs="Times New Roman"/>
                <w:b/>
                <w:bCs/>
                <w:sz w:val="26"/>
                <w:szCs w:val="26"/>
              </w:rPr>
            </w:pPr>
            <w:r w:rsidRPr="004B3D72">
              <w:rPr>
                <w:rFonts w:ascii="Times New Roman" w:hAnsi="Times New Roman" w:cs="Times New Roman"/>
                <w:b/>
                <w:bCs/>
                <w:sz w:val="26"/>
                <w:szCs w:val="26"/>
              </w:rPr>
              <w:t>Nhóm A — Khách hàng</w:t>
            </w:r>
          </w:p>
          <w:p w14:paraId="098EF663" w14:textId="77777777" w:rsidR="004B3D72" w:rsidRPr="004B3D72" w:rsidRDefault="004B3D72" w:rsidP="004B3D72">
            <w:pPr>
              <w:rPr>
                <w:rFonts w:ascii="Times New Roman" w:hAnsi="Times New Roman" w:cs="Times New Roman"/>
                <w:sz w:val="26"/>
                <w:szCs w:val="26"/>
              </w:rPr>
            </w:pPr>
            <w:r w:rsidRPr="004B3D72">
              <w:rPr>
                <w:rFonts w:ascii="Times New Roman" w:hAnsi="Times New Roman" w:cs="Times New Roman"/>
                <w:sz w:val="26"/>
                <w:szCs w:val="26"/>
              </w:rPr>
              <w:t>Các chức năng phía người dùng cuối</w:t>
            </w:r>
          </w:p>
          <w:p w14:paraId="4C8EF3F4"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A01. Đăng ký tài khoản, đăng nhập, đăng xuất.</w:t>
            </w:r>
          </w:p>
          <w:p w14:paraId="2331B621"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A02. Xem danh sách phim, tìm kiếm phim theo tên.</w:t>
            </w:r>
          </w:p>
          <w:p w14:paraId="4524C556"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A03. Lọc phim theo thể loại, ngôn ngữ hoặc trạng thái phát hành.</w:t>
            </w:r>
          </w:p>
          <w:p w14:paraId="2EB35AAC"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A04. Xem thông tin chi tiết phim: mô tả, thời lượng, điểm đánh giá, poster.</w:t>
            </w:r>
          </w:p>
          <w:p w14:paraId="31AA3793"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A05. Chọn thành phố, xem danh sách rạp và địa chỉ.</w:t>
            </w:r>
          </w:p>
          <w:p w14:paraId="6A22D9FE"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A06. Xem lịch chiếu theo phim, ngày, rạp và phòng chiếu.</w:t>
            </w:r>
          </w:p>
          <w:p w14:paraId="5611CC13"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A07. Xem sơ đồ ghế theo suất chiếu, phân biệt ghế trống và ghế đã đặt.</w:t>
            </w:r>
          </w:p>
          <w:p w14:paraId="03CED6D6"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A08. Chọn một hoặc nhiều ghế, xem tổng tiền trước khi xác nhận.</w:t>
            </w:r>
          </w:p>
          <w:p w14:paraId="311492BB"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A09. Đặt vé và nhận thông báo kết quả.</w:t>
            </w:r>
          </w:p>
          <w:p w14:paraId="7D4DD23E"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A10. Xem chi tiết đơn đặt vé và lịch sử đặt vé.</w:t>
            </w:r>
          </w:p>
          <w:p w14:paraId="2D878B36"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A11. Hủy đặt vé theo điều kiện được quy định.</w:t>
            </w:r>
          </w:p>
          <w:p w14:paraId="43F465AB" w14:textId="77777777" w:rsidR="004B3D72" w:rsidRPr="004B3D72" w:rsidRDefault="004B3D72" w:rsidP="004B3D72">
            <w:pPr>
              <w:numPr>
                <w:ilvl w:val="0"/>
                <w:numId w:val="1"/>
              </w:numPr>
              <w:rPr>
                <w:rFonts w:ascii="Times New Roman" w:hAnsi="Times New Roman" w:cs="Times New Roman"/>
                <w:sz w:val="26"/>
                <w:szCs w:val="26"/>
              </w:rPr>
            </w:pPr>
            <w:r w:rsidRPr="004B3D72">
              <w:rPr>
                <w:rFonts w:ascii="Times New Roman" w:hAnsi="Times New Roman" w:cs="Times New Roman"/>
                <w:sz w:val="26"/>
                <w:szCs w:val="26"/>
              </w:rPr>
              <w:t>A12. Xem và cập nhật thông tin cá nhân.</w:t>
            </w:r>
          </w:p>
          <w:p w14:paraId="7F3FE7E4" w14:textId="77777777" w:rsidR="004B3D72" w:rsidRPr="004B3D72" w:rsidRDefault="004B3D72" w:rsidP="00D67E53">
            <w:pPr>
              <w:rPr>
                <w:rFonts w:ascii="Times New Roman" w:hAnsi="Times New Roman" w:cs="Times New Roman"/>
                <w:sz w:val="26"/>
                <w:szCs w:val="26"/>
              </w:rPr>
            </w:pPr>
          </w:p>
        </w:tc>
      </w:tr>
      <w:tr w:rsidR="004B3D72" w:rsidRPr="004B3D72" w14:paraId="2D1DA10E" w14:textId="77777777" w:rsidTr="004B3D72">
        <w:tc>
          <w:tcPr>
            <w:tcW w:w="9350" w:type="dxa"/>
          </w:tcPr>
          <w:p w14:paraId="05D8347D" w14:textId="08AE18BB" w:rsidR="004B3D72" w:rsidRPr="004B3D72" w:rsidRDefault="004B3D72" w:rsidP="004B3D72">
            <w:pPr>
              <w:rPr>
                <w:rFonts w:ascii="Times New Roman" w:hAnsi="Times New Roman" w:cs="Times New Roman"/>
                <w:b/>
                <w:bCs/>
                <w:sz w:val="26"/>
                <w:szCs w:val="26"/>
              </w:rPr>
            </w:pPr>
            <w:r w:rsidRPr="004B3D72">
              <w:rPr>
                <w:rFonts w:ascii="Times New Roman" w:hAnsi="Times New Roman" w:cs="Times New Roman"/>
                <w:b/>
                <w:bCs/>
                <w:sz w:val="26"/>
                <w:szCs w:val="26"/>
              </w:rPr>
              <w:t>Nhóm B — Quản trị viên</w:t>
            </w:r>
          </w:p>
          <w:p w14:paraId="52625608" w14:textId="77777777" w:rsidR="004B3D72" w:rsidRPr="00A47C17" w:rsidRDefault="004B3D72" w:rsidP="004B3D72">
            <w:pPr>
              <w:rPr>
                <w:rFonts w:ascii="Times New Roman" w:hAnsi="Times New Roman" w:cs="Times New Roman"/>
                <w:sz w:val="26"/>
                <w:szCs w:val="26"/>
              </w:rPr>
            </w:pPr>
            <w:r w:rsidRPr="00A47C17">
              <w:rPr>
                <w:rFonts w:ascii="Times New Roman" w:hAnsi="Times New Roman" w:cs="Times New Roman"/>
                <w:sz w:val="26"/>
                <w:szCs w:val="26"/>
              </w:rPr>
              <w:t>Các chức năng quản lý hệ thống</w:t>
            </w:r>
          </w:p>
          <w:p w14:paraId="218B5AB5" w14:textId="1DFAB127"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B01. Quản lý phim: thêm, xem, sửa, ẩn hoặc xóa khi phù hợp.</w:t>
            </w:r>
          </w:p>
          <w:p w14:paraId="7A239782" w14:textId="760BAD21"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B02. Quản lý thành phố và rạp chiếu.</w:t>
            </w:r>
          </w:p>
          <w:p w14:paraId="42785A8D" w14:textId="722EDD50"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B03. Quản lý phòng chiếu và sơ đồ ghế.</w:t>
            </w:r>
          </w:p>
          <w:p w14:paraId="1E36A4AC" w14:textId="0FA2D3DB"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B04. Quản lý suất chiếu, giờ chiếu và giá vé.</w:t>
            </w:r>
          </w:p>
          <w:p w14:paraId="31581EF8" w14:textId="0BE9C06C"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B05. Tra cứu, theo dõi và xử lý đơn đặt vé.</w:t>
            </w:r>
          </w:p>
          <w:p w14:paraId="1CA8EAAF" w14:textId="45E685DD"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B06. Quản lý tài khoản và quyền truy cập nếu phạm vi đồ án yêu cầu.</w:t>
            </w:r>
          </w:p>
          <w:p w14:paraId="121AE707" w14:textId="77777777" w:rsidR="004B3D72" w:rsidRPr="004B3D72" w:rsidRDefault="004B3D72" w:rsidP="004B3D72">
            <w:pPr>
              <w:rPr>
                <w:rFonts w:ascii="Times New Roman" w:hAnsi="Times New Roman" w:cs="Times New Roman"/>
                <w:b/>
                <w:bCs/>
                <w:sz w:val="26"/>
                <w:szCs w:val="26"/>
              </w:rPr>
            </w:pPr>
          </w:p>
        </w:tc>
      </w:tr>
      <w:tr w:rsidR="004B3D72" w:rsidRPr="004B3D72" w14:paraId="4D2D41A3" w14:textId="77777777" w:rsidTr="004B3D72">
        <w:tc>
          <w:tcPr>
            <w:tcW w:w="9350" w:type="dxa"/>
          </w:tcPr>
          <w:p w14:paraId="39267D8F" w14:textId="15D5A208" w:rsidR="004B3D72" w:rsidRPr="004B3D72" w:rsidRDefault="004B3D72" w:rsidP="004B3D72">
            <w:pPr>
              <w:rPr>
                <w:rFonts w:ascii="Times New Roman" w:hAnsi="Times New Roman" w:cs="Times New Roman"/>
                <w:b/>
                <w:bCs/>
                <w:sz w:val="26"/>
                <w:szCs w:val="26"/>
              </w:rPr>
            </w:pPr>
            <w:r w:rsidRPr="004B3D72">
              <w:rPr>
                <w:rFonts w:ascii="Times New Roman" w:hAnsi="Times New Roman" w:cs="Times New Roman"/>
                <w:b/>
                <w:bCs/>
                <w:sz w:val="26"/>
                <w:szCs w:val="26"/>
              </w:rPr>
              <w:t>Nhóm C — Quy tắc nghiệp vụ</w:t>
            </w:r>
          </w:p>
          <w:p w14:paraId="14ABA960" w14:textId="5986C68E"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C01. Không cho phép đặt suất chiếu đã kết thúc.</w:t>
            </w:r>
          </w:p>
          <w:p w14:paraId="188D73DC" w14:textId="5E7EBEEC"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C02. Không cho phép hai đơn cùng xác nhận một ghế trong cùng suất chiếu.</w:t>
            </w:r>
          </w:p>
          <w:p w14:paraId="05A28A4E" w14:textId="01704E2E"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C03. Tổng tiền phải được backend tính lại, không tin giá tiền do frontend gửi lên.</w:t>
            </w:r>
          </w:p>
          <w:p w14:paraId="47A07B79" w14:textId="477A514B"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lastRenderedPageBreak/>
              <w:t>C04. Người dùng chỉ được xem hoặc hủy đơn của mình, trừ quyền quản trị phù hợp.</w:t>
            </w:r>
          </w:p>
          <w:p w14:paraId="72ADA014" w14:textId="7D5D9F74"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C05. Hủy đơn phải cập nhật khả năng đặt lại ghế.</w:t>
            </w:r>
          </w:p>
          <w:p w14:paraId="09E31847" w14:textId="1DD38A6D" w:rsidR="004B3D72" w:rsidRPr="00A47C17" w:rsidRDefault="004B3D72" w:rsidP="004B3D72">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C06. Không cho phép tạo hai suất chiếu chồng thời gian trong cùng phòng chiếu.</w:t>
            </w:r>
          </w:p>
          <w:p w14:paraId="3D1E4441" w14:textId="77777777" w:rsidR="004B3D72" w:rsidRPr="004B3D72" w:rsidRDefault="004B3D72" w:rsidP="004B3D72">
            <w:pPr>
              <w:rPr>
                <w:rFonts w:ascii="Times New Roman" w:hAnsi="Times New Roman" w:cs="Times New Roman"/>
                <w:b/>
                <w:bCs/>
                <w:sz w:val="26"/>
                <w:szCs w:val="26"/>
              </w:rPr>
            </w:pPr>
          </w:p>
        </w:tc>
      </w:tr>
      <w:tr w:rsidR="006D5623" w:rsidRPr="004B3D72" w14:paraId="6A46C973" w14:textId="77777777" w:rsidTr="004B3D72">
        <w:tc>
          <w:tcPr>
            <w:tcW w:w="9350" w:type="dxa"/>
          </w:tcPr>
          <w:p w14:paraId="6F2C6382" w14:textId="637E5C8E" w:rsidR="006D5623" w:rsidRPr="006D5623" w:rsidRDefault="006D5623" w:rsidP="006D5623">
            <w:pPr>
              <w:rPr>
                <w:rFonts w:ascii="Times New Roman" w:hAnsi="Times New Roman" w:cs="Times New Roman"/>
                <w:b/>
                <w:bCs/>
                <w:sz w:val="26"/>
                <w:szCs w:val="26"/>
              </w:rPr>
            </w:pPr>
            <w:r w:rsidRPr="006D5623">
              <w:rPr>
                <w:rFonts w:ascii="Times New Roman" w:hAnsi="Times New Roman" w:cs="Times New Roman"/>
                <w:b/>
                <w:bCs/>
                <w:sz w:val="26"/>
                <w:szCs w:val="26"/>
              </w:rPr>
              <w:lastRenderedPageBreak/>
              <w:t>Nhóm D — Chức năng mở rộng</w:t>
            </w:r>
          </w:p>
          <w:p w14:paraId="14F255BC" w14:textId="45558030" w:rsidR="006D5623" w:rsidRPr="00A47C17" w:rsidRDefault="006D5623" w:rsidP="006D5623">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D01. Thanh toán trực tuyến.</w:t>
            </w:r>
          </w:p>
          <w:p w14:paraId="2FCFC92A" w14:textId="293827E8" w:rsidR="006D5623" w:rsidRPr="00A47C17" w:rsidRDefault="006D5623" w:rsidP="006D5623">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D02. Khóa ghế tạm thời khi khách đang chọn ghế.</w:t>
            </w:r>
          </w:p>
          <w:p w14:paraId="51652F1E" w14:textId="4023EB32" w:rsidR="006D5623" w:rsidRPr="00A47C17" w:rsidRDefault="006D5623" w:rsidP="006D5623">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D03. Gửi email xác nhận đặt vé.</w:t>
            </w:r>
          </w:p>
          <w:p w14:paraId="31CD6A17" w14:textId="78C244B8" w:rsidR="006D5623" w:rsidRPr="00A47C17" w:rsidRDefault="006D5623" w:rsidP="006D5623">
            <w:pPr>
              <w:pStyle w:val="ListParagraph"/>
              <w:numPr>
                <w:ilvl w:val="0"/>
                <w:numId w:val="1"/>
              </w:numPr>
              <w:rPr>
                <w:rFonts w:ascii="Times New Roman" w:hAnsi="Times New Roman" w:cs="Times New Roman"/>
                <w:sz w:val="26"/>
                <w:szCs w:val="26"/>
              </w:rPr>
            </w:pPr>
            <w:r w:rsidRPr="00A47C17">
              <w:rPr>
                <w:rFonts w:ascii="Times New Roman" w:hAnsi="Times New Roman" w:cs="Times New Roman"/>
                <w:sz w:val="26"/>
                <w:szCs w:val="26"/>
              </w:rPr>
              <w:t>D04. Thống kê doanh thu, số vé bán và phim được đặt nhiều.</w:t>
            </w:r>
          </w:p>
          <w:p w14:paraId="20F4CC1A" w14:textId="77777777" w:rsidR="006D5623" w:rsidRPr="004B3D72" w:rsidRDefault="006D5623" w:rsidP="004B3D72">
            <w:pPr>
              <w:rPr>
                <w:rFonts w:ascii="Times New Roman" w:hAnsi="Times New Roman" w:cs="Times New Roman"/>
                <w:b/>
                <w:bCs/>
                <w:sz w:val="26"/>
                <w:szCs w:val="26"/>
              </w:rPr>
            </w:pPr>
          </w:p>
        </w:tc>
      </w:tr>
    </w:tbl>
    <w:p w14:paraId="13681BD0" w14:textId="77777777" w:rsidR="00D67E53" w:rsidRDefault="00D67E53" w:rsidP="00D67E53">
      <w:pPr>
        <w:rPr>
          <w:rFonts w:ascii="Times New Roman" w:hAnsi="Times New Roman" w:cs="Times New Roman"/>
          <w:sz w:val="26"/>
          <w:szCs w:val="26"/>
        </w:rPr>
      </w:pPr>
    </w:p>
    <w:p w14:paraId="6BAF9FBB" w14:textId="7AAE1888" w:rsidR="00276F9D" w:rsidRDefault="00CF141D" w:rsidP="005642FC">
      <w:pPr>
        <w:pStyle w:val="Heading3"/>
      </w:pPr>
      <w:r w:rsidRPr="00CF141D">
        <w:t>1.2. Yêu cầu phi chức năng</w:t>
      </w:r>
    </w:p>
    <w:tbl>
      <w:tblPr>
        <w:tblStyle w:val="TableGrid"/>
        <w:tblW w:w="0" w:type="auto"/>
        <w:tblLook w:val="04A0" w:firstRow="1" w:lastRow="0" w:firstColumn="1" w:lastColumn="0" w:noHBand="0" w:noVBand="1"/>
      </w:tblPr>
      <w:tblGrid>
        <w:gridCol w:w="1075"/>
        <w:gridCol w:w="1980"/>
        <w:gridCol w:w="6295"/>
      </w:tblGrid>
      <w:tr w:rsidR="00CF141D" w:rsidRPr="00CF141D" w14:paraId="2A0B660B" w14:textId="77777777" w:rsidTr="00020FCB">
        <w:tc>
          <w:tcPr>
            <w:tcW w:w="1075" w:type="dxa"/>
            <w:hideMark/>
          </w:tcPr>
          <w:p w14:paraId="236F6E27" w14:textId="77777777" w:rsidR="00CF141D" w:rsidRPr="00CF141D" w:rsidRDefault="00CF141D" w:rsidP="00CF141D">
            <w:pPr>
              <w:spacing w:before="100" w:beforeAutospacing="1" w:after="100" w:afterAutospacing="1"/>
              <w:jc w:val="center"/>
              <w:rPr>
                <w:rFonts w:ascii="Times New Roman" w:eastAsia="Times New Roman" w:hAnsi="Times New Roman" w:cs="Times New Roman"/>
                <w:b/>
                <w:bCs/>
                <w:kern w:val="0"/>
                <w14:ligatures w14:val="none"/>
              </w:rPr>
            </w:pPr>
            <w:r w:rsidRPr="00CF141D">
              <w:rPr>
                <w:rFonts w:ascii="Times New Roman" w:eastAsia="Times New Roman" w:hAnsi="Times New Roman" w:cs="Times New Roman"/>
                <w:b/>
                <w:bCs/>
                <w:kern w:val="0"/>
                <w14:ligatures w14:val="none"/>
              </w:rPr>
              <w:t>Mã</w:t>
            </w:r>
          </w:p>
        </w:tc>
        <w:tc>
          <w:tcPr>
            <w:tcW w:w="1980" w:type="dxa"/>
            <w:hideMark/>
          </w:tcPr>
          <w:p w14:paraId="04E1925B" w14:textId="77777777" w:rsidR="00CF141D" w:rsidRPr="00CF141D" w:rsidRDefault="00CF141D" w:rsidP="00CF141D">
            <w:pPr>
              <w:spacing w:before="100" w:beforeAutospacing="1" w:after="100" w:afterAutospacing="1"/>
              <w:jc w:val="center"/>
              <w:rPr>
                <w:rFonts w:ascii="Times New Roman" w:eastAsia="Times New Roman" w:hAnsi="Times New Roman" w:cs="Times New Roman"/>
                <w:b/>
                <w:bCs/>
                <w:kern w:val="0"/>
                <w14:ligatures w14:val="none"/>
              </w:rPr>
            </w:pPr>
            <w:r w:rsidRPr="00CF141D">
              <w:rPr>
                <w:rFonts w:ascii="Times New Roman" w:eastAsia="Times New Roman" w:hAnsi="Times New Roman" w:cs="Times New Roman"/>
                <w:b/>
                <w:bCs/>
                <w:kern w:val="0"/>
                <w14:ligatures w14:val="none"/>
              </w:rPr>
              <w:t>Yêu cầu</w:t>
            </w:r>
          </w:p>
        </w:tc>
        <w:tc>
          <w:tcPr>
            <w:tcW w:w="6295" w:type="dxa"/>
            <w:hideMark/>
          </w:tcPr>
          <w:p w14:paraId="5CB86BC6" w14:textId="77777777" w:rsidR="00CF141D" w:rsidRPr="00CF141D" w:rsidRDefault="00CF141D" w:rsidP="00CF141D">
            <w:pPr>
              <w:spacing w:before="100" w:beforeAutospacing="1" w:after="100" w:afterAutospacing="1"/>
              <w:jc w:val="center"/>
              <w:rPr>
                <w:rFonts w:ascii="Times New Roman" w:eastAsia="Times New Roman" w:hAnsi="Times New Roman" w:cs="Times New Roman"/>
                <w:b/>
                <w:bCs/>
                <w:kern w:val="0"/>
                <w14:ligatures w14:val="none"/>
              </w:rPr>
            </w:pPr>
            <w:r w:rsidRPr="00CF141D">
              <w:rPr>
                <w:rFonts w:ascii="Times New Roman" w:eastAsia="Times New Roman" w:hAnsi="Times New Roman" w:cs="Times New Roman"/>
                <w:b/>
                <w:bCs/>
                <w:kern w:val="0"/>
                <w14:ligatures w14:val="none"/>
              </w:rPr>
              <w:t>Tiêu chí</w:t>
            </w:r>
          </w:p>
        </w:tc>
      </w:tr>
      <w:tr w:rsidR="00CF141D" w:rsidRPr="00CF141D" w14:paraId="6CFB23CD" w14:textId="77777777" w:rsidTr="00020FCB">
        <w:tc>
          <w:tcPr>
            <w:tcW w:w="1075" w:type="dxa"/>
            <w:hideMark/>
          </w:tcPr>
          <w:p w14:paraId="1256890B"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NFR01</w:t>
            </w:r>
          </w:p>
        </w:tc>
        <w:tc>
          <w:tcPr>
            <w:tcW w:w="1980" w:type="dxa"/>
            <w:hideMark/>
          </w:tcPr>
          <w:p w14:paraId="1CD424B1"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Bảo mật</w:t>
            </w:r>
          </w:p>
        </w:tc>
        <w:tc>
          <w:tcPr>
            <w:tcW w:w="6295" w:type="dxa"/>
            <w:hideMark/>
          </w:tcPr>
          <w:p w14:paraId="11906EE6"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Mật khẩu được mã hóa; kiểm tra quyền truy cập</w:t>
            </w:r>
          </w:p>
        </w:tc>
      </w:tr>
      <w:tr w:rsidR="00CF141D" w:rsidRPr="00CF141D" w14:paraId="6C2CE8A4" w14:textId="77777777" w:rsidTr="00020FCB">
        <w:tc>
          <w:tcPr>
            <w:tcW w:w="1075" w:type="dxa"/>
            <w:hideMark/>
          </w:tcPr>
          <w:p w14:paraId="79995CCA"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NFR02</w:t>
            </w:r>
          </w:p>
        </w:tc>
        <w:tc>
          <w:tcPr>
            <w:tcW w:w="1980" w:type="dxa"/>
            <w:hideMark/>
          </w:tcPr>
          <w:p w14:paraId="0B89B230"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Tính toàn vẹn</w:t>
            </w:r>
          </w:p>
        </w:tc>
        <w:tc>
          <w:tcPr>
            <w:tcW w:w="6295" w:type="dxa"/>
            <w:hideMark/>
          </w:tcPr>
          <w:p w14:paraId="3C859834"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Dữ liệu liên kết đúng giữa phim, suất chiếu, ghế và đơn</w:t>
            </w:r>
          </w:p>
        </w:tc>
      </w:tr>
      <w:tr w:rsidR="00CF141D" w:rsidRPr="00CF141D" w14:paraId="06CFEDEE" w14:textId="77777777" w:rsidTr="00020FCB">
        <w:tc>
          <w:tcPr>
            <w:tcW w:w="1075" w:type="dxa"/>
            <w:hideMark/>
          </w:tcPr>
          <w:p w14:paraId="11E5CF0C"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NFR03</w:t>
            </w:r>
          </w:p>
        </w:tc>
        <w:tc>
          <w:tcPr>
            <w:tcW w:w="1980" w:type="dxa"/>
            <w:hideMark/>
          </w:tcPr>
          <w:p w14:paraId="3844AF64"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Tính nhất quán</w:t>
            </w:r>
          </w:p>
        </w:tc>
        <w:tc>
          <w:tcPr>
            <w:tcW w:w="6295" w:type="dxa"/>
            <w:hideMark/>
          </w:tcPr>
          <w:p w14:paraId="3E09535D"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Có cơ chế chống đặt trùng ghế khi nhiều người thao tác đồng thời</w:t>
            </w:r>
          </w:p>
        </w:tc>
      </w:tr>
      <w:tr w:rsidR="00CF141D" w:rsidRPr="00CF141D" w14:paraId="4F4CB7E9" w14:textId="77777777" w:rsidTr="00020FCB">
        <w:tc>
          <w:tcPr>
            <w:tcW w:w="1075" w:type="dxa"/>
            <w:hideMark/>
          </w:tcPr>
          <w:p w14:paraId="71E78073"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NFR04</w:t>
            </w:r>
          </w:p>
        </w:tc>
        <w:tc>
          <w:tcPr>
            <w:tcW w:w="1980" w:type="dxa"/>
            <w:hideMark/>
          </w:tcPr>
          <w:p w14:paraId="5937B66F"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Hiệu năng</w:t>
            </w:r>
          </w:p>
        </w:tc>
        <w:tc>
          <w:tcPr>
            <w:tcW w:w="6295" w:type="dxa"/>
            <w:hideMark/>
          </w:tcPr>
          <w:p w14:paraId="495EA780"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Truy vấn phim, rạp và lịch chiếu với thời gian phản hồi hợp lý</w:t>
            </w:r>
          </w:p>
        </w:tc>
      </w:tr>
      <w:tr w:rsidR="00CF141D" w:rsidRPr="00CF141D" w14:paraId="0CCE0B3D" w14:textId="77777777" w:rsidTr="00020FCB">
        <w:tc>
          <w:tcPr>
            <w:tcW w:w="1075" w:type="dxa"/>
            <w:hideMark/>
          </w:tcPr>
          <w:p w14:paraId="4D383A63"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NFR05</w:t>
            </w:r>
          </w:p>
        </w:tc>
        <w:tc>
          <w:tcPr>
            <w:tcW w:w="1980" w:type="dxa"/>
            <w:hideMark/>
          </w:tcPr>
          <w:p w14:paraId="0124D284"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Khả năng bảo trì</w:t>
            </w:r>
          </w:p>
        </w:tc>
        <w:tc>
          <w:tcPr>
            <w:tcW w:w="6295" w:type="dxa"/>
            <w:hideMark/>
          </w:tcPr>
          <w:p w14:paraId="7CACD0AA"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Phân tách Controller, Service, Repository, Entity và DTO</w:t>
            </w:r>
          </w:p>
        </w:tc>
      </w:tr>
      <w:tr w:rsidR="00CF141D" w:rsidRPr="00CF141D" w14:paraId="30E2F709" w14:textId="77777777" w:rsidTr="00020FCB">
        <w:tc>
          <w:tcPr>
            <w:tcW w:w="1075" w:type="dxa"/>
            <w:hideMark/>
          </w:tcPr>
          <w:p w14:paraId="5791DD61"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NFR06</w:t>
            </w:r>
          </w:p>
        </w:tc>
        <w:tc>
          <w:tcPr>
            <w:tcW w:w="1980" w:type="dxa"/>
            <w:hideMark/>
          </w:tcPr>
          <w:p w14:paraId="11E6B140"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Khả năng sử dụng</w:t>
            </w:r>
          </w:p>
        </w:tc>
        <w:tc>
          <w:tcPr>
            <w:tcW w:w="6295" w:type="dxa"/>
            <w:hideMark/>
          </w:tcPr>
          <w:p w14:paraId="5A2AA403"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Giao diện dễ hiểu, hiển thị tốt trên máy tính và điện thoại</w:t>
            </w:r>
          </w:p>
        </w:tc>
      </w:tr>
      <w:tr w:rsidR="00CF141D" w:rsidRPr="00CF141D" w14:paraId="5A25E0DB" w14:textId="77777777" w:rsidTr="00020FCB">
        <w:tc>
          <w:tcPr>
            <w:tcW w:w="1075" w:type="dxa"/>
            <w:hideMark/>
          </w:tcPr>
          <w:p w14:paraId="0E2BD5FC"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NFR07</w:t>
            </w:r>
          </w:p>
        </w:tc>
        <w:tc>
          <w:tcPr>
            <w:tcW w:w="1980" w:type="dxa"/>
            <w:hideMark/>
          </w:tcPr>
          <w:p w14:paraId="42BCE37D"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Xử lý lỗi</w:t>
            </w:r>
          </w:p>
        </w:tc>
        <w:tc>
          <w:tcPr>
            <w:tcW w:w="6295" w:type="dxa"/>
            <w:hideMark/>
          </w:tcPr>
          <w:p w14:paraId="636FFC10"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Trả thông báo lỗi rõ ràng, không để lộ thông tin nhạy cảm</w:t>
            </w:r>
          </w:p>
        </w:tc>
      </w:tr>
      <w:tr w:rsidR="00CF141D" w:rsidRPr="00CF141D" w14:paraId="324DD877" w14:textId="77777777" w:rsidTr="00020FCB">
        <w:tc>
          <w:tcPr>
            <w:tcW w:w="1075" w:type="dxa"/>
            <w:hideMark/>
          </w:tcPr>
          <w:p w14:paraId="7A3012BD"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NFR08</w:t>
            </w:r>
          </w:p>
        </w:tc>
        <w:tc>
          <w:tcPr>
            <w:tcW w:w="1980" w:type="dxa"/>
            <w:hideMark/>
          </w:tcPr>
          <w:p w14:paraId="214BCD0E"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Khả năng kiểm thử</w:t>
            </w:r>
          </w:p>
        </w:tc>
        <w:tc>
          <w:tcPr>
            <w:tcW w:w="6295" w:type="dxa"/>
            <w:hideMark/>
          </w:tcPr>
          <w:p w14:paraId="7406573E" w14:textId="77777777" w:rsidR="00CF141D" w:rsidRPr="00CF141D" w:rsidRDefault="00CF141D" w:rsidP="00CF141D">
            <w:pPr>
              <w:spacing w:before="100" w:beforeAutospacing="1" w:after="100" w:afterAutospacing="1"/>
              <w:rPr>
                <w:rFonts w:ascii="Times New Roman" w:eastAsia="Times New Roman" w:hAnsi="Times New Roman" w:cs="Times New Roman"/>
                <w:kern w:val="0"/>
                <w14:ligatures w14:val="none"/>
              </w:rPr>
            </w:pPr>
            <w:r w:rsidRPr="00CF141D">
              <w:rPr>
                <w:rFonts w:ascii="Times New Roman" w:eastAsia="Times New Roman" w:hAnsi="Times New Roman" w:cs="Times New Roman"/>
                <w:kern w:val="0"/>
                <w14:ligatures w14:val="none"/>
              </w:rPr>
              <w:t>API có thể kiểm thử bằng Postman hoặc công cụ tương đương</w:t>
            </w:r>
          </w:p>
        </w:tc>
      </w:tr>
    </w:tbl>
    <w:p w14:paraId="17CD3683" w14:textId="77777777" w:rsidR="00CF141D" w:rsidRDefault="00CF141D" w:rsidP="00D67E53">
      <w:pPr>
        <w:rPr>
          <w:rFonts w:ascii="Times New Roman" w:hAnsi="Times New Roman" w:cs="Times New Roman"/>
          <w:sz w:val="26"/>
          <w:szCs w:val="26"/>
        </w:rPr>
      </w:pPr>
    </w:p>
    <w:p w14:paraId="4ABCF3E2" w14:textId="77777777" w:rsidR="008510CD" w:rsidRPr="008510CD" w:rsidRDefault="008510CD" w:rsidP="005642FC">
      <w:pPr>
        <w:pStyle w:val="Heading2"/>
      </w:pPr>
      <w:r w:rsidRPr="008510CD">
        <w:t>2. Sơ đồ Use Case tổng quát bằng Mermaid</w:t>
      </w:r>
    </w:p>
    <w:p w14:paraId="4DE4F7F9" w14:textId="77777777" w:rsidR="008510CD" w:rsidRPr="008510CD" w:rsidRDefault="008510CD" w:rsidP="008510CD">
      <w:pPr>
        <w:rPr>
          <w:rFonts w:ascii="Times New Roman" w:hAnsi="Times New Roman" w:cs="Times New Roman"/>
          <w:sz w:val="26"/>
          <w:szCs w:val="26"/>
        </w:rPr>
      </w:pPr>
      <w:r w:rsidRPr="008510CD">
        <w:rPr>
          <w:rFonts w:ascii="Times New Roman" w:hAnsi="Times New Roman" w:cs="Times New Roman"/>
          <w:sz w:val="26"/>
          <w:szCs w:val="26"/>
        </w:rPr>
        <w:t>Sơ đồ dưới đây thể hiện hai tác nhân chính là Khách hàng và Quản trị viên. Khách chưa đăng nhập vẫn có thể xem phim và lịch chiếu, nên được biểu diễn riêng thành tác nhân Khách truy cập.</w:t>
      </w:r>
    </w:p>
    <w:tbl>
      <w:tblPr>
        <w:tblStyle w:val="TableGrid"/>
        <w:tblW w:w="0" w:type="auto"/>
        <w:tblLook w:val="04A0" w:firstRow="1" w:lastRow="0" w:firstColumn="1" w:lastColumn="0" w:noHBand="0" w:noVBand="1"/>
      </w:tblPr>
      <w:tblGrid>
        <w:gridCol w:w="9350"/>
      </w:tblGrid>
      <w:tr w:rsidR="008510CD" w14:paraId="685F44BB" w14:textId="77777777" w:rsidTr="008510CD">
        <w:tc>
          <w:tcPr>
            <w:tcW w:w="9350" w:type="dxa"/>
          </w:tcPr>
          <w:p w14:paraId="4345D092" w14:textId="6F57ABDE" w:rsidR="008510CD" w:rsidRDefault="008510CD" w:rsidP="00D67E53">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16943C9" wp14:editId="74CF0BB8">
                  <wp:extent cx="5217795" cy="8124825"/>
                  <wp:effectExtent l="0" t="0" r="1905" b="9525"/>
                  <wp:docPr id="1580225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25980" name="Picture 15802259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17795" cy="8124825"/>
                          </a:xfrm>
                          <a:prstGeom prst="rect">
                            <a:avLst/>
                          </a:prstGeom>
                        </pic:spPr>
                      </pic:pic>
                    </a:graphicData>
                  </a:graphic>
                </wp:inline>
              </w:drawing>
            </w:r>
          </w:p>
        </w:tc>
      </w:tr>
    </w:tbl>
    <w:p w14:paraId="46D3798B" w14:textId="77777777" w:rsidR="005642FC" w:rsidRPr="005642FC" w:rsidRDefault="005642FC" w:rsidP="005642FC">
      <w:pPr>
        <w:pStyle w:val="Heading2"/>
      </w:pPr>
      <w:r w:rsidRPr="005642FC">
        <w:lastRenderedPageBreak/>
        <w:t>3. Sơ đồ Use Case chi tiết cho nghiệp vụ đặt vé</w:t>
      </w:r>
    </w:p>
    <w:p w14:paraId="39EA97A6" w14:textId="77777777" w:rsidR="005642FC" w:rsidRPr="005642FC" w:rsidRDefault="005642FC" w:rsidP="005642FC">
      <w:pPr>
        <w:rPr>
          <w:rFonts w:ascii="Times New Roman" w:hAnsi="Times New Roman" w:cs="Times New Roman"/>
          <w:sz w:val="26"/>
          <w:szCs w:val="26"/>
        </w:rPr>
      </w:pPr>
      <w:r w:rsidRPr="005642FC">
        <w:rPr>
          <w:rFonts w:ascii="Times New Roman" w:hAnsi="Times New Roman" w:cs="Times New Roman"/>
          <w:sz w:val="26"/>
          <w:szCs w:val="26"/>
        </w:rPr>
        <w:t>Đây là phần quan trọng nhất của đề tài, vì đặt vé là nghiệp vụ trung tâm của hệ thống.</w:t>
      </w:r>
    </w:p>
    <w:tbl>
      <w:tblPr>
        <w:tblStyle w:val="TableGrid"/>
        <w:tblW w:w="0" w:type="auto"/>
        <w:tblLook w:val="04A0" w:firstRow="1" w:lastRow="0" w:firstColumn="1" w:lastColumn="0" w:noHBand="0" w:noVBand="1"/>
      </w:tblPr>
      <w:tblGrid>
        <w:gridCol w:w="9350"/>
      </w:tblGrid>
      <w:tr w:rsidR="005642FC" w14:paraId="6FCA0B96" w14:textId="77777777" w:rsidTr="005642FC">
        <w:tc>
          <w:tcPr>
            <w:tcW w:w="9350" w:type="dxa"/>
          </w:tcPr>
          <w:p w14:paraId="733C6A61" w14:textId="17E580CC" w:rsidR="005642FC" w:rsidRDefault="005642FC" w:rsidP="00D67E53">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A8AC3C9" wp14:editId="7567C44A">
                  <wp:extent cx="5879465" cy="7172325"/>
                  <wp:effectExtent l="0" t="0" r="6985" b="9525"/>
                  <wp:docPr id="1376872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72611" name="Picture 1376872611"/>
                          <pic:cNvPicPr/>
                        </pic:nvPicPr>
                        <pic:blipFill>
                          <a:blip r:embed="rId6">
                            <a:extLst>
                              <a:ext uri="{28A0092B-C50C-407E-A947-70E740481C1C}">
                                <a14:useLocalDpi xmlns:a14="http://schemas.microsoft.com/office/drawing/2010/main" val="0"/>
                              </a:ext>
                            </a:extLst>
                          </a:blip>
                          <a:stretch>
                            <a:fillRect/>
                          </a:stretch>
                        </pic:blipFill>
                        <pic:spPr>
                          <a:xfrm>
                            <a:off x="0" y="0"/>
                            <a:ext cx="5879465" cy="7172325"/>
                          </a:xfrm>
                          <a:prstGeom prst="rect">
                            <a:avLst/>
                          </a:prstGeom>
                        </pic:spPr>
                      </pic:pic>
                    </a:graphicData>
                  </a:graphic>
                </wp:inline>
              </w:drawing>
            </w:r>
          </w:p>
        </w:tc>
      </w:tr>
    </w:tbl>
    <w:p w14:paraId="03AEC859" w14:textId="77777777" w:rsidR="005642FC" w:rsidRDefault="005642FC" w:rsidP="00D67E53">
      <w:pPr>
        <w:rPr>
          <w:rFonts w:ascii="Times New Roman" w:hAnsi="Times New Roman" w:cs="Times New Roman"/>
          <w:sz w:val="26"/>
          <w:szCs w:val="26"/>
        </w:rPr>
      </w:pPr>
    </w:p>
    <w:p w14:paraId="11A8F7DE" w14:textId="12F60872" w:rsidR="00CF141D" w:rsidRDefault="005642FC" w:rsidP="00D67E53">
      <w:pPr>
        <w:rPr>
          <w:rFonts w:ascii="Times New Roman" w:hAnsi="Times New Roman" w:cs="Times New Roman"/>
          <w:sz w:val="26"/>
          <w:szCs w:val="26"/>
        </w:rPr>
      </w:pPr>
      <w:r w:rsidRPr="005642FC">
        <w:rPr>
          <w:rFonts w:ascii="Times New Roman" w:hAnsi="Times New Roman" w:cs="Times New Roman"/>
          <w:sz w:val="26"/>
          <w:szCs w:val="26"/>
        </w:rPr>
        <w:lastRenderedPageBreak/>
        <w:t>Quy tắc nghiệp vụ cần thống nhất</w:t>
      </w:r>
    </w:p>
    <w:tbl>
      <w:tblPr>
        <w:tblStyle w:val="TableGrid"/>
        <w:tblW w:w="0" w:type="auto"/>
        <w:tblLook w:val="04A0" w:firstRow="1" w:lastRow="0" w:firstColumn="1" w:lastColumn="0" w:noHBand="0" w:noVBand="1"/>
      </w:tblPr>
      <w:tblGrid>
        <w:gridCol w:w="4395"/>
        <w:gridCol w:w="4955"/>
      </w:tblGrid>
      <w:tr w:rsidR="005642FC" w:rsidRPr="005642FC" w14:paraId="33609F14" w14:textId="77777777" w:rsidTr="005642FC">
        <w:tc>
          <w:tcPr>
            <w:tcW w:w="0" w:type="auto"/>
            <w:hideMark/>
          </w:tcPr>
          <w:p w14:paraId="60B62BAB" w14:textId="77777777" w:rsidR="005642FC" w:rsidRPr="005642FC" w:rsidRDefault="005642FC" w:rsidP="005642FC">
            <w:pPr>
              <w:spacing w:before="100" w:beforeAutospacing="1" w:after="100" w:afterAutospacing="1"/>
              <w:jc w:val="center"/>
              <w:rPr>
                <w:rFonts w:ascii="Times New Roman" w:eastAsia="Times New Roman" w:hAnsi="Times New Roman" w:cs="Times New Roman"/>
                <w:b/>
                <w:bCs/>
                <w:kern w:val="0"/>
                <w14:ligatures w14:val="none"/>
              </w:rPr>
            </w:pPr>
            <w:r w:rsidRPr="005642FC">
              <w:rPr>
                <w:rFonts w:ascii="Times New Roman" w:eastAsia="Times New Roman" w:hAnsi="Times New Roman" w:cs="Times New Roman"/>
                <w:b/>
                <w:bCs/>
                <w:kern w:val="0"/>
                <w14:ligatures w14:val="none"/>
              </w:rPr>
              <w:t>Tình huống</w:t>
            </w:r>
          </w:p>
        </w:tc>
        <w:tc>
          <w:tcPr>
            <w:tcW w:w="0" w:type="auto"/>
            <w:hideMark/>
          </w:tcPr>
          <w:p w14:paraId="47B6301D" w14:textId="77777777" w:rsidR="005642FC" w:rsidRPr="005642FC" w:rsidRDefault="005642FC" w:rsidP="005642FC">
            <w:pPr>
              <w:spacing w:before="100" w:beforeAutospacing="1" w:after="100" w:afterAutospacing="1"/>
              <w:jc w:val="center"/>
              <w:rPr>
                <w:rFonts w:ascii="Times New Roman" w:eastAsia="Times New Roman" w:hAnsi="Times New Roman" w:cs="Times New Roman"/>
                <w:b/>
                <w:bCs/>
                <w:kern w:val="0"/>
                <w14:ligatures w14:val="none"/>
              </w:rPr>
            </w:pPr>
            <w:r w:rsidRPr="005642FC">
              <w:rPr>
                <w:rFonts w:ascii="Times New Roman" w:eastAsia="Times New Roman" w:hAnsi="Times New Roman" w:cs="Times New Roman"/>
                <w:b/>
                <w:bCs/>
                <w:kern w:val="0"/>
                <w14:ligatures w14:val="none"/>
              </w:rPr>
              <w:t>Cách xử lý mong muốn</w:t>
            </w:r>
          </w:p>
        </w:tc>
      </w:tr>
      <w:tr w:rsidR="005642FC" w:rsidRPr="005642FC" w14:paraId="19ED9E8E" w14:textId="77777777" w:rsidTr="005642FC">
        <w:tc>
          <w:tcPr>
            <w:tcW w:w="0" w:type="auto"/>
            <w:hideMark/>
          </w:tcPr>
          <w:p w14:paraId="1CC3943D"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Ghế đã được xác nhận bởi khách khác</w:t>
            </w:r>
          </w:p>
        </w:tc>
        <w:tc>
          <w:tcPr>
            <w:tcW w:w="0" w:type="auto"/>
            <w:hideMark/>
          </w:tcPr>
          <w:p w14:paraId="161AB710"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Từ chối đặt ghế đó và yêu cầu chọn lại</w:t>
            </w:r>
          </w:p>
        </w:tc>
      </w:tr>
      <w:tr w:rsidR="005642FC" w:rsidRPr="005642FC" w14:paraId="687FDCD3" w14:textId="77777777" w:rsidTr="005642FC">
        <w:tc>
          <w:tcPr>
            <w:tcW w:w="0" w:type="auto"/>
            <w:hideMark/>
          </w:tcPr>
          <w:p w14:paraId="4BE87AD6"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Suất chiếu không tồn tại</w:t>
            </w:r>
          </w:p>
        </w:tc>
        <w:tc>
          <w:tcPr>
            <w:tcW w:w="0" w:type="auto"/>
            <w:hideMark/>
          </w:tcPr>
          <w:p w14:paraId="30BD47FF"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Trả thông báo lỗi</w:t>
            </w:r>
          </w:p>
        </w:tc>
      </w:tr>
      <w:tr w:rsidR="005642FC" w:rsidRPr="005642FC" w14:paraId="1D0F78A3" w14:textId="77777777" w:rsidTr="005642FC">
        <w:tc>
          <w:tcPr>
            <w:tcW w:w="0" w:type="auto"/>
            <w:hideMark/>
          </w:tcPr>
          <w:p w14:paraId="0C4766AB"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Suất chiếu đã kết thúc</w:t>
            </w:r>
          </w:p>
        </w:tc>
        <w:tc>
          <w:tcPr>
            <w:tcW w:w="0" w:type="auto"/>
            <w:hideMark/>
          </w:tcPr>
          <w:p w14:paraId="2A3A63B2"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Không cho đặt</w:t>
            </w:r>
          </w:p>
        </w:tc>
      </w:tr>
      <w:tr w:rsidR="005642FC" w:rsidRPr="005642FC" w14:paraId="287A19F1" w14:textId="77777777" w:rsidTr="005642FC">
        <w:tc>
          <w:tcPr>
            <w:tcW w:w="0" w:type="auto"/>
            <w:hideMark/>
          </w:tcPr>
          <w:p w14:paraId="7593B7F0"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Khách gửi giá vé không hợp lệ</w:t>
            </w:r>
          </w:p>
        </w:tc>
        <w:tc>
          <w:tcPr>
            <w:tcW w:w="0" w:type="auto"/>
            <w:hideMark/>
          </w:tcPr>
          <w:p w14:paraId="3F047144"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Backend tự lấy giá từ dữ liệu suất chiếu và tính lại</w:t>
            </w:r>
          </w:p>
        </w:tc>
      </w:tr>
      <w:tr w:rsidR="005642FC" w:rsidRPr="005642FC" w14:paraId="580F4FE1" w14:textId="77777777" w:rsidTr="005642FC">
        <w:tc>
          <w:tcPr>
            <w:tcW w:w="0" w:type="auto"/>
            <w:hideMark/>
          </w:tcPr>
          <w:p w14:paraId="6F41FD07"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Lưu đơn thành công nhưng lưu ghế thất bại</w:t>
            </w:r>
          </w:p>
        </w:tc>
        <w:tc>
          <w:tcPr>
            <w:tcW w:w="0" w:type="auto"/>
            <w:hideMark/>
          </w:tcPr>
          <w:p w14:paraId="5194E483"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Rollback toàn bộ transaction</w:t>
            </w:r>
          </w:p>
        </w:tc>
      </w:tr>
      <w:tr w:rsidR="005642FC" w:rsidRPr="005642FC" w14:paraId="37FB99F7" w14:textId="77777777" w:rsidTr="005642FC">
        <w:tc>
          <w:tcPr>
            <w:tcW w:w="0" w:type="auto"/>
            <w:hideMark/>
          </w:tcPr>
          <w:p w14:paraId="5E783FDB"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Khách hủy đơn không thuộc quyền sở hữu</w:t>
            </w:r>
          </w:p>
        </w:tc>
        <w:tc>
          <w:tcPr>
            <w:tcW w:w="0" w:type="auto"/>
            <w:hideMark/>
          </w:tcPr>
          <w:p w14:paraId="46369B96"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Từ chối thao tác</w:t>
            </w:r>
          </w:p>
        </w:tc>
      </w:tr>
      <w:tr w:rsidR="005642FC" w:rsidRPr="005642FC" w14:paraId="047DAAEB" w14:textId="77777777" w:rsidTr="005642FC">
        <w:tc>
          <w:tcPr>
            <w:tcW w:w="0" w:type="auto"/>
            <w:hideMark/>
          </w:tcPr>
          <w:p w14:paraId="4A4E75B7"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Đơn đã hủy</w:t>
            </w:r>
          </w:p>
        </w:tc>
        <w:tc>
          <w:tcPr>
            <w:tcW w:w="0" w:type="auto"/>
            <w:hideMark/>
          </w:tcPr>
          <w:p w14:paraId="3F06D748"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Không cho hủy lần nữa</w:t>
            </w:r>
          </w:p>
        </w:tc>
      </w:tr>
      <w:tr w:rsidR="005642FC" w:rsidRPr="005642FC" w14:paraId="1622383E" w14:textId="77777777" w:rsidTr="005642FC">
        <w:tc>
          <w:tcPr>
            <w:tcW w:w="0" w:type="auto"/>
            <w:hideMark/>
          </w:tcPr>
          <w:p w14:paraId="6412B0F7"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Phòng chiếu đã có suất chiếu trùng thời gian</w:t>
            </w:r>
          </w:p>
        </w:tc>
        <w:tc>
          <w:tcPr>
            <w:tcW w:w="0" w:type="auto"/>
            <w:hideMark/>
          </w:tcPr>
          <w:p w14:paraId="3C1BEB64" w14:textId="77777777" w:rsidR="005642FC" w:rsidRPr="005642FC" w:rsidRDefault="005642FC" w:rsidP="005642FC">
            <w:pPr>
              <w:spacing w:before="100" w:beforeAutospacing="1" w:after="100" w:afterAutospacing="1"/>
              <w:rPr>
                <w:rFonts w:ascii="Times New Roman" w:eastAsia="Times New Roman" w:hAnsi="Times New Roman" w:cs="Times New Roman"/>
                <w:kern w:val="0"/>
                <w14:ligatures w14:val="none"/>
              </w:rPr>
            </w:pPr>
            <w:r w:rsidRPr="005642FC">
              <w:rPr>
                <w:rFonts w:ascii="Times New Roman" w:eastAsia="Times New Roman" w:hAnsi="Times New Roman" w:cs="Times New Roman"/>
                <w:kern w:val="0"/>
                <w14:ligatures w14:val="none"/>
              </w:rPr>
              <w:t>Từ chối tạo lịch chiếu</w:t>
            </w:r>
          </w:p>
        </w:tc>
      </w:tr>
    </w:tbl>
    <w:p w14:paraId="5DC32559" w14:textId="77777777" w:rsidR="005642FC" w:rsidRDefault="005642FC" w:rsidP="00D67E53">
      <w:pPr>
        <w:rPr>
          <w:rFonts w:ascii="Times New Roman" w:hAnsi="Times New Roman" w:cs="Times New Roman"/>
          <w:sz w:val="26"/>
          <w:szCs w:val="26"/>
        </w:rPr>
      </w:pPr>
    </w:p>
    <w:p w14:paraId="35A475DC" w14:textId="77777777" w:rsidR="005642FC" w:rsidRPr="005642FC" w:rsidRDefault="005642FC" w:rsidP="005642FC">
      <w:pPr>
        <w:pStyle w:val="Heading2"/>
      </w:pPr>
      <w:r w:rsidRPr="005642FC">
        <w:t>4. Các Use Case nên đặc tả riêng</w:t>
      </w:r>
    </w:p>
    <w:p w14:paraId="014A5623" w14:textId="77777777" w:rsidR="005642FC" w:rsidRPr="005642FC" w:rsidRDefault="005642FC" w:rsidP="005642FC">
      <w:pPr>
        <w:rPr>
          <w:rFonts w:ascii="Times New Roman" w:hAnsi="Times New Roman" w:cs="Times New Roman"/>
          <w:sz w:val="26"/>
          <w:szCs w:val="26"/>
        </w:rPr>
      </w:pPr>
      <w:r w:rsidRPr="005642FC">
        <w:rPr>
          <w:rFonts w:ascii="Times New Roman" w:hAnsi="Times New Roman" w:cs="Times New Roman"/>
          <w:sz w:val="26"/>
          <w:szCs w:val="26"/>
        </w:rPr>
        <w:t>Không cần viết đặc tả dài cho mọi chức năng. Tập trung vào 5 nghiệp vụ sau sẽ có giá trị nhất:</w:t>
      </w:r>
    </w:p>
    <w:p w14:paraId="1BD72EB2" w14:textId="77777777" w:rsidR="005642FC" w:rsidRPr="005642FC" w:rsidRDefault="005642FC" w:rsidP="005642FC">
      <w:pPr>
        <w:pStyle w:val="ListParagraph"/>
        <w:numPr>
          <w:ilvl w:val="0"/>
          <w:numId w:val="6"/>
        </w:numPr>
        <w:rPr>
          <w:rFonts w:ascii="Times New Roman" w:hAnsi="Times New Roman" w:cs="Times New Roman"/>
          <w:sz w:val="26"/>
          <w:szCs w:val="26"/>
        </w:rPr>
      </w:pPr>
      <w:r w:rsidRPr="005642FC">
        <w:rPr>
          <w:rFonts w:ascii="Times New Roman" w:hAnsi="Times New Roman" w:cs="Times New Roman"/>
          <w:sz w:val="26"/>
          <w:szCs w:val="26"/>
        </w:rPr>
        <w:t>Đăng ký và đăng nhập: điều kiện hợp lệ, email trùng, xác thực tài khoản.</w:t>
      </w:r>
    </w:p>
    <w:p w14:paraId="29271C10" w14:textId="77777777" w:rsidR="005642FC" w:rsidRPr="005642FC" w:rsidRDefault="005642FC" w:rsidP="005642FC">
      <w:pPr>
        <w:pStyle w:val="ListParagraph"/>
        <w:numPr>
          <w:ilvl w:val="0"/>
          <w:numId w:val="6"/>
        </w:numPr>
        <w:rPr>
          <w:rFonts w:ascii="Times New Roman" w:hAnsi="Times New Roman" w:cs="Times New Roman"/>
          <w:sz w:val="26"/>
          <w:szCs w:val="26"/>
        </w:rPr>
      </w:pPr>
      <w:r w:rsidRPr="005642FC">
        <w:rPr>
          <w:rFonts w:ascii="Times New Roman" w:hAnsi="Times New Roman" w:cs="Times New Roman"/>
          <w:sz w:val="26"/>
          <w:szCs w:val="26"/>
        </w:rPr>
        <w:t>Tra cứu phim và lịch chiếu: tìm phim, chọn ngày, lọc rạp và suất chiếu.</w:t>
      </w:r>
    </w:p>
    <w:p w14:paraId="5C6C5609" w14:textId="77777777" w:rsidR="005642FC" w:rsidRPr="005642FC" w:rsidRDefault="005642FC" w:rsidP="005642FC">
      <w:pPr>
        <w:pStyle w:val="ListParagraph"/>
        <w:numPr>
          <w:ilvl w:val="0"/>
          <w:numId w:val="6"/>
        </w:numPr>
        <w:rPr>
          <w:rFonts w:ascii="Times New Roman" w:hAnsi="Times New Roman" w:cs="Times New Roman"/>
          <w:sz w:val="26"/>
          <w:szCs w:val="26"/>
        </w:rPr>
      </w:pPr>
      <w:r w:rsidRPr="005642FC">
        <w:rPr>
          <w:rFonts w:ascii="Times New Roman" w:hAnsi="Times New Roman" w:cs="Times New Roman"/>
          <w:sz w:val="26"/>
          <w:szCs w:val="26"/>
        </w:rPr>
        <w:t>Đặt vé: kiểm tra ghế, tính tiền, tạo đơn, xử lý tranh chấp.</w:t>
      </w:r>
    </w:p>
    <w:p w14:paraId="432D6CA7" w14:textId="77777777" w:rsidR="005642FC" w:rsidRPr="005642FC" w:rsidRDefault="005642FC" w:rsidP="005642FC">
      <w:pPr>
        <w:pStyle w:val="ListParagraph"/>
        <w:numPr>
          <w:ilvl w:val="0"/>
          <w:numId w:val="6"/>
        </w:numPr>
        <w:rPr>
          <w:rFonts w:ascii="Times New Roman" w:hAnsi="Times New Roman" w:cs="Times New Roman"/>
          <w:sz w:val="26"/>
          <w:szCs w:val="26"/>
        </w:rPr>
      </w:pPr>
      <w:r w:rsidRPr="005642FC">
        <w:rPr>
          <w:rFonts w:ascii="Times New Roman" w:hAnsi="Times New Roman" w:cs="Times New Roman"/>
          <w:sz w:val="26"/>
          <w:szCs w:val="26"/>
        </w:rPr>
        <w:t>Hủy vé: kiểm tra chủ sở hữu, thời hạn hủy và cập nhật trạng thái.</w:t>
      </w:r>
    </w:p>
    <w:p w14:paraId="40AE0880" w14:textId="77777777" w:rsidR="005642FC" w:rsidRPr="005642FC" w:rsidRDefault="005642FC" w:rsidP="005642FC">
      <w:pPr>
        <w:pStyle w:val="ListParagraph"/>
        <w:numPr>
          <w:ilvl w:val="0"/>
          <w:numId w:val="6"/>
        </w:numPr>
        <w:rPr>
          <w:rFonts w:ascii="Times New Roman" w:hAnsi="Times New Roman" w:cs="Times New Roman"/>
          <w:sz w:val="26"/>
          <w:szCs w:val="26"/>
        </w:rPr>
      </w:pPr>
      <w:r w:rsidRPr="005642FC">
        <w:rPr>
          <w:rFonts w:ascii="Times New Roman" w:hAnsi="Times New Roman" w:cs="Times New Roman"/>
          <w:sz w:val="26"/>
          <w:szCs w:val="26"/>
        </w:rPr>
        <w:t>Quản lý suất chiếu: chọn phim, phòng chiếu, thời gian và giá vé; ngăn lịch trùng.</w:t>
      </w:r>
    </w:p>
    <w:p w14:paraId="2242C687" w14:textId="77777777" w:rsidR="005642FC" w:rsidRDefault="005642FC" w:rsidP="00D67E53">
      <w:pPr>
        <w:rPr>
          <w:rFonts w:ascii="Times New Roman" w:hAnsi="Times New Roman" w:cs="Times New Roman"/>
          <w:sz w:val="26"/>
          <w:szCs w:val="26"/>
        </w:rPr>
      </w:pPr>
    </w:p>
    <w:p w14:paraId="47578062" w14:textId="0461D59E" w:rsidR="00B13730" w:rsidRDefault="00B13730" w:rsidP="00B13730">
      <w:pPr>
        <w:pStyle w:val="Heading2"/>
      </w:pPr>
      <w:r w:rsidRPr="00B13730">
        <w:lastRenderedPageBreak/>
        <w:t>5.</w:t>
      </w:r>
      <w:r>
        <w:t xml:space="preserve">  Cơ Sở Dữ Liệu</w:t>
      </w:r>
    </w:p>
    <w:tbl>
      <w:tblPr>
        <w:tblStyle w:val="TableGrid"/>
        <w:tblW w:w="0" w:type="auto"/>
        <w:tblLook w:val="04A0" w:firstRow="1" w:lastRow="0" w:firstColumn="1" w:lastColumn="0" w:noHBand="0" w:noVBand="1"/>
      </w:tblPr>
      <w:tblGrid>
        <w:gridCol w:w="9350"/>
      </w:tblGrid>
      <w:tr w:rsidR="00B13730" w14:paraId="51DA1F3A" w14:textId="77777777" w:rsidTr="00B13730">
        <w:tc>
          <w:tcPr>
            <w:tcW w:w="9350" w:type="dxa"/>
          </w:tcPr>
          <w:p w14:paraId="0EFB1826" w14:textId="2BA17131" w:rsidR="00B13730" w:rsidRDefault="00B13730" w:rsidP="00B13730">
            <w:r>
              <w:rPr>
                <w:noProof/>
              </w:rPr>
              <w:drawing>
                <wp:inline distT="0" distB="0" distL="0" distR="0" wp14:anchorId="6B802CCE" wp14:editId="57275595">
                  <wp:extent cx="2104571" cy="7125194"/>
                  <wp:effectExtent l="0" t="0" r="0" b="0"/>
                  <wp:docPr id="1356146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6908"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1766" cy="7149552"/>
                          </a:xfrm>
                          <a:prstGeom prst="rect">
                            <a:avLst/>
                          </a:prstGeom>
                        </pic:spPr>
                      </pic:pic>
                    </a:graphicData>
                  </a:graphic>
                </wp:inline>
              </w:drawing>
            </w:r>
          </w:p>
        </w:tc>
      </w:tr>
    </w:tbl>
    <w:p w14:paraId="76656B65" w14:textId="77777777" w:rsidR="00B13730" w:rsidRPr="00B13730" w:rsidRDefault="00B13730" w:rsidP="00B13730"/>
    <w:sectPr w:rsidR="00B13730" w:rsidRPr="00B13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1D9D"/>
    <w:multiLevelType w:val="hybridMultilevel"/>
    <w:tmpl w:val="7EA28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AF07C9"/>
    <w:multiLevelType w:val="multilevel"/>
    <w:tmpl w:val="D6A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77595"/>
    <w:multiLevelType w:val="hybridMultilevel"/>
    <w:tmpl w:val="37F647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64458C"/>
    <w:multiLevelType w:val="hybridMultilevel"/>
    <w:tmpl w:val="A02AD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B77C64"/>
    <w:multiLevelType w:val="multilevel"/>
    <w:tmpl w:val="A354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CA1902"/>
    <w:multiLevelType w:val="hybridMultilevel"/>
    <w:tmpl w:val="5408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679513">
    <w:abstractNumId w:val="1"/>
  </w:num>
  <w:num w:numId="2" w16cid:durableId="2089108273">
    <w:abstractNumId w:val="3"/>
  </w:num>
  <w:num w:numId="3" w16cid:durableId="287005401">
    <w:abstractNumId w:val="5"/>
  </w:num>
  <w:num w:numId="4" w16cid:durableId="567153338">
    <w:abstractNumId w:val="0"/>
  </w:num>
  <w:num w:numId="5" w16cid:durableId="1136878659">
    <w:abstractNumId w:val="4"/>
  </w:num>
  <w:num w:numId="6" w16cid:durableId="826164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C4"/>
    <w:rsid w:val="00020FCB"/>
    <w:rsid w:val="00265100"/>
    <w:rsid w:val="00276F9D"/>
    <w:rsid w:val="00445067"/>
    <w:rsid w:val="004B3D72"/>
    <w:rsid w:val="005642FC"/>
    <w:rsid w:val="006D5623"/>
    <w:rsid w:val="008510CD"/>
    <w:rsid w:val="00A47C17"/>
    <w:rsid w:val="00B13730"/>
    <w:rsid w:val="00CF141D"/>
    <w:rsid w:val="00D67E53"/>
    <w:rsid w:val="00E613C4"/>
    <w:rsid w:val="00EB4E67"/>
    <w:rsid w:val="00FF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E126"/>
  <w15:chartTrackingRefBased/>
  <w15:docId w15:val="{B62EE04F-E711-45D5-9986-D82D9C7A8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C4"/>
    <w:rPr>
      <w:rFonts w:eastAsiaTheme="majorEastAsia" w:cstheme="majorBidi"/>
      <w:color w:val="272727" w:themeColor="text1" w:themeTint="D8"/>
    </w:rPr>
  </w:style>
  <w:style w:type="paragraph" w:styleId="Title">
    <w:name w:val="Title"/>
    <w:basedOn w:val="Normal"/>
    <w:next w:val="Normal"/>
    <w:link w:val="TitleChar"/>
    <w:uiPriority w:val="10"/>
    <w:qFormat/>
    <w:rsid w:val="00E61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C4"/>
    <w:pPr>
      <w:spacing w:before="160"/>
      <w:jc w:val="center"/>
    </w:pPr>
    <w:rPr>
      <w:i/>
      <w:iCs/>
      <w:color w:val="404040" w:themeColor="text1" w:themeTint="BF"/>
    </w:rPr>
  </w:style>
  <w:style w:type="character" w:customStyle="1" w:styleId="QuoteChar">
    <w:name w:val="Quote Char"/>
    <w:basedOn w:val="DefaultParagraphFont"/>
    <w:link w:val="Quote"/>
    <w:uiPriority w:val="29"/>
    <w:rsid w:val="00E613C4"/>
    <w:rPr>
      <w:i/>
      <w:iCs/>
      <w:color w:val="404040" w:themeColor="text1" w:themeTint="BF"/>
    </w:rPr>
  </w:style>
  <w:style w:type="paragraph" w:styleId="ListParagraph">
    <w:name w:val="List Paragraph"/>
    <w:basedOn w:val="Normal"/>
    <w:uiPriority w:val="34"/>
    <w:qFormat/>
    <w:rsid w:val="00E613C4"/>
    <w:pPr>
      <w:ind w:left="720"/>
      <w:contextualSpacing/>
    </w:pPr>
  </w:style>
  <w:style w:type="character" w:styleId="IntenseEmphasis">
    <w:name w:val="Intense Emphasis"/>
    <w:basedOn w:val="DefaultParagraphFont"/>
    <w:uiPriority w:val="21"/>
    <w:qFormat/>
    <w:rsid w:val="00E613C4"/>
    <w:rPr>
      <w:i/>
      <w:iCs/>
      <w:color w:val="0F4761" w:themeColor="accent1" w:themeShade="BF"/>
    </w:rPr>
  </w:style>
  <w:style w:type="paragraph" w:styleId="IntenseQuote">
    <w:name w:val="Intense Quote"/>
    <w:basedOn w:val="Normal"/>
    <w:next w:val="Normal"/>
    <w:link w:val="IntenseQuoteChar"/>
    <w:uiPriority w:val="30"/>
    <w:qFormat/>
    <w:rsid w:val="00E61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C4"/>
    <w:rPr>
      <w:i/>
      <w:iCs/>
      <w:color w:val="0F4761" w:themeColor="accent1" w:themeShade="BF"/>
    </w:rPr>
  </w:style>
  <w:style w:type="character" w:styleId="IntenseReference">
    <w:name w:val="Intense Reference"/>
    <w:basedOn w:val="DefaultParagraphFont"/>
    <w:uiPriority w:val="32"/>
    <w:qFormat/>
    <w:rsid w:val="00E613C4"/>
    <w:rPr>
      <w:b/>
      <w:bCs/>
      <w:smallCaps/>
      <w:color w:val="0F4761" w:themeColor="accent1" w:themeShade="BF"/>
      <w:spacing w:val="5"/>
    </w:rPr>
  </w:style>
  <w:style w:type="character" w:styleId="Hyperlink">
    <w:name w:val="Hyperlink"/>
    <w:basedOn w:val="DefaultParagraphFont"/>
    <w:uiPriority w:val="99"/>
    <w:unhideWhenUsed/>
    <w:rsid w:val="00D67E53"/>
    <w:rPr>
      <w:color w:val="467886" w:themeColor="hyperlink"/>
      <w:u w:val="single"/>
    </w:rPr>
  </w:style>
  <w:style w:type="character" w:styleId="UnresolvedMention">
    <w:name w:val="Unresolved Mention"/>
    <w:basedOn w:val="DefaultParagraphFont"/>
    <w:uiPriority w:val="99"/>
    <w:semiHidden/>
    <w:unhideWhenUsed/>
    <w:rsid w:val="00D67E53"/>
    <w:rPr>
      <w:color w:val="605E5C"/>
      <w:shd w:val="clear" w:color="auto" w:fill="E1DFDD"/>
    </w:rPr>
  </w:style>
  <w:style w:type="table" w:styleId="TableGrid">
    <w:name w:val="Table Grid"/>
    <w:basedOn w:val="TableNormal"/>
    <w:uiPriority w:val="39"/>
    <w:rsid w:val="004B3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14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dc:creator>
  <cp:keywords/>
  <dc:description/>
  <cp:lastModifiedBy>Lemon</cp:lastModifiedBy>
  <cp:revision>12</cp:revision>
  <dcterms:created xsi:type="dcterms:W3CDTF">2026-10-19T20:07:00Z</dcterms:created>
  <dcterms:modified xsi:type="dcterms:W3CDTF">2026-10-19T20:50:00Z</dcterms:modified>
</cp:coreProperties>
</file>