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E5955">
      <w:pPr>
        <w:jc w:val="center"/>
        <w:rPr>
          <w:rFonts w:ascii="华文新魏" w:eastAsia="华文新魏"/>
          <w:b/>
          <w:sz w:val="72"/>
          <w:szCs w:val="72"/>
        </w:rPr>
      </w:pPr>
      <w:bookmarkStart w:id="0" w:name="f19a8be2-afde-4b49-81a4-a48daf194593"/>
      <w:r>
        <w:rPr>
          <w:rFonts w:hint="eastAsia" w:ascii="华文新魏" w:eastAsia="华文新魏"/>
          <w:b/>
          <w:sz w:val="72"/>
          <w:szCs w:val="72"/>
        </w:rPr>
        <w:t>西南财经大学天府学院</w:t>
      </w:r>
    </w:p>
    <w:p w14:paraId="50639F15">
      <w:pPr>
        <w:jc w:val="center"/>
        <w:rPr>
          <w:sz w:val="20"/>
          <w:szCs w:val="20"/>
        </w:rPr>
      </w:pPr>
    </w:p>
    <w:p w14:paraId="43535A3F">
      <w:pPr>
        <w:jc w:val="center"/>
        <w:rPr>
          <w:sz w:val="20"/>
          <w:szCs w:val="20"/>
        </w:rPr>
      </w:pPr>
      <w:r>
        <w:rPr>
          <w:rFonts w:hint="eastAsia"/>
        </w:rPr>
        <w:drawing>
          <wp:inline distT="0" distB="0" distL="114300" distR="114300">
            <wp:extent cx="1556385" cy="1576705"/>
            <wp:effectExtent l="0" t="0" r="5715" b="1079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12" cstate="print"/>
                    <a:stretch>
                      <a:fillRect/>
                    </a:stretch>
                  </pic:blipFill>
                  <pic:spPr>
                    <a:xfrm>
                      <a:off x="0" y="0"/>
                      <a:ext cx="1556385" cy="1576705"/>
                    </a:xfrm>
                    <a:prstGeom prst="rect">
                      <a:avLst/>
                    </a:prstGeom>
                    <a:noFill/>
                    <a:ln w="9525">
                      <a:noFill/>
                    </a:ln>
                  </pic:spPr>
                </pic:pic>
              </a:graphicData>
            </a:graphic>
          </wp:inline>
        </w:drawing>
      </w:r>
    </w:p>
    <w:p w14:paraId="11374857">
      <w:pPr>
        <w:jc w:val="center"/>
        <w:rPr>
          <w:rFonts w:ascii="黑体" w:eastAsia="黑体"/>
          <w:b/>
          <w:sz w:val="72"/>
          <w:szCs w:val="72"/>
        </w:rPr>
      </w:pPr>
      <w:r>
        <w:rPr>
          <w:rFonts w:hint="eastAsia" w:ascii="黑体" w:eastAsia="黑体"/>
          <w:b/>
          <w:sz w:val="72"/>
          <w:szCs w:val="72"/>
          <w:lang w:val="en-US" w:eastAsia="zh-CN"/>
        </w:rPr>
        <w:t>2026</w:t>
      </w:r>
      <w:r>
        <w:rPr>
          <w:rFonts w:hint="eastAsia" w:ascii="黑体" w:eastAsia="黑体"/>
          <w:b/>
          <w:sz w:val="72"/>
          <w:szCs w:val="72"/>
        </w:rPr>
        <w:t>届</w:t>
      </w:r>
    </w:p>
    <w:p w14:paraId="5A860411">
      <w:pPr>
        <w:jc w:val="center"/>
        <w:rPr>
          <w:rFonts w:hint="eastAsia" w:ascii="黑体" w:eastAsia="黑体"/>
          <w:b/>
          <w:sz w:val="84"/>
          <w:szCs w:val="84"/>
        </w:rPr>
      </w:pPr>
      <w:r>
        <w:rPr>
          <w:rFonts w:hint="eastAsia" w:ascii="黑体" w:eastAsia="黑体"/>
          <w:b/>
          <w:sz w:val="84"/>
          <w:szCs w:val="84"/>
        </w:rPr>
        <w:t>本科毕业论文（设计）</w:t>
      </w:r>
    </w:p>
    <w:p w14:paraId="087F4F4E">
      <w:pPr>
        <w:jc w:val="center"/>
        <w:rPr>
          <w:rFonts w:hint="eastAsia" w:ascii="黑体" w:eastAsia="黑体"/>
          <w:b/>
          <w:sz w:val="84"/>
          <w:szCs w:val="84"/>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5079"/>
      </w:tblGrid>
      <w:tr w14:paraId="745B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678" w:type="dxa"/>
            <w:tcBorders>
              <w:bottom w:val="nil"/>
            </w:tcBorders>
            <w:vAlign w:val="bottom"/>
          </w:tcPr>
          <w:p w14:paraId="51666914">
            <w:pPr>
              <w:ind w:left="-110" w:leftChars="-50" w:right="-110" w:rightChars="-50"/>
              <w:jc w:val="both"/>
            </w:pPr>
            <w:r>
              <w:rPr>
                <w:rFonts w:hint="eastAsia" w:eastAsia="仿宋"/>
                <w:b/>
                <w:bCs/>
                <w:sz w:val="32"/>
              </w:rPr>
              <w:t>论文题目：</w:t>
            </w:r>
          </w:p>
        </w:tc>
        <w:tc>
          <w:tcPr>
            <w:tcW w:w="5079" w:type="dxa"/>
            <w:tcBorders>
              <w:bottom w:val="single" w:color="auto" w:sz="4" w:space="0"/>
            </w:tcBorders>
            <w:vAlign w:val="bottom"/>
          </w:tcPr>
          <w:p w14:paraId="18624528">
            <w:pPr>
              <w:tabs>
                <w:tab w:val="left" w:pos="4898"/>
              </w:tabs>
              <w:spacing w:line="240" w:lineRule="auto"/>
              <w:ind w:right="0" w:rightChars="0"/>
              <w:jc w:val="center"/>
              <w:rPr>
                <w:rFonts w:eastAsia="仿宋"/>
                <w:b/>
                <w:bCs/>
                <w:sz w:val="32"/>
              </w:rPr>
            </w:pPr>
            <w:r>
              <w:rPr>
                <w:rFonts w:eastAsia="仿宋"/>
                <w:b/>
                <w:bCs/>
                <w:sz w:val="32"/>
              </w:rPr>
              <w:t>智能停车场车位引导与智能导航</w:t>
            </w:r>
          </w:p>
          <w:p w14:paraId="62E864D6">
            <w:pPr>
              <w:tabs>
                <w:tab w:val="left" w:pos="4898"/>
              </w:tabs>
              <w:spacing w:line="240" w:lineRule="auto"/>
              <w:ind w:right="0" w:rightChars="0"/>
              <w:jc w:val="center"/>
              <w:rPr>
                <w:rFonts w:eastAsia="仿宋"/>
                <w:b/>
                <w:bCs/>
                <w:sz w:val="32"/>
              </w:rPr>
            </w:pPr>
            <w:r>
              <w:rPr>
                <w:rFonts w:eastAsia="仿宋"/>
                <w:b/>
                <w:bCs/>
                <w:sz w:val="32"/>
              </w:rPr>
              <w:t>系统设计与实现</w:t>
            </w:r>
          </w:p>
        </w:tc>
      </w:tr>
      <w:tr w14:paraId="77CE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678" w:type="dxa"/>
            <w:tcBorders>
              <w:bottom w:val="nil"/>
            </w:tcBorders>
            <w:vAlign w:val="bottom"/>
          </w:tcPr>
          <w:p w14:paraId="30E3C52E">
            <w:pPr>
              <w:ind w:left="-110" w:leftChars="-50" w:right="-110" w:rightChars="-50"/>
              <w:jc w:val="both"/>
              <w:rPr>
                <w:rFonts w:hint="eastAsia" w:eastAsia="仿宋"/>
                <w:b/>
                <w:bCs/>
                <w:sz w:val="32"/>
              </w:rPr>
            </w:pPr>
            <w:r>
              <w:rPr>
                <w:rFonts w:hint="eastAsia" w:eastAsia="仿宋"/>
                <w:b/>
                <w:bCs/>
                <w:sz w:val="32"/>
              </w:rPr>
              <w:t>学生姓名：</w:t>
            </w:r>
          </w:p>
        </w:tc>
        <w:tc>
          <w:tcPr>
            <w:tcW w:w="5079" w:type="dxa"/>
            <w:tcBorders>
              <w:bottom w:val="single" w:color="auto" w:sz="4" w:space="0"/>
            </w:tcBorders>
            <w:vAlign w:val="bottom"/>
          </w:tcPr>
          <w:p w14:paraId="024CE0B0">
            <w:pPr>
              <w:tabs>
                <w:tab w:val="left" w:pos="4898"/>
              </w:tabs>
              <w:spacing w:line="240" w:lineRule="auto"/>
              <w:ind w:right="0" w:rightChars="0"/>
              <w:jc w:val="center"/>
              <w:rPr>
                <w:rFonts w:eastAsia="仿宋"/>
                <w:b/>
                <w:bCs/>
                <w:sz w:val="32"/>
              </w:rPr>
            </w:pPr>
            <w:r>
              <w:rPr>
                <w:rFonts w:hint="eastAsia" w:eastAsia="仿宋"/>
                <w:b/>
                <w:bCs/>
                <w:sz w:val="32"/>
                <w:lang w:val="en-US" w:eastAsia="zh-CN"/>
              </w:rPr>
              <w:t>邱宇鑫</w:t>
            </w:r>
          </w:p>
        </w:tc>
      </w:tr>
      <w:tr w14:paraId="6D93E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678" w:type="dxa"/>
            <w:vAlign w:val="bottom"/>
          </w:tcPr>
          <w:p w14:paraId="0198D1EF">
            <w:pPr>
              <w:ind w:left="-110" w:leftChars="-50" w:right="-110" w:rightChars="-50"/>
              <w:jc w:val="both"/>
              <w:rPr>
                <w:rFonts w:eastAsia="仿宋"/>
                <w:b/>
                <w:bCs/>
                <w:sz w:val="32"/>
              </w:rPr>
            </w:pPr>
            <w:r>
              <w:rPr>
                <w:rFonts w:hint="eastAsia" w:eastAsia="仿宋"/>
                <w:b/>
                <w:bCs/>
                <w:sz w:val="32"/>
              </w:rPr>
              <w:t>所在学院：</w:t>
            </w:r>
          </w:p>
        </w:tc>
        <w:tc>
          <w:tcPr>
            <w:tcW w:w="5079" w:type="dxa"/>
            <w:tcBorders>
              <w:top w:val="single" w:color="auto" w:sz="4" w:space="0"/>
              <w:bottom w:val="single" w:color="auto" w:sz="4" w:space="0"/>
            </w:tcBorders>
            <w:vAlign w:val="bottom"/>
          </w:tcPr>
          <w:p w14:paraId="03625151">
            <w:pPr>
              <w:spacing w:line="480" w:lineRule="exact"/>
              <w:jc w:val="center"/>
              <w:rPr>
                <w:rFonts w:eastAsia="仿宋"/>
                <w:b/>
                <w:bCs/>
                <w:sz w:val="32"/>
              </w:rPr>
            </w:pPr>
            <w:r>
              <w:rPr>
                <w:rFonts w:hint="eastAsia" w:eastAsia="仿宋"/>
                <w:b/>
                <w:bCs/>
                <w:sz w:val="32"/>
              </w:rPr>
              <w:t>智能科技学院</w:t>
            </w:r>
          </w:p>
        </w:tc>
      </w:tr>
      <w:tr w14:paraId="42827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678" w:type="dxa"/>
            <w:vAlign w:val="bottom"/>
          </w:tcPr>
          <w:p w14:paraId="4C16F8AA">
            <w:pPr>
              <w:ind w:left="-110" w:leftChars="-50" w:right="-110" w:rightChars="-50"/>
              <w:jc w:val="both"/>
              <w:rPr>
                <w:rFonts w:eastAsia="仿宋"/>
                <w:b/>
                <w:bCs/>
                <w:sz w:val="32"/>
              </w:rPr>
            </w:pPr>
            <w:r>
              <w:rPr>
                <w:rFonts w:hint="eastAsia" w:eastAsia="仿宋"/>
                <w:b/>
                <w:bCs/>
                <w:sz w:val="32"/>
              </w:rPr>
              <w:t>专    业：</w:t>
            </w:r>
          </w:p>
        </w:tc>
        <w:tc>
          <w:tcPr>
            <w:tcW w:w="5079" w:type="dxa"/>
            <w:tcBorders>
              <w:top w:val="single" w:color="auto" w:sz="4" w:space="0"/>
              <w:bottom w:val="single" w:color="auto" w:sz="4" w:space="0"/>
            </w:tcBorders>
            <w:vAlign w:val="bottom"/>
          </w:tcPr>
          <w:p w14:paraId="284E6DB2">
            <w:pPr>
              <w:spacing w:line="480" w:lineRule="exact"/>
              <w:jc w:val="center"/>
              <w:rPr>
                <w:rFonts w:eastAsia="仿宋"/>
                <w:b/>
                <w:bCs/>
                <w:sz w:val="32"/>
              </w:rPr>
            </w:pPr>
            <w:r>
              <w:rPr>
                <w:rFonts w:hint="eastAsia" w:eastAsia="仿宋"/>
                <w:b/>
                <w:bCs/>
                <w:sz w:val="32"/>
              </w:rPr>
              <w:t>智能科学与技术</w:t>
            </w:r>
          </w:p>
        </w:tc>
      </w:tr>
      <w:tr w14:paraId="2867C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678" w:type="dxa"/>
            <w:vAlign w:val="bottom"/>
          </w:tcPr>
          <w:p w14:paraId="63D31AA2">
            <w:pPr>
              <w:ind w:left="-110" w:leftChars="-50" w:right="-110" w:rightChars="-50"/>
              <w:jc w:val="both"/>
              <w:rPr>
                <w:rFonts w:eastAsia="仿宋"/>
                <w:b/>
                <w:bCs/>
                <w:sz w:val="32"/>
              </w:rPr>
            </w:pPr>
            <w:r>
              <w:rPr>
                <w:rFonts w:hint="eastAsia" w:eastAsia="仿宋"/>
                <w:b/>
                <w:bCs/>
                <w:sz w:val="32"/>
              </w:rPr>
              <w:t>学    号：</w:t>
            </w:r>
          </w:p>
        </w:tc>
        <w:tc>
          <w:tcPr>
            <w:tcW w:w="5079" w:type="dxa"/>
            <w:tcBorders>
              <w:top w:val="single" w:color="auto" w:sz="4" w:space="0"/>
              <w:bottom w:val="single" w:color="auto" w:sz="4" w:space="0"/>
            </w:tcBorders>
            <w:vAlign w:val="bottom"/>
          </w:tcPr>
          <w:p w14:paraId="47926DAF">
            <w:pPr>
              <w:spacing w:line="480" w:lineRule="exact"/>
              <w:jc w:val="center"/>
              <w:rPr>
                <w:rFonts w:hint="default" w:eastAsia="仿宋"/>
                <w:b/>
                <w:bCs/>
                <w:sz w:val="32"/>
                <w:lang w:val="en-US" w:eastAsia="zh-CN"/>
              </w:rPr>
            </w:pPr>
            <w:r>
              <w:rPr>
                <w:rFonts w:hint="default" w:ascii="Times New Roman" w:hAnsi="Times New Roman" w:eastAsia="仿宋" w:cs="Times New Roman"/>
                <w:b/>
                <w:bCs/>
                <w:sz w:val="32"/>
              </w:rPr>
              <w:t>422</w:t>
            </w:r>
            <w:r>
              <w:rPr>
                <w:rFonts w:hint="default" w:ascii="Times New Roman" w:hAnsi="Times New Roman" w:eastAsia="仿宋" w:cs="Times New Roman"/>
                <w:b/>
                <w:bCs/>
                <w:sz w:val="32"/>
                <w:lang w:val="en-US" w:eastAsia="zh-CN"/>
              </w:rPr>
              <w:t>12629</w:t>
            </w:r>
          </w:p>
        </w:tc>
      </w:tr>
      <w:tr w14:paraId="1D06D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678" w:type="dxa"/>
            <w:vAlign w:val="bottom"/>
          </w:tcPr>
          <w:p w14:paraId="22CFA81B">
            <w:pPr>
              <w:ind w:left="-110" w:leftChars="-50" w:right="-110" w:rightChars="-50"/>
              <w:jc w:val="both"/>
              <w:rPr>
                <w:rFonts w:eastAsia="仿宋"/>
                <w:b/>
                <w:bCs/>
                <w:sz w:val="32"/>
              </w:rPr>
            </w:pPr>
            <w:r>
              <w:rPr>
                <w:rFonts w:hint="eastAsia" w:eastAsia="仿宋"/>
                <w:b/>
                <w:bCs/>
                <w:sz w:val="32"/>
              </w:rPr>
              <w:t>指导教师：</w:t>
            </w:r>
          </w:p>
        </w:tc>
        <w:tc>
          <w:tcPr>
            <w:tcW w:w="5079" w:type="dxa"/>
            <w:tcBorders>
              <w:top w:val="single" w:color="auto" w:sz="4" w:space="0"/>
              <w:bottom w:val="single" w:color="auto" w:sz="4" w:space="0"/>
            </w:tcBorders>
            <w:vAlign w:val="bottom"/>
          </w:tcPr>
          <w:p w14:paraId="588789C1">
            <w:pPr>
              <w:spacing w:line="480" w:lineRule="exact"/>
              <w:jc w:val="center"/>
              <w:rPr>
                <w:rFonts w:hint="eastAsia" w:eastAsia="仿宋"/>
                <w:b/>
                <w:bCs/>
                <w:sz w:val="32"/>
                <w:lang w:val="en-US" w:eastAsia="zh-CN"/>
              </w:rPr>
            </w:pPr>
            <w:r>
              <w:rPr>
                <w:rFonts w:hint="eastAsia" w:eastAsia="仿宋"/>
                <w:b/>
                <w:bCs/>
                <w:sz w:val="32"/>
                <w:lang w:val="en-US" w:eastAsia="zh-CN"/>
              </w:rPr>
              <w:t>罗文佳</w:t>
            </w:r>
          </w:p>
        </w:tc>
      </w:tr>
      <w:tr w14:paraId="452A9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678" w:type="dxa"/>
            <w:vAlign w:val="bottom"/>
          </w:tcPr>
          <w:p w14:paraId="248181B5">
            <w:pPr>
              <w:ind w:left="-110" w:leftChars="-50" w:right="-110" w:rightChars="-50"/>
              <w:jc w:val="both"/>
              <w:rPr>
                <w:rFonts w:eastAsia="仿宋"/>
                <w:b/>
                <w:bCs/>
                <w:sz w:val="32"/>
              </w:rPr>
            </w:pPr>
            <w:r>
              <w:rPr>
                <w:rFonts w:hint="eastAsia" w:eastAsia="仿宋"/>
                <w:b/>
                <w:bCs/>
                <w:sz w:val="32"/>
              </w:rPr>
              <w:t>导师职称：</w:t>
            </w:r>
          </w:p>
        </w:tc>
        <w:tc>
          <w:tcPr>
            <w:tcW w:w="5079" w:type="dxa"/>
            <w:tcBorders>
              <w:top w:val="single" w:color="auto" w:sz="4" w:space="0"/>
              <w:bottom w:val="single" w:color="auto" w:sz="4" w:space="0"/>
            </w:tcBorders>
            <w:vAlign w:val="bottom"/>
          </w:tcPr>
          <w:p w14:paraId="75E6FFC0">
            <w:pPr>
              <w:spacing w:line="480" w:lineRule="exact"/>
              <w:jc w:val="center"/>
              <w:rPr>
                <w:rFonts w:eastAsia="仿宋"/>
                <w:b/>
                <w:bCs/>
                <w:sz w:val="32"/>
              </w:rPr>
            </w:pPr>
            <w:r>
              <w:rPr>
                <w:rFonts w:hint="eastAsia" w:eastAsia="仿宋"/>
                <w:b/>
                <w:bCs/>
                <w:sz w:val="32"/>
              </w:rPr>
              <w:t>教授</w:t>
            </w:r>
          </w:p>
        </w:tc>
      </w:tr>
    </w:tbl>
    <w:p w14:paraId="0A9B1A38">
      <w:pPr>
        <w:jc w:val="center"/>
        <w:rPr>
          <w:rFonts w:hint="eastAsia" w:ascii="华文仿宋" w:hAnsi="华文仿宋" w:eastAsia="华文仿宋"/>
          <w:b/>
          <w:sz w:val="32"/>
          <w:lang w:val="en-US" w:eastAsia="zh-CN"/>
        </w:rPr>
      </w:pPr>
    </w:p>
    <w:p w14:paraId="0F5C04BC">
      <w:pPr>
        <w:jc w:val="center"/>
        <w:rPr>
          <w:rFonts w:hint="eastAsia" w:ascii="华文仿宋" w:hAnsi="华文仿宋" w:eastAsia="华文仿宋"/>
          <w:b/>
          <w:sz w:val="32"/>
          <w:lang w:val="en-US" w:eastAsia="zh-CN"/>
        </w:rPr>
      </w:pPr>
    </w:p>
    <w:p w14:paraId="513F6230">
      <w:pPr>
        <w:jc w:val="center"/>
        <w:rPr>
          <w:rFonts w:ascii="华文仿宋" w:hAnsi="华文仿宋" w:eastAsia="华文仿宋"/>
          <w:b/>
          <w:sz w:val="32"/>
        </w:rPr>
        <w:sectPr>
          <w:headerReference r:id="rId3" w:type="first"/>
          <w:footerReference r:id="rId5" w:type="first"/>
          <w:footerReference r:id="rId4" w:type="default"/>
          <w:pgSz w:w="11906" w:h="16838"/>
          <w:pgMar w:top="1417" w:right="1417" w:bottom="1417" w:left="1701" w:header="839" w:footer="981" w:gutter="0"/>
          <w:pgNumType w:start="1"/>
          <w:cols w:space="0" w:num="1"/>
          <w:rtlGutter w:val="0"/>
          <w:docGrid w:linePitch="317" w:charSpace="0"/>
        </w:sectPr>
      </w:pPr>
      <w:r>
        <w:rPr>
          <w:rFonts w:hint="eastAsia" w:ascii="华文仿宋" w:hAnsi="华文仿宋" w:eastAsia="华文仿宋"/>
          <w:b/>
          <w:sz w:val="32"/>
          <w:lang w:val="en-US" w:eastAsia="zh-CN"/>
        </w:rPr>
        <w:t>2026</w:t>
      </w:r>
      <w:r>
        <w:rPr>
          <w:rFonts w:hint="eastAsia" w:ascii="华文仿宋" w:hAnsi="华文仿宋" w:eastAsia="华文仿宋"/>
          <w:b/>
          <w:sz w:val="32"/>
        </w:rPr>
        <w:t>年</w:t>
      </w:r>
      <w:r>
        <w:rPr>
          <w:rFonts w:hint="eastAsia" w:ascii="华文仿宋" w:hAnsi="华文仿宋" w:eastAsia="华文仿宋"/>
          <w:b/>
          <w:sz w:val="32"/>
          <w:lang w:val="en-US" w:eastAsia="zh-CN"/>
        </w:rPr>
        <w:t>03</w:t>
      </w:r>
      <w:r>
        <w:rPr>
          <w:rFonts w:hint="eastAsia" w:ascii="华文仿宋" w:hAnsi="华文仿宋" w:eastAsia="华文仿宋"/>
          <w:b/>
          <w:sz w:val="32"/>
        </w:rPr>
        <w:t>月</w:t>
      </w:r>
    </w:p>
    <w:p w14:paraId="4A7C6FCF">
      <w:pPr>
        <w:jc w:val="center"/>
        <w:rPr>
          <w:rFonts w:hint="eastAsia" w:ascii="华文中宋" w:hAnsi="华文中宋" w:eastAsia="华文中宋"/>
          <w:b/>
          <w:sz w:val="32"/>
        </w:rPr>
      </w:pPr>
      <w:r>
        <w:rPr>
          <w:rFonts w:hint="eastAsia" w:ascii="华文中宋" w:hAnsi="华文中宋" w:eastAsia="华文中宋"/>
          <w:b/>
          <w:sz w:val="32"/>
        </w:rPr>
        <w:t>西南财经大学天府学院</w:t>
      </w:r>
    </w:p>
    <w:p w14:paraId="22DA41DA">
      <w:pPr>
        <w:jc w:val="center"/>
        <w:rPr>
          <w:rFonts w:hint="eastAsia" w:ascii="华文中宋" w:hAnsi="华文中宋" w:eastAsia="华文中宋"/>
          <w:b/>
          <w:sz w:val="32"/>
        </w:rPr>
      </w:pPr>
      <w:r>
        <w:rPr>
          <w:rFonts w:hint="eastAsia" w:ascii="华文中宋" w:hAnsi="华文中宋" w:eastAsia="华文中宋"/>
          <w:b/>
          <w:sz w:val="32"/>
        </w:rPr>
        <w:t>毕业论文（设计）答辩修改记录</w:t>
      </w:r>
    </w:p>
    <w:tbl>
      <w:tblPr>
        <w:tblStyle w:val="20"/>
        <w:tblpPr w:leftFromText="180" w:rightFromText="180" w:vertAnchor="text" w:horzAnchor="page" w:tblpXSpec="center" w:tblpY="299"/>
        <w:tblOverlap w:val="never"/>
        <w:tblW w:w="89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228"/>
        <w:gridCol w:w="1638"/>
        <w:gridCol w:w="1224"/>
        <w:gridCol w:w="1319"/>
        <w:gridCol w:w="2140"/>
      </w:tblGrid>
      <w:tr w14:paraId="4B1B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420" w:type="dxa"/>
            <w:vAlign w:val="center"/>
          </w:tcPr>
          <w:p w14:paraId="6E0FF2D5">
            <w:pPr>
              <w:jc w:val="center"/>
              <w:rPr>
                <w:rFonts w:hint="eastAsia" w:ascii="宋体" w:hAnsi="宋体" w:eastAsia="宋体" w:cs="宋体"/>
                <w:b/>
                <w:sz w:val="21"/>
                <w:szCs w:val="21"/>
              </w:rPr>
            </w:pPr>
            <w:r>
              <w:rPr>
                <w:rFonts w:hint="eastAsia" w:ascii="宋体" w:hAnsi="宋体" w:eastAsia="宋体" w:cs="宋体"/>
                <w:b/>
                <w:sz w:val="21"/>
                <w:szCs w:val="21"/>
              </w:rPr>
              <w:t>论文（设计）名  称</w:t>
            </w:r>
          </w:p>
        </w:tc>
        <w:tc>
          <w:tcPr>
            <w:tcW w:w="7549" w:type="dxa"/>
            <w:gridSpan w:val="5"/>
            <w:vAlign w:val="center"/>
          </w:tcPr>
          <w:p w14:paraId="53C8D6DD">
            <w:pPr>
              <w:jc w:val="center"/>
              <w:rPr>
                <w:rFonts w:hint="eastAsia" w:ascii="宋体" w:hAnsi="宋体" w:eastAsia="宋体" w:cs="宋体"/>
                <w:b/>
                <w:sz w:val="21"/>
                <w:szCs w:val="21"/>
              </w:rPr>
            </w:pPr>
            <w:r>
              <w:rPr>
                <w:rFonts w:hint="eastAsia" w:ascii="宋体" w:hAnsi="宋体" w:eastAsia="宋体" w:cs="宋体"/>
                <w:b/>
                <w:sz w:val="21"/>
                <w:szCs w:val="21"/>
              </w:rPr>
              <w:t>智能停车场车位引导与智能导航系统设计与实现</w:t>
            </w:r>
          </w:p>
        </w:tc>
      </w:tr>
      <w:tr w14:paraId="43E7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420" w:type="dxa"/>
            <w:vAlign w:val="center"/>
          </w:tcPr>
          <w:p w14:paraId="660FE851">
            <w:pPr>
              <w:jc w:val="center"/>
              <w:rPr>
                <w:rFonts w:hint="eastAsia" w:ascii="宋体" w:hAnsi="宋体" w:eastAsia="宋体" w:cs="宋体"/>
                <w:b/>
                <w:sz w:val="21"/>
                <w:szCs w:val="21"/>
              </w:rPr>
            </w:pPr>
            <w:r>
              <w:rPr>
                <w:rFonts w:hint="eastAsia" w:ascii="宋体" w:hAnsi="宋体" w:eastAsia="宋体" w:cs="宋体"/>
                <w:b/>
                <w:sz w:val="21"/>
                <w:szCs w:val="21"/>
              </w:rPr>
              <w:t>学生姓名</w:t>
            </w:r>
          </w:p>
        </w:tc>
        <w:tc>
          <w:tcPr>
            <w:tcW w:w="1228" w:type="dxa"/>
            <w:vAlign w:val="center"/>
          </w:tcPr>
          <w:p w14:paraId="622EBC0E">
            <w:pPr>
              <w:jc w:val="center"/>
              <w:rPr>
                <w:rFonts w:hint="eastAsia" w:ascii="宋体" w:hAnsi="宋体" w:eastAsia="宋体" w:cs="宋体"/>
                <w:b/>
                <w:sz w:val="21"/>
                <w:szCs w:val="21"/>
              </w:rPr>
            </w:pPr>
            <w:r>
              <w:rPr>
                <w:rFonts w:hint="eastAsia" w:ascii="宋体" w:hAnsi="宋体" w:eastAsia="宋体" w:cs="宋体"/>
                <w:b/>
                <w:sz w:val="21"/>
                <w:szCs w:val="21"/>
              </w:rPr>
              <w:t>邱宇鑫</w:t>
            </w:r>
          </w:p>
        </w:tc>
        <w:tc>
          <w:tcPr>
            <w:tcW w:w="1638" w:type="dxa"/>
            <w:vAlign w:val="center"/>
          </w:tcPr>
          <w:p w14:paraId="27B964C0">
            <w:pPr>
              <w:jc w:val="center"/>
              <w:rPr>
                <w:rFonts w:hint="eastAsia" w:ascii="宋体" w:hAnsi="宋体" w:eastAsia="宋体" w:cs="宋体"/>
                <w:b/>
                <w:sz w:val="21"/>
                <w:szCs w:val="21"/>
              </w:rPr>
            </w:pPr>
            <w:r>
              <w:rPr>
                <w:rFonts w:hint="eastAsia" w:ascii="宋体" w:hAnsi="宋体" w:eastAsia="宋体" w:cs="宋体"/>
                <w:b/>
                <w:sz w:val="21"/>
                <w:szCs w:val="21"/>
              </w:rPr>
              <w:t>学 号</w:t>
            </w:r>
          </w:p>
        </w:tc>
        <w:tc>
          <w:tcPr>
            <w:tcW w:w="1224" w:type="dxa"/>
            <w:vAlign w:val="center"/>
          </w:tcPr>
          <w:p w14:paraId="05555E82">
            <w:pPr>
              <w:jc w:val="center"/>
              <w:rPr>
                <w:rFonts w:hint="eastAsia" w:ascii="宋体" w:hAnsi="宋体" w:eastAsia="宋体" w:cs="宋体"/>
                <w:b/>
                <w:sz w:val="21"/>
                <w:szCs w:val="21"/>
              </w:rPr>
            </w:pPr>
            <w:r>
              <w:rPr>
                <w:rFonts w:hint="default" w:ascii="Times New Roman" w:hAnsi="Times New Roman" w:eastAsia="宋体" w:cs="Times New Roman"/>
                <w:b/>
                <w:sz w:val="21"/>
                <w:szCs w:val="21"/>
              </w:rPr>
              <w:t>42212629</w:t>
            </w:r>
          </w:p>
        </w:tc>
        <w:tc>
          <w:tcPr>
            <w:tcW w:w="1319" w:type="dxa"/>
            <w:vAlign w:val="center"/>
          </w:tcPr>
          <w:p w14:paraId="70D15EA8">
            <w:pPr>
              <w:jc w:val="center"/>
              <w:rPr>
                <w:rFonts w:hint="eastAsia" w:ascii="宋体" w:hAnsi="宋体" w:eastAsia="宋体" w:cs="宋体"/>
                <w:b/>
                <w:sz w:val="21"/>
                <w:szCs w:val="21"/>
              </w:rPr>
            </w:pPr>
            <w:r>
              <w:rPr>
                <w:rFonts w:hint="eastAsia" w:ascii="宋体" w:hAnsi="宋体" w:eastAsia="宋体" w:cs="宋体"/>
                <w:b/>
                <w:sz w:val="21"/>
                <w:szCs w:val="21"/>
              </w:rPr>
              <w:t>专 业</w:t>
            </w:r>
          </w:p>
        </w:tc>
        <w:tc>
          <w:tcPr>
            <w:tcW w:w="2140" w:type="dxa"/>
            <w:vAlign w:val="center"/>
          </w:tcPr>
          <w:p w14:paraId="4ED73883">
            <w:pPr>
              <w:jc w:val="center"/>
              <w:rPr>
                <w:rFonts w:hint="eastAsia" w:ascii="宋体" w:hAnsi="宋体" w:eastAsia="宋体" w:cs="宋体"/>
                <w:b/>
                <w:sz w:val="21"/>
                <w:szCs w:val="21"/>
              </w:rPr>
            </w:pPr>
            <w:r>
              <w:rPr>
                <w:rFonts w:hint="eastAsia" w:ascii="宋体" w:hAnsi="宋体" w:eastAsia="宋体" w:cs="宋体"/>
                <w:b/>
                <w:sz w:val="21"/>
                <w:szCs w:val="21"/>
              </w:rPr>
              <w:t>智能科学与技术</w:t>
            </w:r>
          </w:p>
        </w:tc>
      </w:tr>
      <w:tr w14:paraId="3389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420" w:type="dxa"/>
            <w:vAlign w:val="center"/>
          </w:tcPr>
          <w:p w14:paraId="3D0894B5">
            <w:pPr>
              <w:jc w:val="center"/>
              <w:rPr>
                <w:rFonts w:hint="eastAsia" w:ascii="宋体" w:hAnsi="宋体" w:eastAsia="宋体" w:cs="宋体"/>
                <w:b/>
                <w:sz w:val="21"/>
                <w:szCs w:val="21"/>
              </w:rPr>
            </w:pPr>
            <w:r>
              <w:rPr>
                <w:rFonts w:hint="eastAsia" w:ascii="宋体" w:hAnsi="宋体" w:eastAsia="宋体" w:cs="宋体"/>
                <w:b/>
                <w:sz w:val="21"/>
                <w:szCs w:val="21"/>
              </w:rPr>
              <w:t>答辩时间</w:t>
            </w:r>
          </w:p>
        </w:tc>
        <w:tc>
          <w:tcPr>
            <w:tcW w:w="1228" w:type="dxa"/>
            <w:vAlign w:val="center"/>
          </w:tcPr>
          <w:p w14:paraId="413A4468">
            <w:pPr>
              <w:jc w:val="center"/>
              <w:rPr>
                <w:rFonts w:hint="eastAsia" w:ascii="宋体" w:hAnsi="宋体" w:eastAsia="宋体" w:cs="宋体"/>
                <w:b/>
                <w:sz w:val="21"/>
                <w:szCs w:val="21"/>
              </w:rPr>
            </w:pPr>
          </w:p>
        </w:tc>
        <w:tc>
          <w:tcPr>
            <w:tcW w:w="1638" w:type="dxa"/>
            <w:vAlign w:val="center"/>
          </w:tcPr>
          <w:p w14:paraId="39559E14">
            <w:pPr>
              <w:jc w:val="center"/>
              <w:rPr>
                <w:rFonts w:hint="eastAsia" w:ascii="宋体" w:hAnsi="宋体" w:eastAsia="宋体" w:cs="宋体"/>
                <w:b/>
                <w:sz w:val="21"/>
                <w:szCs w:val="21"/>
              </w:rPr>
            </w:pPr>
            <w:r>
              <w:rPr>
                <w:rFonts w:hint="eastAsia" w:ascii="宋体" w:hAnsi="宋体" w:eastAsia="宋体" w:cs="宋体"/>
                <w:b/>
                <w:sz w:val="21"/>
                <w:szCs w:val="21"/>
              </w:rPr>
              <w:t>答辩教室</w:t>
            </w:r>
          </w:p>
        </w:tc>
        <w:tc>
          <w:tcPr>
            <w:tcW w:w="1224" w:type="dxa"/>
            <w:vAlign w:val="center"/>
          </w:tcPr>
          <w:p w14:paraId="6620796A">
            <w:pPr>
              <w:jc w:val="center"/>
              <w:rPr>
                <w:rFonts w:hint="eastAsia" w:ascii="宋体" w:hAnsi="宋体" w:eastAsia="宋体" w:cs="宋体"/>
                <w:b/>
                <w:sz w:val="21"/>
                <w:szCs w:val="21"/>
              </w:rPr>
            </w:pPr>
          </w:p>
        </w:tc>
        <w:tc>
          <w:tcPr>
            <w:tcW w:w="1319" w:type="dxa"/>
            <w:vAlign w:val="center"/>
          </w:tcPr>
          <w:p w14:paraId="48C02A95">
            <w:pPr>
              <w:jc w:val="center"/>
              <w:rPr>
                <w:rFonts w:hint="eastAsia" w:ascii="宋体" w:hAnsi="宋体" w:eastAsia="宋体" w:cs="宋体"/>
                <w:b/>
                <w:sz w:val="21"/>
                <w:szCs w:val="21"/>
              </w:rPr>
            </w:pPr>
            <w:r>
              <w:rPr>
                <w:rFonts w:hint="eastAsia" w:ascii="宋体" w:hAnsi="宋体" w:eastAsia="宋体" w:cs="宋体"/>
                <w:b/>
                <w:sz w:val="21"/>
                <w:szCs w:val="21"/>
              </w:rPr>
              <w:t>答辩结论</w:t>
            </w:r>
          </w:p>
        </w:tc>
        <w:tc>
          <w:tcPr>
            <w:tcW w:w="2140" w:type="dxa"/>
            <w:vAlign w:val="center"/>
          </w:tcPr>
          <w:p w14:paraId="48EAB1B7">
            <w:pPr>
              <w:jc w:val="center"/>
              <w:rPr>
                <w:rFonts w:hint="eastAsia" w:ascii="宋体" w:hAnsi="宋体" w:eastAsia="宋体" w:cs="宋体"/>
                <w:b/>
                <w:sz w:val="21"/>
                <w:szCs w:val="21"/>
              </w:rPr>
            </w:pPr>
          </w:p>
        </w:tc>
      </w:tr>
      <w:tr w14:paraId="4436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8969" w:type="dxa"/>
            <w:gridSpan w:val="6"/>
            <w:vAlign w:val="center"/>
          </w:tcPr>
          <w:p w14:paraId="0253FEDD">
            <w:pPr>
              <w:rPr>
                <w:rFonts w:hint="eastAsia" w:ascii="宋体" w:hAnsi="宋体" w:eastAsia="宋体" w:cs="宋体"/>
                <w:sz w:val="21"/>
                <w:szCs w:val="21"/>
              </w:rPr>
            </w:pPr>
            <w:r>
              <w:rPr>
                <w:rFonts w:hint="eastAsia" w:ascii="宋体" w:hAnsi="宋体" w:eastAsia="宋体" w:cs="宋体"/>
                <w:b/>
                <w:sz w:val="18"/>
                <w:szCs w:val="18"/>
              </w:rPr>
              <w:t>1 答辩环节中，答辩老师给出的修改意见，由学生在答辩现场自行记录，答辩完成后整理为文字内容。</w:t>
            </w:r>
          </w:p>
        </w:tc>
      </w:tr>
      <w:tr w14:paraId="02C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8969" w:type="dxa"/>
            <w:gridSpan w:val="6"/>
            <w:vAlign w:val="center"/>
          </w:tcPr>
          <w:p w14:paraId="160A67FA">
            <w:pPr>
              <w:rPr>
                <w:rFonts w:hint="eastAsia" w:ascii="宋体" w:hAnsi="宋体" w:eastAsia="宋体" w:cs="宋体"/>
                <w:sz w:val="21"/>
                <w:szCs w:val="21"/>
              </w:rPr>
            </w:pPr>
          </w:p>
        </w:tc>
      </w:tr>
      <w:tr w14:paraId="1BB9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8969" w:type="dxa"/>
            <w:gridSpan w:val="6"/>
            <w:vAlign w:val="center"/>
          </w:tcPr>
          <w:p w14:paraId="4E0C3E91">
            <w:pPr>
              <w:rPr>
                <w:rFonts w:hint="eastAsia" w:ascii="宋体" w:hAnsi="宋体" w:eastAsia="宋体" w:cs="宋体"/>
                <w:sz w:val="21"/>
                <w:szCs w:val="21"/>
              </w:rPr>
            </w:pPr>
          </w:p>
        </w:tc>
      </w:tr>
      <w:tr w14:paraId="738A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8969" w:type="dxa"/>
            <w:gridSpan w:val="6"/>
            <w:vAlign w:val="center"/>
          </w:tcPr>
          <w:p w14:paraId="52BE8A02">
            <w:pPr>
              <w:rPr>
                <w:rFonts w:hint="eastAsia" w:ascii="宋体" w:hAnsi="宋体" w:eastAsia="宋体" w:cs="宋体"/>
                <w:sz w:val="21"/>
                <w:szCs w:val="21"/>
              </w:rPr>
            </w:pPr>
          </w:p>
        </w:tc>
      </w:tr>
      <w:tr w14:paraId="48B2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8969" w:type="dxa"/>
            <w:gridSpan w:val="6"/>
            <w:vAlign w:val="center"/>
          </w:tcPr>
          <w:p w14:paraId="17ECDAFC">
            <w:pPr>
              <w:rPr>
                <w:rFonts w:hint="eastAsia" w:ascii="宋体" w:hAnsi="宋体" w:eastAsia="宋体" w:cs="宋体"/>
                <w:sz w:val="21"/>
                <w:szCs w:val="21"/>
              </w:rPr>
            </w:pPr>
          </w:p>
        </w:tc>
      </w:tr>
      <w:tr w14:paraId="0B00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8969" w:type="dxa"/>
            <w:gridSpan w:val="6"/>
          </w:tcPr>
          <w:p w14:paraId="4B88D5EE">
            <w:pPr>
              <w:rPr>
                <w:rFonts w:hint="eastAsia" w:ascii="宋体" w:hAnsi="宋体" w:eastAsia="宋体" w:cs="宋体"/>
                <w:b/>
                <w:sz w:val="21"/>
                <w:szCs w:val="21"/>
              </w:rPr>
            </w:pPr>
            <w:r>
              <w:rPr>
                <w:rFonts w:hint="eastAsia" w:ascii="宋体" w:hAnsi="宋体" w:eastAsia="宋体" w:cs="宋体"/>
                <w:b/>
                <w:sz w:val="21"/>
                <w:szCs w:val="21"/>
              </w:rPr>
              <w:t>2、修改措施与修改内容总结：学生完成答辩后修改论文，填写对应内容。</w:t>
            </w:r>
          </w:p>
          <w:p w14:paraId="2E202BDF">
            <w:pPr>
              <w:rPr>
                <w:rFonts w:hint="eastAsia" w:ascii="宋体" w:hAnsi="宋体" w:eastAsia="宋体" w:cs="宋体"/>
                <w:b/>
                <w:sz w:val="21"/>
                <w:szCs w:val="21"/>
              </w:rPr>
            </w:pPr>
          </w:p>
          <w:p w14:paraId="70C6C09A">
            <w:pPr>
              <w:rPr>
                <w:rFonts w:hint="eastAsia" w:ascii="宋体" w:hAnsi="宋体" w:eastAsia="宋体" w:cs="宋体"/>
                <w:b/>
                <w:sz w:val="21"/>
                <w:szCs w:val="21"/>
              </w:rPr>
            </w:pPr>
          </w:p>
          <w:p w14:paraId="6B04256A">
            <w:pPr>
              <w:rPr>
                <w:rFonts w:hint="eastAsia" w:ascii="宋体" w:hAnsi="宋体" w:eastAsia="宋体" w:cs="宋体"/>
                <w:b/>
                <w:sz w:val="21"/>
                <w:szCs w:val="21"/>
              </w:rPr>
            </w:pPr>
          </w:p>
          <w:p w14:paraId="06BA1979">
            <w:pPr>
              <w:rPr>
                <w:rFonts w:hint="eastAsia" w:ascii="宋体" w:hAnsi="宋体" w:eastAsia="宋体" w:cs="宋体"/>
                <w:b/>
                <w:sz w:val="21"/>
                <w:szCs w:val="21"/>
              </w:rPr>
            </w:pPr>
          </w:p>
          <w:p w14:paraId="509F1D6B">
            <w:pPr>
              <w:rPr>
                <w:rFonts w:hint="eastAsia" w:ascii="宋体" w:hAnsi="宋体" w:eastAsia="宋体" w:cs="宋体"/>
                <w:b/>
                <w:sz w:val="21"/>
                <w:szCs w:val="21"/>
              </w:rPr>
            </w:pPr>
          </w:p>
          <w:p w14:paraId="5832240C">
            <w:pPr>
              <w:rPr>
                <w:rFonts w:hint="eastAsia" w:ascii="宋体" w:hAnsi="宋体" w:eastAsia="宋体" w:cs="宋体"/>
                <w:b/>
                <w:sz w:val="21"/>
                <w:szCs w:val="21"/>
              </w:rPr>
            </w:pPr>
          </w:p>
          <w:p w14:paraId="1CF629E7">
            <w:pPr>
              <w:rPr>
                <w:rFonts w:hint="eastAsia" w:ascii="宋体" w:hAnsi="宋体" w:eastAsia="宋体" w:cs="宋体"/>
                <w:b/>
                <w:sz w:val="21"/>
                <w:szCs w:val="21"/>
              </w:rPr>
            </w:pPr>
          </w:p>
          <w:p w14:paraId="617BF4FD">
            <w:pPr>
              <w:rPr>
                <w:rFonts w:hint="eastAsia" w:ascii="宋体" w:hAnsi="宋体" w:eastAsia="宋体" w:cs="宋体"/>
                <w:b/>
                <w:sz w:val="21"/>
                <w:szCs w:val="21"/>
              </w:rPr>
            </w:pPr>
          </w:p>
          <w:p w14:paraId="0765358C">
            <w:pPr>
              <w:rPr>
                <w:rFonts w:hint="eastAsia" w:ascii="宋体" w:hAnsi="宋体" w:eastAsia="宋体" w:cs="宋体"/>
                <w:b/>
                <w:sz w:val="21"/>
                <w:szCs w:val="21"/>
              </w:rPr>
            </w:pPr>
          </w:p>
          <w:p w14:paraId="23CDF57E">
            <w:pPr>
              <w:rPr>
                <w:rFonts w:hint="eastAsia" w:ascii="宋体" w:hAnsi="宋体" w:eastAsia="宋体" w:cs="宋体"/>
                <w:b/>
                <w:sz w:val="21"/>
                <w:szCs w:val="21"/>
              </w:rPr>
            </w:pPr>
          </w:p>
          <w:p w14:paraId="73283C57">
            <w:pPr>
              <w:rPr>
                <w:rFonts w:hint="eastAsia" w:ascii="宋体" w:hAnsi="宋体" w:eastAsia="宋体" w:cs="宋体"/>
                <w:b/>
                <w:sz w:val="21"/>
                <w:szCs w:val="21"/>
              </w:rPr>
            </w:pPr>
          </w:p>
          <w:p w14:paraId="052E70AF">
            <w:pPr>
              <w:rPr>
                <w:rFonts w:hint="eastAsia" w:ascii="宋体" w:hAnsi="宋体" w:eastAsia="宋体" w:cs="宋体"/>
                <w:b/>
                <w:sz w:val="21"/>
                <w:szCs w:val="21"/>
              </w:rPr>
            </w:pPr>
          </w:p>
          <w:p w14:paraId="1BACA95D">
            <w:pPr>
              <w:rPr>
                <w:rFonts w:hint="eastAsia" w:ascii="宋体" w:hAnsi="宋体" w:eastAsia="宋体" w:cs="宋体"/>
                <w:b/>
                <w:sz w:val="21"/>
                <w:szCs w:val="21"/>
              </w:rPr>
            </w:pPr>
          </w:p>
          <w:p w14:paraId="6A552800">
            <w:pPr>
              <w:rPr>
                <w:rFonts w:hint="eastAsia" w:ascii="宋体" w:hAnsi="宋体" w:eastAsia="宋体" w:cs="宋体"/>
                <w:b/>
                <w:sz w:val="21"/>
                <w:szCs w:val="21"/>
              </w:rPr>
            </w:pPr>
          </w:p>
          <w:p w14:paraId="635ED28C">
            <w:pPr>
              <w:rPr>
                <w:rFonts w:hint="eastAsia" w:ascii="宋体" w:hAnsi="宋体" w:eastAsia="宋体" w:cs="宋体"/>
                <w:b/>
                <w:sz w:val="21"/>
                <w:szCs w:val="21"/>
              </w:rPr>
            </w:pPr>
          </w:p>
          <w:p w14:paraId="5A486785">
            <w:pPr>
              <w:rPr>
                <w:rFonts w:hint="eastAsia" w:ascii="宋体" w:hAnsi="宋体" w:eastAsia="宋体" w:cs="宋体"/>
                <w:b/>
                <w:sz w:val="21"/>
                <w:szCs w:val="21"/>
              </w:rPr>
            </w:pPr>
            <w:r>
              <w:rPr>
                <w:rFonts w:hint="eastAsia" w:ascii="宋体" w:hAnsi="宋体" w:eastAsia="宋体" w:cs="宋体"/>
                <w:b/>
                <w:sz w:val="21"/>
                <w:szCs w:val="21"/>
              </w:rPr>
              <w:t>（注）：答辩直接通过同学，可以直接记录“无”。</w:t>
            </w:r>
          </w:p>
          <w:p w14:paraId="00F61F65">
            <w:pPr>
              <w:rPr>
                <w:rFonts w:hint="eastAsia" w:ascii="宋体" w:hAnsi="宋体" w:eastAsia="宋体" w:cs="宋体"/>
                <w:b/>
                <w:sz w:val="21"/>
                <w:szCs w:val="21"/>
              </w:rPr>
            </w:pPr>
          </w:p>
          <w:p w14:paraId="769555ED">
            <w:pPr>
              <w:jc w:val="center"/>
              <w:rPr>
                <w:rFonts w:hint="eastAsia" w:ascii="宋体" w:hAnsi="宋体" w:eastAsia="宋体" w:cs="宋体"/>
                <w:b/>
                <w:sz w:val="21"/>
                <w:szCs w:val="21"/>
              </w:rPr>
            </w:pPr>
            <w:r>
              <w:rPr>
                <w:rFonts w:hint="eastAsia" w:ascii="宋体" w:hAnsi="宋体" w:eastAsia="宋体" w:cs="宋体"/>
                <w:b/>
                <w:sz w:val="21"/>
                <w:szCs w:val="21"/>
              </w:rPr>
              <w:t>修改后答辩老师签字：</w:t>
            </w:r>
          </w:p>
          <w:p w14:paraId="47053E35">
            <w:pPr>
              <w:jc w:val="center"/>
              <w:rPr>
                <w:rFonts w:hint="eastAsia" w:ascii="宋体" w:hAnsi="宋体" w:eastAsia="宋体" w:cs="宋体"/>
                <w:b/>
                <w:sz w:val="21"/>
                <w:szCs w:val="21"/>
              </w:rPr>
            </w:pPr>
            <w:r>
              <w:rPr>
                <w:rFonts w:hint="eastAsia" w:ascii="宋体" w:hAnsi="宋体" w:eastAsia="宋体" w:cs="宋体"/>
                <w:b/>
                <w:sz w:val="21"/>
                <w:szCs w:val="21"/>
              </w:rPr>
              <w:t>时     间：</w:t>
            </w:r>
          </w:p>
        </w:tc>
      </w:tr>
    </w:tbl>
    <w:p w14:paraId="2A1D0005">
      <w:pPr>
        <w:jc w:val="center"/>
        <w:rPr>
          <w:rFonts w:hint="eastAsia" w:ascii="华文中宋" w:hAnsi="华文中宋" w:eastAsia="华文中宋"/>
          <w:b/>
          <w:szCs w:val="21"/>
        </w:rPr>
      </w:pPr>
      <w:r>
        <w:rPr>
          <w:rFonts w:hint="eastAsia" w:ascii="华文中宋" w:hAnsi="华文中宋" w:eastAsia="华文中宋"/>
          <w:b/>
          <w:szCs w:val="21"/>
        </w:rPr>
        <w:t>（装订在封2）</w:t>
      </w:r>
    </w:p>
    <w:p w14:paraId="69118D2B">
      <w:pPr>
        <w:jc w:val="center"/>
        <w:rPr>
          <w:rFonts w:ascii="华文仿宋" w:hAnsi="华文仿宋" w:eastAsia="华文仿宋"/>
          <w:b/>
          <w:sz w:val="32"/>
        </w:rPr>
        <w:sectPr>
          <w:headerReference r:id="rId6" w:type="default"/>
          <w:footerReference r:id="rId7" w:type="default"/>
          <w:pgSz w:w="11906" w:h="16838"/>
          <w:pgMar w:top="1417" w:right="1417" w:bottom="1417" w:left="1701" w:header="839" w:footer="981" w:gutter="0"/>
          <w:pgNumType w:start="1"/>
          <w:cols w:space="0" w:num="1"/>
          <w:rtlGutter w:val="0"/>
          <w:docGrid w:linePitch="317" w:charSpace="0"/>
        </w:sectPr>
      </w:pPr>
    </w:p>
    <w:p w14:paraId="3E8317D7">
      <w:pPr>
        <w:spacing w:line="360" w:lineRule="auto"/>
        <w:jc w:val="center"/>
        <w:rPr>
          <w:rFonts w:ascii="Times New Roman" w:hAnsi="Times New Roman" w:eastAsia="黑体" w:cs="Times New Roman"/>
          <w:sz w:val="32"/>
        </w:rPr>
      </w:pPr>
    </w:p>
    <w:p w14:paraId="1A628491">
      <w:pPr>
        <w:spacing w:line="360" w:lineRule="auto"/>
        <w:jc w:val="center"/>
        <w:rPr>
          <w:rFonts w:ascii="Times New Roman" w:hAnsi="Times New Roman" w:eastAsia="黑体" w:cs="Times New Roman"/>
          <w:sz w:val="32"/>
        </w:rPr>
      </w:pPr>
      <w:r>
        <w:rPr>
          <w:rFonts w:hint="eastAsia" w:ascii="Times New Roman" w:hAnsi="Times New Roman" w:eastAsia="黑体" w:cs="Times New Roman"/>
          <w:sz w:val="32"/>
        </w:rPr>
        <w:t>学术诚信声明</w:t>
      </w:r>
    </w:p>
    <w:p w14:paraId="5084715C">
      <w:pPr>
        <w:spacing w:line="480"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本人郑重声明: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03FDC997">
      <w:pPr>
        <w:spacing w:line="480" w:lineRule="auto"/>
        <w:ind w:firstLine="4760" w:firstLineChars="1700"/>
        <w:rPr>
          <w:rFonts w:ascii="Times New Roman" w:hAnsi="Times New Roman" w:eastAsia="宋体" w:cs="Times New Roman"/>
          <w:sz w:val="28"/>
          <w:szCs w:val="28"/>
        </w:rPr>
      </w:pPr>
      <w:r>
        <w:rPr>
          <w:rFonts w:hint="eastAsia" w:ascii="Times New Roman" w:hAnsi="Times New Roman" w:eastAsia="宋体" w:cs="Times New Roman"/>
          <w:sz w:val="28"/>
          <w:szCs w:val="28"/>
        </w:rPr>
        <w:t>作者签名:</w:t>
      </w:r>
    </w:p>
    <w:p w14:paraId="3A2B604D">
      <w:pPr>
        <w:spacing w:line="480" w:lineRule="auto"/>
        <w:ind w:firstLine="4760" w:firstLineChars="1700"/>
        <w:rPr>
          <w:rFonts w:ascii="Times New Roman" w:hAnsi="Times New Roman" w:eastAsia="宋体" w:cs="Times New Roman"/>
          <w:sz w:val="28"/>
          <w:szCs w:val="28"/>
        </w:rPr>
      </w:pPr>
    </w:p>
    <w:p w14:paraId="61D0E971">
      <w:pPr>
        <w:spacing w:line="480" w:lineRule="auto"/>
        <w:ind w:firstLine="4760" w:firstLineChars="1700"/>
        <w:rPr>
          <w:rFonts w:ascii="Times New Roman" w:hAnsi="Times New Roman" w:eastAsia="黑体" w:cs="Times New Roman"/>
          <w:sz w:val="32"/>
        </w:rPr>
      </w:pPr>
      <w:r>
        <w:rPr>
          <w:rFonts w:hint="eastAsia" w:ascii="Times New Roman" w:hAnsi="Times New Roman" w:eastAsia="宋体" w:cs="Times New Roman"/>
          <w:sz w:val="28"/>
          <w:szCs w:val="28"/>
        </w:rPr>
        <w:t>签字日期：   年   月   日</w:t>
      </w:r>
    </w:p>
    <w:p w14:paraId="2698851F">
      <w:pPr>
        <w:spacing w:line="360" w:lineRule="auto"/>
        <w:jc w:val="center"/>
        <w:rPr>
          <w:rFonts w:ascii="Times New Roman" w:hAnsi="Times New Roman" w:eastAsia="黑体" w:cs="Times New Roman"/>
          <w:sz w:val="32"/>
        </w:rPr>
      </w:pPr>
      <w:r>
        <w:rPr>
          <w:rFonts w:hint="eastAsia" w:ascii="Times New Roman" w:hAnsi="Times New Roman" w:eastAsia="黑体" w:cs="Times New Roman"/>
          <w:sz w:val="32"/>
        </w:rPr>
        <w:t>版权使用授权书</w:t>
      </w:r>
    </w:p>
    <w:p w14:paraId="4437AD69">
      <w:pPr>
        <w:spacing w:line="480"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本人完全了解西南财经大学天府学院有关保留、使用学位论文(设计)的规定，同意西南财经大学天府学院保留并向国家有关部门或机构送交本毕业论文(设计)的复印件和电子版，允许毕业论文(设计)被查阅和借阅。本人授权西南财经大学天府学院可以将本毕业论文(设计)的全部或部分内容编入有关数据库进行检索，可以采用影印、缩印或扫描等复制手段保存和汇编本毕业论文(设计)。</w:t>
      </w:r>
    </w:p>
    <w:p w14:paraId="270462FF">
      <w:pPr>
        <w:spacing w:line="480" w:lineRule="auto"/>
        <w:ind w:firstLine="560" w:firstLineChars="200"/>
        <w:rPr>
          <w:rFonts w:ascii="Times New Roman" w:hAnsi="Times New Roman" w:eastAsia="宋体" w:cs="Times New Roman"/>
          <w:sz w:val="28"/>
          <w:szCs w:val="28"/>
        </w:rPr>
      </w:pPr>
    </w:p>
    <w:p w14:paraId="6E569FE9">
      <w:pPr>
        <w:jc w:val="both"/>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作者签名：  </w:t>
      </w:r>
      <w:r>
        <w:rPr>
          <w:rFonts w:hint="eastAsia" w:ascii="宋体" w:hAnsi="宋体" w:cs="宋体"/>
          <w:sz w:val="24"/>
        </w:rPr>
        <w:t xml:space="preserve">                           </w:t>
      </w:r>
      <w:r>
        <w:rPr>
          <w:rFonts w:hint="eastAsia" w:ascii="Times New Roman" w:hAnsi="Times New Roman" w:eastAsia="宋体" w:cs="Times New Roman"/>
          <w:sz w:val="28"/>
          <w:szCs w:val="28"/>
        </w:rPr>
        <w:t xml:space="preserve">导师签名： </w:t>
      </w:r>
    </w:p>
    <w:p w14:paraId="0C418E3B">
      <w:pPr>
        <w:jc w:val="center"/>
        <w:rPr>
          <w:rFonts w:hint="eastAsia" w:ascii="宋体" w:hAnsi="宋体" w:eastAsia="宋体" w:cs="宋体"/>
          <w:color w:val="5B9BD5" w:themeColor="accent5"/>
          <w:sz w:val="24"/>
          <w14:textFill>
            <w14:solidFill>
              <w14:schemeClr w14:val="accent5"/>
            </w14:solidFill>
          </w14:textFill>
        </w:rPr>
      </w:pPr>
    </w:p>
    <w:p w14:paraId="0FC471F8">
      <w:pPr>
        <w:keepNext w:val="0"/>
        <w:keepLines w:val="0"/>
        <w:widowControl w:val="0"/>
        <w:suppressLineNumbers w:val="0"/>
        <w:suppressAutoHyphens/>
        <w:spacing w:before="0" w:beforeAutospacing="0" w:after="0" w:afterAutospacing="0"/>
        <w:ind w:left="0" w:right="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签字日期：   年   月   日</w:t>
      </w:r>
      <w:r>
        <w:rPr>
          <w:rFonts w:ascii="宋体" w:hAnsi="宋体" w:eastAsia="宋体" w:cs="宋体"/>
          <w:sz w:val="24"/>
        </w:rPr>
        <w:t xml:space="preserve"> </w:t>
      </w:r>
      <w:r>
        <w:rPr>
          <w:rFonts w:hint="eastAsia" w:ascii="宋体" w:hAnsi="宋体" w:cs="宋体"/>
          <w:sz w:val="24"/>
        </w:rPr>
        <w:t xml:space="preserve">            </w:t>
      </w:r>
      <w:r>
        <w:rPr>
          <w:rFonts w:hint="eastAsia" w:ascii="Times New Roman" w:hAnsi="Times New Roman" w:eastAsia="宋体" w:cs="Times New Roman"/>
          <w:sz w:val="28"/>
          <w:szCs w:val="28"/>
        </w:rPr>
        <w:t>签字日期：   年   月 日</w:t>
      </w:r>
      <w:bookmarkEnd w:id="0"/>
    </w:p>
    <w:p w14:paraId="6CCDA989">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br w:type="page"/>
      </w:r>
    </w:p>
    <w:p w14:paraId="25E9BD42">
      <w:pPr>
        <w:keepNext w:val="0"/>
        <w:keepLines w:val="0"/>
        <w:pageBreakBefore w:val="0"/>
        <w:widowControl w:val="0"/>
        <w:suppressLineNumbers w:val="0"/>
        <w:suppressAutoHyphens/>
        <w:kinsoku/>
        <w:wordWrap/>
        <w:overflowPunct/>
        <w:topLinePunct w:val="0"/>
        <w:autoSpaceDE/>
        <w:autoSpaceDN/>
        <w:bidi w:val="0"/>
        <w:adjustRightInd/>
        <w:snapToGrid/>
        <w:spacing w:before="340" w:beforeAutospacing="0" w:after="330" w:afterAutospacing="0" w:line="360" w:lineRule="auto"/>
        <w:ind w:left="0" w:right="0"/>
        <w:jc w:val="center"/>
        <w:textAlignment w:val="auto"/>
        <w:rPr>
          <w:rFonts w:hint="eastAsia" w:ascii="宋体" w:hAnsi="宋体" w:eastAsia="宋体" w:cs="宋体"/>
          <w:b/>
          <w:bCs/>
          <w:kern w:val="2"/>
          <w:sz w:val="32"/>
          <w:szCs w:val="32"/>
          <w:u w:val="none"/>
          <w:lang w:val="en-US" w:eastAsia="zh-CN" w:bidi="ar"/>
        </w:rPr>
      </w:pPr>
      <w:r>
        <w:rPr>
          <w:rFonts w:hint="eastAsia" w:ascii="宋体" w:hAnsi="宋体" w:eastAsia="宋体" w:cs="宋体"/>
          <w:b/>
          <w:bCs/>
          <w:kern w:val="2"/>
          <w:sz w:val="32"/>
          <w:szCs w:val="32"/>
          <w:u w:val="none"/>
          <w:lang w:val="en-US" w:eastAsia="zh-CN" w:bidi="ar"/>
        </w:rPr>
        <w:t>智能停车场车位引导与智能导航系统设计与实现</w:t>
      </w:r>
    </w:p>
    <w:p w14:paraId="32CE0B7D">
      <w:pPr>
        <w:pStyle w:val="44"/>
        <w:keepNext w:val="0"/>
        <w:keepLines w:val="0"/>
        <w:pageBreakBefore w:val="0"/>
        <w:widowControl w:val="0"/>
        <w:kinsoku/>
        <w:wordWrap/>
        <w:overflowPunct/>
        <w:topLinePunct w:val="0"/>
        <w:autoSpaceDE/>
        <w:autoSpaceDN/>
        <w:bidi w:val="0"/>
        <w:adjustRightInd/>
        <w:snapToGrid/>
        <w:spacing w:before="0" w:after="0" w:line="360" w:lineRule="auto"/>
        <w:ind w:left="0" w:leftChars="0" w:right="0" w:firstLine="0" w:firstLineChars="0"/>
        <w:jc w:val="both"/>
        <w:textAlignment w:val="auto"/>
        <w:rPr>
          <w:rFonts w:ascii="Times New Roman" w:hAnsi="Times New Roman"/>
          <w:sz w:val="24"/>
        </w:rPr>
      </w:pPr>
      <w:r>
        <w:t>摘要：城市里机动车数量不断增加，停车场车位难以查找、路径规划效率偏低等问题愈发突出。本文设计并实现了一套智能停车场车位引导与智能导航系统。针对传统A*算法在复杂停车场场景下存在路径平滑性不足、转弯较多和场景适应性不强等问题，系统在微信小程序、后端服务和数据库协同架构基础上，引入动态加权A*路径规划方法，并结合车位推荐评分机制完成“推荐车位-生成路径-导航引导”的闭环。算法实现中综合考虑搜索进度、转弯代价、局部通行环境和路径后处理，使路径规划在搜索效率与路径质量之间取得较好平衡；推荐模块则结合距离、楼层和用户偏好对空闲车位进行综合评分。实验结果表明，改进后的动态加权A*方法在路径长度、搜索效率和路径合理性上均优于传统A*算法，能够较好满足智能停车场导航场景的实际应用要求。本文研究对提高停车场智能化管理水平和改善用户停车体验具有一定参考价值。</w:t>
      </w:r>
    </w:p>
    <w:p w14:paraId="6D85FFE6">
      <w:pPr>
        <w:pStyle w:val="29"/>
        <w:ind w:left="0" w:leftChars="0" w:firstLine="0" w:firstLineChars="0"/>
        <w:rPr>
          <w:rFonts w:ascii="宋体" w:hAnsi="宋体" w:cs="宋体"/>
        </w:rPr>
      </w:pPr>
    </w:p>
    <w:p w14:paraId="24AED659">
      <w:pPr>
        <w:pStyle w:val="30"/>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rPr>
      </w:pPr>
      <w:bookmarkStart w:id="3" w:name="93fd456b-6d16-4e87-8f4e-7c0e57d3fc3b"/>
      <w:r>
        <w:rPr>
          <w:rFonts w:cs="宋体"/>
          <w:b/>
          <w:bCs/>
        </w:rPr>
        <w:t>关键词</w:t>
      </w:r>
      <w:r>
        <w:rPr>
          <w:rFonts w:hint="eastAsia" w:cs="宋体"/>
          <w:b/>
          <w:bCs/>
          <w:lang w:eastAsia="zh-CN"/>
        </w:rPr>
        <w:t>：</w:t>
      </w:r>
      <w:r>
        <w:rPr>
          <w:rFonts w:cs="宋体"/>
        </w:rPr>
        <w:t>智能停车；</w:t>
      </w:r>
      <w:r>
        <w:rPr>
          <w:rFonts w:ascii="宋体" w:hAnsi="宋体" w:cs="宋体"/>
          <w:b w:val="0"/>
          <w:i w:val="0"/>
          <w:spacing w:val="0"/>
          <w:sz w:val="24"/>
        </w:rPr>
        <w:t>动态加权</w:t>
      </w:r>
      <w:r>
        <w:rPr>
          <w:rFonts w:eastAsia="宋体" w:cs="宋体"/>
          <w:b w:val="0"/>
          <w:i w:val="0"/>
          <w:spacing w:val="0"/>
          <w:sz w:val="24"/>
        </w:rPr>
        <w:t>A</w:t>
      </w:r>
      <w:r>
        <w:rPr>
          <w:rFonts w:hint="eastAsia" w:ascii="Times New Roman" w:hAnsi="Times New Roman" w:eastAsia="宋体" w:cs="宋体"/>
          <w:i w:val="0"/>
          <w:iCs w:val="0"/>
          <w:caps w:val="0"/>
          <w:color w:val="auto"/>
          <w:spacing w:val="0"/>
          <w:sz w:val="24"/>
          <w:szCs w:val="24"/>
          <w:shd w:val="clear" w:fill="auto"/>
        </w:rPr>
        <w:t>*</w:t>
      </w:r>
      <w:r>
        <w:rPr>
          <w:rFonts w:ascii="宋体" w:hAnsi="宋体" w:cs="宋体"/>
          <w:b w:val="0"/>
          <w:i w:val="0"/>
          <w:spacing w:val="0"/>
          <w:sz w:val="24"/>
        </w:rPr>
        <w:t>算法</w:t>
      </w:r>
      <w:r>
        <w:rPr>
          <w:rFonts w:cs="宋体"/>
        </w:rPr>
        <w:t>；路径规划；微信小程序</w:t>
      </w:r>
      <w:bookmarkEnd w:id="3"/>
      <w:r>
        <w:br w:type="page"/>
      </w:r>
    </w:p>
    <w:p w14:paraId="6E2B60F4">
      <w:pPr>
        <w:pStyle w:val="32"/>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sz w:val="32"/>
          <w:szCs w:val="32"/>
        </w:rPr>
      </w:pPr>
      <w:bookmarkStart w:id="4" w:name="__RefHeading___Toc829_1130496739"/>
      <w:bookmarkEnd w:id="4"/>
      <w:bookmarkStart w:id="5" w:name="6a6a639e-0cba-4b05-847b-3d11221fa712"/>
      <w:r>
        <w:rPr>
          <w:rFonts w:hint="default" w:ascii="Times New Roman" w:hAnsi="Times New Roman" w:cs="Times New Roman"/>
          <w:b/>
          <w:sz w:val="32"/>
          <w:szCs w:val="32"/>
        </w:rPr>
        <w:t>Design and Implementation of Intelligent Parking Lot Space Guidance and Intelligent Navigation System</w:t>
      </w:r>
    </w:p>
    <w:p w14:paraId="23938B46">
      <w:pPr>
        <w:pStyle w:val="32"/>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default" w:ascii="Times New Roman" w:hAnsi="Times New Roman" w:eastAsia="宋体" w:cs="Times New Roman"/>
          <w:b w:val="0"/>
          <w:bCs w:val="0"/>
          <w:kern w:val="44"/>
          <w:sz w:val="24"/>
          <w:szCs w:val="24"/>
          <w:lang w:val="en-US" w:eastAsia="zh-CN" w:bidi="hi-IN"/>
        </w:rPr>
      </w:pPr>
      <w:r>
        <w:t>Abstract：With the increasing number of motor vehicles in cities, problems such as difficulty in finding parking spaces and low path-planning efficiency have become more prominent. This paper designs and implements an intelligent parking lot space guidance and navigation system. To address the poor smoothness, excessive turning, and weak scene adaptability of the traditional A* algorithm in complex parking environments, the system adopts a collaborative architecture of WeChat Mini Program, backend services, and database, and builds a closed loop of parking-space recommendation, path generation, and navigation guidance. In path planning, a dynamic weighted A* method is introduced, together with turn-cost control, local traversability evaluation, and path post-processing, so that search efficiency and path quality can be balanced more effectively. In parking-space recommendation, available spaces are scored according to distance, floor difference, and user preferences. Experimental results show that the improved dynamic weighted A* method outperforms the traditional A* algorithm in path length, search efficiency, and path rationality, and can better satisfy the practical requirements of intelligent parking-lot navigation scenarios. This study provides a useful reference for improving the intelligent management level of parking lots and optimizing the parking experience of users.</w:t>
      </w:r>
    </w:p>
    <w:p w14:paraId="29BDDD59">
      <w:pPr>
        <w:pStyle w:val="32"/>
        <w:keepNext w:val="0"/>
        <w:keepLines w:val="0"/>
        <w:pageBreakBefore w:val="0"/>
        <w:widowControl w:val="0"/>
        <w:kinsoku/>
        <w:wordWrap/>
        <w:overflowPunct/>
        <w:topLinePunct w:val="0"/>
        <w:autoSpaceDE/>
        <w:autoSpaceDN/>
        <w:bidi w:val="0"/>
        <w:adjustRightInd/>
        <w:snapToGrid/>
        <w:spacing w:line="360" w:lineRule="auto"/>
        <w:ind w:firstLine="0"/>
        <w:jc w:val="left"/>
        <w:textAlignment w:val="auto"/>
        <w:rPr>
          <w:rFonts w:hint="eastAsia" w:ascii="Times New Roman" w:hAnsi="Times New Roman" w:eastAsia="宋体" w:cs="Times New Roman"/>
          <w:b w:val="0"/>
          <w:bCs w:val="0"/>
          <w:kern w:val="44"/>
          <w:sz w:val="24"/>
          <w:szCs w:val="24"/>
          <w:lang w:val="en-US" w:eastAsia="zh-CN" w:bidi="hi-IN"/>
        </w:rPr>
      </w:pPr>
    </w:p>
    <w:p w14:paraId="5D6BD429">
      <w:pPr>
        <w:pStyle w:val="33"/>
        <w:ind w:left="0" w:leftChars="0" w:firstLine="0" w:firstLineChars="0"/>
      </w:pPr>
      <w:bookmarkStart w:id="7" w:name="c5d63a66-8f76-401b-81bc-3ebdb1a3aecd"/>
      <w:r>
        <w:rPr>
          <w:rFonts w:ascii="Times New Roman" w:hAnsi="Times New Roman" w:eastAsia="Times New Roman" w:cs="Times New Roman"/>
        </w:rPr>
        <w:t>Keyword:</w:t>
      </w:r>
      <w:bookmarkEnd w:id="7"/>
      <w:r>
        <w:rPr>
          <w:rFonts w:hint="eastAsia" w:ascii="Times New Roman" w:hAnsi="Times New Roman" w:eastAsia="Times New Roman" w:cs="Times New Roman"/>
          <w:b w:val="0"/>
        </w:rPr>
        <w:t>Intelligent</w:t>
      </w:r>
      <w:r>
        <w:rPr>
          <w:rFonts w:hint="eastAsia" w:ascii="Times New Roman" w:hAnsi="Times New Roman" w:cs="Times New Roman"/>
          <w:b w:val="0"/>
          <w:lang w:val="en-US" w:eastAsia="zh-CN"/>
        </w:rPr>
        <w:t xml:space="preserve"> </w:t>
      </w:r>
      <w:r>
        <w:rPr>
          <w:rFonts w:hint="eastAsia" w:ascii="Times New Roman" w:hAnsi="Times New Roman" w:eastAsia="Times New Roman" w:cs="Times New Roman"/>
          <w:b w:val="0"/>
        </w:rPr>
        <w:t>parking</w:t>
      </w:r>
      <w:r>
        <w:rPr>
          <w:rFonts w:hint="eastAsia" w:ascii="Times New Roman" w:hAnsi="Times New Roman" w:cs="Times New Roman"/>
          <w:b w:val="0"/>
          <w:lang w:val="en-US" w:eastAsia="zh-CN"/>
        </w:rPr>
        <w:t>;</w:t>
      </w:r>
      <w:r>
        <w:rPr>
          <w:rFonts w:hint="eastAsia" w:ascii="Times New Roman" w:hAnsi="Times New Roman" w:eastAsia="Times New Roman" w:cs="Times New Roman"/>
          <w:b w:val="0"/>
          <w:i w:val="0"/>
          <w:iCs w:val="0"/>
          <w:caps w:val="0"/>
          <w:color w:val="auto"/>
          <w:spacing w:val="0"/>
          <w:sz w:val="24"/>
          <w:szCs w:val="24"/>
          <w:shd w:val="clear" w:fill="auto"/>
        </w:rPr>
        <w:t xml:space="preserve">Dynamic Weighted </w:t>
      </w:r>
      <w:bookmarkStart w:id="217" w:name="_GoBack"/>
      <w:r>
        <w:rPr>
          <w:rFonts w:hint="eastAsia" w:ascii="Times New Roman" w:hAnsi="Times New Roman" w:eastAsia="Times New Roman" w:cs="Times New Roman"/>
          <w:b w:val="0"/>
          <w:i w:val="0"/>
          <w:iCs w:val="0"/>
          <w:caps w:val="0"/>
          <w:color w:val="auto"/>
          <w:spacing w:val="0"/>
          <w:sz w:val="24"/>
          <w:szCs w:val="24"/>
          <w:shd w:val="clear" w:fill="auto"/>
        </w:rPr>
        <w:t>A</w:t>
      </w:r>
      <w:r>
        <w:rPr>
          <w:rFonts w:hint="eastAsia" w:ascii="Times New Roman" w:hAnsi="Times New Roman" w:eastAsia="宋体" w:cs="Times New Roman"/>
          <w:b w:val="0"/>
          <w:i w:val="0"/>
          <w:iCs w:val="0"/>
          <w:caps w:val="0"/>
          <w:spacing w:val="0"/>
          <w:sz w:val="24"/>
          <w:szCs w:val="24"/>
          <w:shd w:val="clear"/>
          <w:lang w:val="en-US" w:eastAsia="zh-CN"/>
        </w:rPr>
        <w:t>* a</w:t>
      </w:r>
      <w:r>
        <w:rPr>
          <w:rFonts w:hint="eastAsia" w:ascii="Times New Roman" w:hAnsi="Times New Roman" w:eastAsia="Times New Roman" w:cs="Times New Roman"/>
          <w:b w:val="0"/>
          <w:i w:val="0"/>
          <w:iCs w:val="0"/>
          <w:caps w:val="0"/>
          <w:color w:val="auto"/>
          <w:spacing w:val="0"/>
          <w:sz w:val="24"/>
          <w:szCs w:val="24"/>
          <w:shd w:val="clear" w:fill="auto"/>
        </w:rPr>
        <w:t>lgorithm</w:t>
      </w:r>
      <w:bookmarkEnd w:id="217"/>
      <w:r>
        <w:rPr>
          <w:rFonts w:hint="eastAsia" w:ascii="Times New Roman" w:hAnsi="Times New Roman" w:eastAsia="Times New Roman" w:cs="Times New Roman"/>
          <w:b w:val="0"/>
          <w:i w:val="0"/>
          <w:iCs w:val="0"/>
          <w:caps w:val="0"/>
          <w:color w:val="auto"/>
          <w:spacing w:val="0"/>
          <w:sz w:val="24"/>
          <w:szCs w:val="24"/>
          <w:shd w:val="clear" w:fill="auto"/>
          <w:lang w:val="en-US" w:eastAsia="zh-CN"/>
        </w:rPr>
        <w:t>;</w:t>
      </w:r>
      <w:r>
        <w:rPr>
          <w:rFonts w:hint="eastAsia" w:ascii="Times New Roman" w:hAnsi="Times New Roman" w:eastAsia="Times New Roman" w:cs="Times New Roman"/>
          <w:b w:val="0"/>
          <w:i w:val="0"/>
          <w:iCs w:val="0"/>
          <w:caps w:val="0"/>
          <w:color w:val="auto"/>
          <w:spacing w:val="0"/>
          <w:sz w:val="24"/>
          <w:szCs w:val="24"/>
          <w:shd w:val="clear" w:fill="auto"/>
        </w:rPr>
        <w:t>Path Planning</w:t>
      </w:r>
      <w:r>
        <w:rPr>
          <w:rFonts w:hint="eastAsia" w:ascii="Times New Roman" w:hAnsi="Times New Roman" w:eastAsia="Times New Roman" w:cs="Times New Roman"/>
          <w:b w:val="0"/>
          <w:i w:val="0"/>
          <w:iCs w:val="0"/>
          <w:caps w:val="0"/>
          <w:color w:val="auto"/>
          <w:spacing w:val="0"/>
          <w:sz w:val="24"/>
          <w:szCs w:val="24"/>
          <w:shd w:val="clear" w:fill="auto"/>
          <w:lang w:val="en-US" w:eastAsia="zh-CN"/>
        </w:rPr>
        <w:t>;</w:t>
      </w:r>
      <w:r>
        <w:rPr>
          <w:rFonts w:hint="eastAsia" w:ascii="Times New Roman" w:hAnsi="Times New Roman" w:eastAsia="Times New Roman" w:cs="Times New Roman"/>
          <w:b w:val="0"/>
          <w:i w:val="0"/>
          <w:iCs w:val="0"/>
          <w:caps w:val="0"/>
          <w:color w:val="auto"/>
          <w:spacing w:val="0"/>
          <w:sz w:val="24"/>
          <w:szCs w:val="24"/>
          <w:shd w:val="clear" w:fill="auto"/>
        </w:rPr>
        <w:t>WeChat Mini Program</w:t>
      </w:r>
    </w:p>
    <w:p w14:paraId="259F120F">
      <w:pPr>
        <w:pStyle w:val="6"/>
        <w:bidi w:val="0"/>
      </w:pPr>
      <w:bookmarkStart w:id="8" w:name="_Toc135036768"/>
      <w:r>
        <w:br w:type="page"/>
      </w:r>
      <w:bookmarkEnd w:id="8"/>
    </w:p>
    <w:p w14:paraId="35DE4C9F">
      <w:pPr>
        <w:jc w:val="center"/>
      </w:pPr>
      <w:r>
        <w:rPr>
          <w:rFonts w:hint="eastAsia" w:ascii="宋体" w:hAnsi="宋体" w:eastAsia="宋体" w:cs="宋体"/>
          <w:b/>
          <w:bCs/>
          <w:sz w:val="44"/>
          <w:szCs w:val="44"/>
          <w:lang w:val="en-US" w:eastAsia="zh-CN"/>
        </w:rPr>
        <w:t>目  录</w:t>
      </w:r>
    </w:p>
    <w:sdt>
      <w:sdtPr>
        <w:rPr>
          <w:rFonts w:ascii="宋体" w:hAnsi="宋体" w:eastAsia="宋体" w:cs="Code2000"/>
          <w:kern w:val="2"/>
          <w:sz w:val="21"/>
          <w:szCs w:val="24"/>
          <w:lang w:val="en-US" w:eastAsia="zh-CN" w:bidi="hi-IN"/>
        </w:rPr>
        <w:id w:val="147477819"/>
        <w15:color w:val="DBDBDB"/>
        <w:docPartObj>
          <w:docPartGallery w:val="Table of Contents"/>
          <w:docPartUnique/>
        </w:docPartObj>
      </w:sdtPr>
      <w:sdtEndPr>
        <w:rPr>
          <w:rFonts w:hint="eastAsia" w:ascii="Calibri" w:hAnsi="Calibri" w:eastAsia="Noto Serif SC" w:cs="Code2000"/>
          <w:kern w:val="2"/>
          <w:sz w:val="22"/>
          <w:szCs w:val="24"/>
          <w:lang w:val="en-US" w:eastAsia="zh-CN" w:bidi="hi-IN"/>
        </w:rPr>
      </w:sdtEndPr>
      <w:sdtContent>
        <w:p w14:paraId="2DBA5F7E">
          <w:pPr>
            <w:spacing w:before="0" w:beforeLines="0" w:after="0" w:afterLines="0" w:line="240" w:lineRule="auto"/>
            <w:ind w:left="0" w:leftChars="0" w:right="0" w:rightChars="0" w:firstLine="0" w:firstLineChars="0"/>
            <w:jc w:val="center"/>
          </w:pPr>
        </w:p>
        <w:p w14:paraId="1FC36DDA">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TOC \o "1-3" \h \u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_Toc27700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sz w:val="21"/>
            </w:rPr>
            <w:t>1 引言</w:t>
          </w:r>
          <w:r>
            <w:rPr>
              <w:rFonts w:hint="default" w:ascii="Times New Roman" w:hAnsi="Times New Roman" w:eastAsia="宋体"/>
              <w:sz w:val="21"/>
              <w:lang w:val="en-US" w:eastAsia="zh-CN"/>
            </w:rPr>
            <w:t>/</w:t>
          </w:r>
          <w:r>
            <w:rPr>
              <w:rFonts w:hint="eastAsia" w:ascii="Times New Roman" w:hAnsi="Times New Roman" w:eastAsia="宋体"/>
              <w:sz w:val="21"/>
              <w:lang w:val="en-US" w:eastAsia="zh-CN"/>
            </w:rPr>
            <w:t>绪论</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_Toc27700 \h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2BE1098">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_Toc12802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cs="Code2000"/>
              <w:kern w:val="2"/>
              <w:sz w:val="21"/>
              <w:szCs w:val="24"/>
              <w:lang w:val="en-US" w:eastAsia="zh-CN" w:bidi="hi-IN"/>
            </w:rPr>
            <w:t>1.1</w:t>
          </w:r>
          <w:r>
            <w:rPr>
              <w:rFonts w:hint="eastAsia" w:ascii="Times New Roman" w:hAnsi="Times New Roman" w:eastAsia="宋体" w:cs="Code2000"/>
              <w:kern w:val="2"/>
              <w:sz w:val="21"/>
              <w:szCs w:val="24"/>
              <w:lang w:val="en-US" w:eastAsia="zh-CN" w:bidi="hi-IN"/>
            </w:rPr>
            <w:t xml:space="preserve"> </w:t>
          </w:r>
          <w:r>
            <w:rPr>
              <w:rFonts w:hint="eastAsia" w:ascii="Times New Roman" w:hAnsi="Times New Roman" w:eastAsia="宋体"/>
              <w:sz w:val="21"/>
            </w:rPr>
            <w:t>研究背景</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_Toc12802 \h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59DA00F3">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_Toc30776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sz w:val="21"/>
            </w:rPr>
            <w:t>1.2 研究目的与意义</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_Toc30776 \h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7F802A42">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_Toc15529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1.3 研究内容与方法</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_Toc15529 \h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52C0975">
          <w:pPr>
            <w:pStyle w:val="18"/>
            <w:tabs>
              <w:tab w:val="right" w:leader="dot" w:pos="8788"/>
              <w:tab w:val="clear" w:pos="8023"/>
            </w:tabs>
            <w:jc w:val="both"/>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_Toc20554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2 相关研究</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_Toc20554 \h </w:instrText>
          </w:r>
          <w:r>
            <w:rPr>
              <w:rFonts w:ascii="Times New Roman" w:hAnsi="Times New Roman" w:eastAsia="宋体"/>
              <w:sz w:val="21"/>
            </w:rPr>
            <w:fldChar w:fldCharType="separate"/>
          </w:r>
          <w:r>
            <w:rPr>
              <w:rFonts w:ascii="Times New Roman" w:hAnsi="Times New Roman" w:eastAsia="宋体"/>
              <w:sz w:val="21"/>
            </w:rPr>
            <w:t>2</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3118F789">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_Toc16377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2.1 传统路径规划算法研究</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_Toc16377 \h </w:instrText>
          </w:r>
          <w:r>
            <w:rPr>
              <w:rFonts w:ascii="Times New Roman" w:hAnsi="Times New Roman" w:eastAsia="宋体"/>
              <w:sz w:val="21"/>
            </w:rPr>
            <w:fldChar w:fldCharType="separate"/>
          </w:r>
          <w:r>
            <w:rPr>
              <w:rFonts w:ascii="Times New Roman" w:hAnsi="Times New Roman" w:eastAsia="宋体"/>
              <w:sz w:val="21"/>
            </w:rPr>
            <w:t>2</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094A801">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_Toc18663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2.2 改进路径规划算法研究</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_Toc18663 \h </w:instrText>
          </w:r>
          <w:r>
            <w:rPr>
              <w:rFonts w:ascii="Times New Roman" w:hAnsi="Times New Roman" w:eastAsia="宋体"/>
              <w:sz w:val="21"/>
            </w:rPr>
            <w:fldChar w:fldCharType="separate"/>
          </w:r>
          <w:r>
            <w:rPr>
              <w:rFonts w:ascii="Times New Roman" w:hAnsi="Times New Roman" w:eastAsia="宋体"/>
              <w:sz w:val="21"/>
            </w:rPr>
            <w:t>2</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3F172AD6">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_Toc24351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2.3 车位分配与负载均衡策略研究</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_Toc24351 \h </w:instrText>
          </w:r>
          <w:r>
            <w:rPr>
              <w:rFonts w:ascii="Times New Roman" w:hAnsi="Times New Roman" w:eastAsia="宋体"/>
              <w:sz w:val="21"/>
            </w:rPr>
            <w:fldChar w:fldCharType="separate"/>
          </w:r>
          <w:r>
            <w:rPr>
              <w:rFonts w:ascii="Times New Roman" w:hAnsi="Times New Roman" w:eastAsia="宋体"/>
              <w:sz w:val="21"/>
            </w:rPr>
            <w:t>3</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19A30D29">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_Toc7836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3 问题建模与系统总体设计</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_Toc7836 \h </w:instrText>
          </w:r>
          <w:r>
            <w:rPr>
              <w:rFonts w:ascii="Times New Roman" w:hAnsi="Times New Roman" w:eastAsia="宋体"/>
              <w:sz w:val="21"/>
            </w:rPr>
            <w:fldChar w:fldCharType="separate"/>
          </w:r>
          <w:r>
            <w:rPr>
              <w:rFonts w:ascii="Times New Roman" w:hAnsi="Times New Roman" w:eastAsia="宋体"/>
              <w:sz w:val="21"/>
            </w:rPr>
            <w:t>3</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7AE847D5">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_Toc23078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3.1 停车场场景建模</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_Toc23078 \h </w:instrText>
          </w:r>
          <w:r>
            <w:rPr>
              <w:rFonts w:ascii="Times New Roman" w:hAnsi="Times New Roman" w:eastAsia="宋体"/>
              <w:sz w:val="21"/>
            </w:rPr>
            <w:fldChar w:fldCharType="separate"/>
          </w:r>
          <w:r>
            <w:rPr>
              <w:rFonts w:ascii="Times New Roman" w:hAnsi="Times New Roman" w:eastAsia="宋体"/>
              <w:sz w:val="21"/>
            </w:rPr>
            <w:t>3</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2CD6E0DE">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_Toc30777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3.2 系统功能需求分析</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_Toc30777 \h </w:instrText>
          </w:r>
          <w:r>
            <w:rPr>
              <w:rFonts w:ascii="Times New Roman" w:hAnsi="Times New Roman" w:eastAsia="宋体"/>
              <w:sz w:val="21"/>
            </w:rPr>
            <w:fldChar w:fldCharType="separate"/>
          </w:r>
          <w:r>
            <w:rPr>
              <w:rFonts w:ascii="Times New Roman" w:hAnsi="Times New Roman" w:eastAsia="宋体"/>
              <w:sz w:val="21"/>
            </w:rPr>
            <w:t>4</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41CCBCF0">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_Toc12254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3.3 系统总体架构设计</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_Toc12254 \h </w:instrText>
          </w:r>
          <w:r>
            <w:rPr>
              <w:rFonts w:ascii="Times New Roman" w:hAnsi="Times New Roman" w:eastAsia="宋体"/>
              <w:sz w:val="21"/>
            </w:rPr>
            <w:fldChar w:fldCharType="separate"/>
          </w:r>
          <w:r>
            <w:rPr>
              <w:rFonts w:ascii="Times New Roman" w:hAnsi="Times New Roman" w:eastAsia="宋体"/>
              <w:sz w:val="21"/>
            </w:rPr>
            <w:t>5</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40562A85">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_Toc1921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4 动态加权A*路径规划算法</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_Toc1921 \h </w:instrText>
          </w:r>
          <w:r>
            <w:rPr>
              <w:rFonts w:ascii="Times New Roman" w:hAnsi="Times New Roman" w:eastAsia="宋体"/>
              <w:sz w:val="21"/>
            </w:rPr>
            <w:fldChar w:fldCharType="separate"/>
          </w:r>
          <w:r>
            <w:rPr>
              <w:rFonts w:ascii="Times New Roman" w:hAnsi="Times New Roman" w:eastAsia="宋体"/>
              <w:sz w:val="21"/>
            </w:rPr>
            <w:t>5</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4F7F92A2">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_Toc10321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4.1 传统A*算法原理</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_Toc10321 \h </w:instrText>
          </w:r>
          <w:r>
            <w:rPr>
              <w:rFonts w:ascii="Times New Roman" w:hAnsi="Times New Roman" w:eastAsia="宋体"/>
              <w:sz w:val="21"/>
            </w:rPr>
            <w:fldChar w:fldCharType="separate"/>
          </w:r>
          <w:r>
            <w:rPr>
              <w:rFonts w:ascii="Times New Roman" w:hAnsi="Times New Roman" w:eastAsia="宋体"/>
              <w:sz w:val="21"/>
            </w:rPr>
            <w:t>5</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80B932F">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_Toc9318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sz w:val="21"/>
              <w:lang w:val="en-US" w:eastAsia="zh-CN"/>
            </w:rPr>
            <w:t>4.2 动态加权A*路径规划算法设计</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_Toc9318 \h </w:instrText>
          </w:r>
          <w:r>
            <w:rPr>
              <w:rFonts w:ascii="Times New Roman" w:hAnsi="Times New Roman" w:eastAsia="宋体"/>
              <w:sz w:val="21"/>
            </w:rPr>
            <w:fldChar w:fldCharType="separate"/>
          </w:r>
          <w:r>
            <w:rPr>
              <w:rFonts w:ascii="Times New Roman" w:hAnsi="Times New Roman" w:eastAsia="宋体"/>
              <w:sz w:val="21"/>
            </w:rPr>
            <w:t>6</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1369B218">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_Toc21390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4.3 算法实现与优化</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_Toc21390 \h </w:instrText>
          </w:r>
          <w:r>
            <w:rPr>
              <w:rFonts w:ascii="Times New Roman" w:hAnsi="Times New Roman" w:eastAsia="宋体"/>
              <w:sz w:val="21"/>
            </w:rPr>
            <w:fldChar w:fldCharType="separate"/>
          </w:r>
          <w:r>
            <w:rPr>
              <w:rFonts w:ascii="Times New Roman" w:hAnsi="Times New Roman" w:eastAsia="宋体"/>
              <w:sz w:val="21"/>
            </w:rPr>
            <w:t>6</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73830562">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_Toc24335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5 车位分配与分区负载均衡策略</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_Toc24335 \h </w:instrText>
          </w:r>
          <w:r>
            <w:rPr>
              <w:rFonts w:ascii="Times New Roman" w:hAnsi="Times New Roman" w:eastAsia="宋体"/>
              <w:sz w:val="21"/>
            </w:rPr>
            <w:fldChar w:fldCharType="separate"/>
          </w:r>
          <w:r>
            <w:rPr>
              <w:rFonts w:ascii="Times New Roman" w:hAnsi="Times New Roman" w:eastAsia="宋体"/>
              <w:sz w:val="21"/>
            </w:rPr>
            <w:t>8</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19DB5533">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_Toc10254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5.1 城市商业中心车位分配策略</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_Toc10254 \h </w:instrText>
          </w:r>
          <w:r>
            <w:rPr>
              <w:rFonts w:ascii="Times New Roman" w:hAnsi="Times New Roman" w:eastAsia="宋体"/>
              <w:sz w:val="21"/>
            </w:rPr>
            <w:fldChar w:fldCharType="separate"/>
          </w:r>
          <w:r>
            <w:rPr>
              <w:rFonts w:ascii="Times New Roman" w:hAnsi="Times New Roman" w:eastAsia="宋体"/>
              <w:sz w:val="21"/>
            </w:rPr>
            <w:t>8</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9EC0FCF">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_Toc10050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5.2 交通枢纽车位分配策略</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_Toc10050 \h </w:instrText>
          </w:r>
          <w:r>
            <w:rPr>
              <w:rFonts w:ascii="Times New Roman" w:hAnsi="Times New Roman" w:eastAsia="宋体"/>
              <w:sz w:val="21"/>
            </w:rPr>
            <w:fldChar w:fldCharType="separate"/>
          </w:r>
          <w:r>
            <w:rPr>
              <w:rFonts w:ascii="Times New Roman" w:hAnsi="Times New Roman" w:eastAsia="宋体"/>
              <w:sz w:val="21"/>
            </w:rPr>
            <w:t>8</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6C4DCA0">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_Toc1279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5.3 医院停车场车位分配策略</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_Toc1279 \h </w:instrText>
          </w:r>
          <w:r>
            <w:rPr>
              <w:rFonts w:ascii="Times New Roman" w:hAnsi="Times New Roman" w:eastAsia="宋体"/>
              <w:sz w:val="21"/>
            </w:rPr>
            <w:fldChar w:fldCharType="separate"/>
          </w:r>
          <w:r>
            <w:rPr>
              <w:rFonts w:ascii="Times New Roman" w:hAnsi="Times New Roman" w:eastAsia="宋体"/>
              <w:sz w:val="21"/>
            </w:rPr>
            <w:t>9</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95114B1">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_Toc23528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sz w:val="21"/>
              <w:lang w:val="en-US" w:eastAsia="zh-CN"/>
            </w:rPr>
            <w:t xml:space="preserve">5.4 </w:t>
          </w:r>
          <w:r>
            <w:rPr>
              <w:rFonts w:ascii="Times New Roman" w:hAnsi="Times New Roman" w:eastAsia="宋体"/>
              <w:sz w:val="21"/>
            </w:rPr>
            <w:t>大型住宅社区车位分配策略</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_Toc23528 \h </w:instrText>
          </w:r>
          <w:r>
            <w:rPr>
              <w:rFonts w:ascii="Times New Roman" w:hAnsi="Times New Roman" w:eastAsia="宋体"/>
              <w:sz w:val="21"/>
            </w:rPr>
            <w:fldChar w:fldCharType="separate"/>
          </w:r>
          <w:r>
            <w:rPr>
              <w:rFonts w:ascii="Times New Roman" w:hAnsi="Times New Roman" w:eastAsia="宋体"/>
              <w:sz w:val="21"/>
            </w:rPr>
            <w:t>9</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2E7F7884">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_Toc16447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6 系统实现</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_Toc16447 \h </w:instrText>
          </w:r>
          <w:r>
            <w:rPr>
              <w:rFonts w:ascii="Times New Roman" w:hAnsi="Times New Roman" w:eastAsia="宋体"/>
              <w:sz w:val="21"/>
            </w:rPr>
            <w:fldChar w:fldCharType="separate"/>
          </w:r>
          <w:r>
            <w:rPr>
              <w:rFonts w:ascii="Times New Roman" w:hAnsi="Times New Roman" w:eastAsia="宋体"/>
              <w:sz w:val="21"/>
            </w:rPr>
            <w:t>10</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2ACD1EFC">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_Toc27575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6.1 微信小程序端实现</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_Toc27575 \h </w:instrText>
          </w:r>
          <w:r>
            <w:rPr>
              <w:rFonts w:ascii="Times New Roman" w:hAnsi="Times New Roman" w:eastAsia="宋体"/>
              <w:sz w:val="21"/>
            </w:rPr>
            <w:fldChar w:fldCharType="separate"/>
          </w:r>
          <w:r>
            <w:rPr>
              <w:rFonts w:ascii="Times New Roman" w:hAnsi="Times New Roman" w:eastAsia="宋体"/>
              <w:sz w:val="21"/>
            </w:rPr>
            <w:t>10</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9D65C8F">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_Toc25800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cs="Code2000"/>
              <w:i w:val="0"/>
              <w:iCs w:val="0"/>
              <w:caps w:val="0"/>
              <w:spacing w:val="0"/>
              <w:sz w:val="21"/>
              <w:szCs w:val="24"/>
              <w:shd w:val="clear" w:fill="auto"/>
              <w:lang w:val="en-US" w:eastAsia="zh-CN" w:bidi="hi-IN"/>
            </w:rPr>
            <w:t>6.2 后端实现</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_Toc25800 \h </w:instrText>
          </w:r>
          <w:r>
            <w:rPr>
              <w:rFonts w:ascii="Times New Roman" w:hAnsi="Times New Roman" w:eastAsia="宋体"/>
              <w:sz w:val="21"/>
            </w:rPr>
            <w:fldChar w:fldCharType="separate"/>
          </w:r>
          <w:r>
            <w:rPr>
              <w:rFonts w:ascii="Times New Roman" w:hAnsi="Times New Roman" w:eastAsia="宋体"/>
              <w:sz w:val="21"/>
            </w:rPr>
            <w:t>13</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621EB7C">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_Toc14422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sz w:val="21"/>
              <w:shd w:val="clear" w:fill="auto"/>
              <w:lang w:val="en-US" w:eastAsia="zh-CN"/>
            </w:rPr>
            <w:t>6.3 管理后台实现</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_Toc14422 \h </w:instrText>
          </w:r>
          <w:r>
            <w:rPr>
              <w:rFonts w:ascii="Times New Roman" w:hAnsi="Times New Roman" w:eastAsia="宋体"/>
              <w:sz w:val="21"/>
            </w:rPr>
            <w:fldChar w:fldCharType="separate"/>
          </w:r>
          <w:r>
            <w:rPr>
              <w:rFonts w:ascii="Times New Roman" w:hAnsi="Times New Roman" w:eastAsia="宋体"/>
              <w:sz w:val="21"/>
            </w:rPr>
            <w:t>14</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3920E09">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_Toc11738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cs="Code2000"/>
              <w:i w:val="0"/>
              <w:iCs w:val="0"/>
              <w:caps w:val="0"/>
              <w:spacing w:val="0"/>
              <w:sz w:val="21"/>
              <w:szCs w:val="24"/>
              <w:shd w:val="clear" w:fill="auto"/>
              <w:lang w:val="en-US" w:eastAsia="zh-CN" w:bidi="hi-IN"/>
            </w:rPr>
            <w:t>6.</w:t>
          </w:r>
          <w:r>
            <w:rPr>
              <w:rFonts w:hint="default" w:ascii="Times New Roman" w:hAnsi="Times New Roman" w:eastAsia="宋体"/>
              <w:sz w:val="21"/>
              <w:shd w:val="clear" w:fill="auto"/>
              <w:lang w:val="en-US" w:eastAsia="zh-CN"/>
            </w:rPr>
            <w:t>4</w:t>
          </w:r>
          <w:r>
            <w:rPr>
              <w:rFonts w:hint="default" w:ascii="Times New Roman" w:hAnsi="Times New Roman" w:eastAsia="宋体" w:cs="Code2000"/>
              <w:i w:val="0"/>
              <w:iCs w:val="0"/>
              <w:caps w:val="0"/>
              <w:spacing w:val="0"/>
              <w:sz w:val="21"/>
              <w:szCs w:val="24"/>
              <w:shd w:val="clear" w:fill="auto"/>
              <w:lang w:val="en-US" w:eastAsia="zh-CN" w:bidi="hi-IN"/>
            </w:rPr>
            <w:t xml:space="preserve"> 系统接口设计与集成</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_Toc11738 \h </w:instrText>
          </w:r>
          <w:r>
            <w:rPr>
              <w:rFonts w:ascii="Times New Roman" w:hAnsi="Times New Roman" w:eastAsia="宋体"/>
              <w:sz w:val="21"/>
            </w:rPr>
            <w:fldChar w:fldCharType="separate"/>
          </w:r>
          <w:r>
            <w:rPr>
              <w:rFonts w:ascii="Times New Roman" w:hAnsi="Times New Roman" w:eastAsia="宋体"/>
              <w:sz w:val="21"/>
            </w:rPr>
            <w:t>20</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7FCB6A75">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_Toc14195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sz w:val="21"/>
              <w:lang w:val="en-US" w:eastAsia="zh-CN"/>
            </w:rPr>
            <w:t>7 系统实验与性能分析</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_Toc14195 \h </w:instrText>
          </w:r>
          <w:r>
            <w:rPr>
              <w:rFonts w:ascii="Times New Roman" w:hAnsi="Times New Roman" w:eastAsia="宋体"/>
              <w:sz w:val="21"/>
            </w:rPr>
            <w:fldChar w:fldCharType="separate"/>
          </w:r>
          <w:r>
            <w:rPr>
              <w:rFonts w:ascii="Times New Roman" w:hAnsi="Times New Roman" w:eastAsia="宋体"/>
              <w:sz w:val="21"/>
            </w:rPr>
            <w:t>21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5787190">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_Toc27694 </w:instrText>
          </w:r>
          <w:r>
            <w:rPr>
              <w:rFonts w:hint="eastAsia" w:ascii="Times New Roman" w:hAnsi="Times New Roman" w:eastAsia="宋体" w:cs="Code2000"/>
              <w:kern w:val="2"/>
              <w:sz w:val="21"/>
              <w:szCs w:val="24"/>
              <w:lang w:val="en-US" w:eastAsia="zh-CN" w:bidi="hi-IN"/>
            </w:rPr>
            <w:fldChar w:fldCharType="separate"/>
          </w:r>
          <w:r>
            <w:rPr>
              <w:rFonts w:hint="default" w:ascii="Times New Roman" w:hAnsi="Times New Roman" w:eastAsia="宋体" w:cs="Code2000"/>
              <w:i w:val="0"/>
              <w:iCs w:val="0"/>
              <w:caps w:val="0"/>
              <w:spacing w:val="0"/>
              <w:sz w:val="21"/>
              <w:szCs w:val="24"/>
              <w:shd w:val="clear" w:fill="auto"/>
              <w:lang w:val="en-US" w:eastAsia="zh-CN" w:bidi="hi-IN"/>
            </w:rPr>
            <w:t>7.1 实验环境搭建</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_Toc27694 \h </w:instrText>
          </w:r>
          <w:r>
            <w:rPr>
              <w:rFonts w:ascii="Times New Roman" w:hAnsi="Times New Roman" w:eastAsia="宋体"/>
              <w:sz w:val="21"/>
            </w:rPr>
            <w:fldChar w:fldCharType="separate"/>
          </w:r>
          <w:r>
            <w:rPr>
              <w:rFonts w:ascii="Times New Roman" w:hAnsi="Times New Roman" w:eastAsia="宋体"/>
              <w:sz w:val="21"/>
            </w:rPr>
            <w:t>21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2483466A">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_Toc27035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7.2 实验方案设计</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_Toc27035 \h </w:instrText>
          </w:r>
          <w:r>
            <w:rPr>
              <w:rFonts w:ascii="Times New Roman" w:hAnsi="Times New Roman" w:eastAsia="宋体"/>
              <w:sz w:val="21"/>
            </w:rPr>
            <w:fldChar w:fldCharType="separate"/>
          </w:r>
          <w:r>
            <w:rPr>
              <w:rFonts w:ascii="Times New Roman" w:hAnsi="Times New Roman" w:eastAsia="宋体"/>
              <w:sz w:val="21"/>
            </w:rPr>
            <w:t>23</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5F81F9D0">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_Toc11756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7.3 性能分析与对比</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_Toc11756 \h </w:instrText>
          </w:r>
          <w:r>
            <w:rPr>
              <w:rFonts w:ascii="Times New Roman" w:hAnsi="Times New Roman" w:eastAsia="宋体"/>
              <w:sz w:val="21"/>
            </w:rPr>
            <w:fldChar w:fldCharType="separate"/>
          </w:r>
          <w:r>
            <w:rPr>
              <w:rFonts w:ascii="Times New Roman" w:hAnsi="Times New Roman" w:eastAsia="宋体"/>
              <w:sz w:val="21"/>
            </w:rPr>
            <w:t>24</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1E0FC062">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_Toc15582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lang w:val="en-US" w:eastAsia="zh-CN" w:bidi="hi-IN"/>
            </w:rPr>
            <w:t>7.4 实验结果分析</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_Toc15582 \h </w:instrText>
          </w:r>
          <w:r>
            <w:rPr>
              <w:rFonts w:ascii="Times New Roman" w:hAnsi="Times New Roman" w:eastAsia="宋体"/>
              <w:sz w:val="21"/>
            </w:rPr>
            <w:fldChar w:fldCharType="separate"/>
          </w:r>
          <w:r>
            <w:rPr>
              <w:rFonts w:ascii="Times New Roman" w:hAnsi="Times New Roman" w:eastAsia="宋体"/>
              <w:sz w:val="21"/>
            </w:rPr>
            <w:t>26</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1D0735BC">
          <w:pPr>
            <w:pStyle w:val="18"/>
            <w:tabs>
              <w:tab w:val="right" w:leader="dot" w:pos="8788"/>
              <w:tab w:val="clear" w:pos="8023"/>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_Toc1863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8 总结与展望</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_Toc1863 \h </w:instrText>
          </w:r>
          <w:r>
            <w:rPr>
              <w:rFonts w:ascii="Times New Roman" w:hAnsi="Times New Roman" w:eastAsia="宋体"/>
              <w:sz w:val="21"/>
            </w:rPr>
            <w:fldChar w:fldCharType="separate"/>
          </w:r>
          <w:r>
            <w:rPr>
              <w:rFonts w:ascii="Times New Roman" w:hAnsi="Times New Roman" w:eastAsia="宋体"/>
              <w:sz w:val="21"/>
            </w:rPr>
            <w:t>26</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336B9D6F">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_Toc24962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8.1 研究总结</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_Toc24962 \h </w:instrText>
          </w:r>
          <w:r>
            <w:rPr>
              <w:rFonts w:ascii="Times New Roman" w:hAnsi="Times New Roman" w:eastAsia="宋体"/>
              <w:sz w:val="21"/>
            </w:rPr>
            <w:fldChar w:fldCharType="separate"/>
          </w:r>
          <w:r>
            <w:rPr>
              <w:rFonts w:ascii="Times New Roman" w:hAnsi="Times New Roman" w:eastAsia="宋体"/>
              <w:sz w:val="21"/>
            </w:rPr>
            <w:t>26</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2CA974D7">
          <w:pPr>
            <w:pStyle w:val="11"/>
            <w:tabs>
              <w:tab w:val="right" w:leader="dot" w:pos="8788"/>
              <w:tab w:val="clear" w:pos="7740"/>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_Toc2270 </w:instrText>
          </w:r>
          <w:r>
            <w:rPr>
              <w:rFonts w:hint="eastAsia" w:ascii="Times New Roman" w:hAnsi="Times New Roman" w:eastAsia="宋体" w:cs="Code2000"/>
              <w:kern w:val="2"/>
              <w:sz w:val="21"/>
              <w:szCs w:val="24"/>
              <w:lang w:val="en-US" w:eastAsia="zh-CN" w:bidi="hi-IN"/>
            </w:rPr>
            <w:fldChar w:fldCharType="separate"/>
          </w:r>
          <w:r>
            <w:rPr>
              <w:rFonts w:ascii="Times New Roman" w:hAnsi="Times New Roman" w:eastAsia="宋体"/>
              <w:sz w:val="21"/>
            </w:rPr>
            <w:t>8.2 研究不足与展望</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_Toc2270 \h </w:instrText>
          </w:r>
          <w:r>
            <w:rPr>
              <w:rFonts w:ascii="Times New Roman" w:hAnsi="Times New Roman" w:eastAsia="宋体"/>
              <w:sz w:val="21"/>
            </w:rPr>
            <w:fldChar w:fldCharType="separate"/>
          </w:r>
          <w:r>
            <w:rPr>
              <w:rFonts w:ascii="Times New Roman" w:hAnsi="Times New Roman" w:eastAsia="宋体"/>
              <w:sz w:val="21"/>
            </w:rPr>
            <w:t>27</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27D6672">
          <w:pPr>
            <w:pStyle w:val="15"/>
            <w:tabs>
              <w:tab w:val="right" w:leader="dot" w:pos="8788"/>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_Toc2383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cs="宋体"/>
              <w:sz w:val="21"/>
              <w:szCs w:val="44"/>
            </w:rPr>
            <w:t>参考文献</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_Toc2383 \h </w:instrText>
          </w:r>
          <w:r>
            <w:rPr>
              <w:rFonts w:ascii="Times New Roman" w:hAnsi="Times New Roman" w:eastAsia="宋体"/>
              <w:sz w:val="21"/>
            </w:rPr>
            <w:fldChar w:fldCharType="separate"/>
          </w:r>
          <w:r>
            <w:rPr>
              <w:rFonts w:ascii="Times New Roman" w:hAnsi="Times New Roman" w:eastAsia="宋体"/>
              <w:sz w:val="21"/>
            </w:rPr>
            <w:t>29</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3FAEDAF5">
          <w:pPr>
            <w:pStyle w:val="15"/>
            <w:tabs>
              <w:tab w:val="right" w:leader="dot" w:pos="8788"/>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_Toc6751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cs="宋体"/>
              <w:bCs/>
              <w:sz w:val="21"/>
              <w:szCs w:val="44"/>
            </w:rPr>
            <w:t>附录</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_Toc6751 \h </w:instrText>
          </w:r>
          <w:r>
            <w:rPr>
              <w:rFonts w:ascii="Times New Roman" w:hAnsi="Times New Roman" w:eastAsia="宋体"/>
              <w:sz w:val="21"/>
            </w:rPr>
            <w:fldChar w:fldCharType="separate"/>
          </w:r>
          <w:r>
            <w:rPr>
              <w:rFonts w:ascii="Times New Roman" w:hAnsi="Times New Roman" w:eastAsia="宋体"/>
              <w:sz w:val="21"/>
            </w:rPr>
            <w:t>31</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6AEFEC67">
          <w:pPr>
            <w:pStyle w:val="15"/>
            <w:tabs>
              <w:tab w:val="right" w:leader="dot" w:pos="8788"/>
            </w:tabs>
            <w:rPr>
              <w:rFonts w:ascii="Times New Roman" w:hAnsi="Times New Roman" w:eastAsia="宋体"/>
              <w:sz w:val="21"/>
            </w:rPr>
          </w:pPr>
          <w:r>
            <w:rPr>
              <w:rFonts w:hint="eastAsia" w:ascii="Times New Roman" w:hAnsi="Times New Roman" w:eastAsia="宋体" w:cs="Code2000"/>
              <w:kern w:val="2"/>
              <w:sz w:val="21"/>
              <w:szCs w:val="24"/>
              <w:lang w:val="en-US" w:eastAsia="zh-CN" w:bidi="hi-IN"/>
            </w:rPr>
            <w:fldChar w:fldCharType="begin" w:fldLock="1"/>
          </w:r>
          <w:r>
            <w:rPr>
              <w:rFonts w:hint="eastAsia" w:ascii="Times New Roman" w:hAnsi="Times New Roman" w:eastAsia="宋体" w:cs="Code2000"/>
              <w:kern w:val="2"/>
              <w:sz w:val="21"/>
              <w:szCs w:val="24"/>
              <w:lang w:val="en-US" w:eastAsia="zh-CN" w:bidi="hi-IN"/>
            </w:rPr>
            <w:instrText xml:space="preserve"> HYPERLINK \l _Toc3642 </w:instrText>
          </w:r>
          <w:r>
            <w:rPr>
              <w:rFonts w:hint="eastAsia" w:ascii="Times New Roman" w:hAnsi="Times New Roman" w:eastAsia="宋体" w:cs="Code2000"/>
              <w:kern w:val="2"/>
              <w:sz w:val="21"/>
              <w:szCs w:val="24"/>
              <w:lang w:val="en-US" w:eastAsia="zh-CN" w:bidi="hi-IN"/>
            </w:rPr>
            <w:fldChar w:fldCharType="separate"/>
          </w:r>
          <w:r>
            <w:rPr>
              <w:rFonts w:hint="eastAsia" w:ascii="Times New Roman" w:hAnsi="Times New Roman" w:eastAsia="宋体" w:cs="宋体"/>
              <w:sz w:val="21"/>
              <w:szCs w:val="44"/>
            </w:rPr>
            <w:t>致谢</w:t>
          </w:r>
          <w:r>
            <w:rPr>
              <w:rFonts w:ascii="Times New Roman" w:hAnsi="Times New Roman" w:eastAsia="宋体"/>
              <w:sz w:val="21"/>
            </w:rPr>
            <w:tab/>
          </w:r>
          <w:r>
            <w:rPr>
              <w:rFonts w:ascii="Times New Roman" w:hAnsi="Times New Roman" w:eastAsia="宋体"/>
              <w:sz w:val="21"/>
            </w:rPr>
            <w:fldChar w:fldCharType="begin" w:fldLock="1"/>
          </w:r>
          <w:r>
            <w:rPr>
              <w:rFonts w:ascii="Times New Roman" w:hAnsi="Times New Roman" w:eastAsia="宋体"/>
              <w:sz w:val="21"/>
            </w:rPr>
            <w:instrText xml:space="preserve"> PAGEREF _Toc3642 \h </w:instrText>
          </w:r>
          <w:r>
            <w:rPr>
              <w:rFonts w:ascii="Times New Roman" w:hAnsi="Times New Roman" w:eastAsia="宋体"/>
              <w:sz w:val="21"/>
            </w:rPr>
            <w:fldChar w:fldCharType="separate"/>
          </w:r>
          <w:r>
            <w:rPr>
              <w:rFonts w:ascii="Times New Roman" w:hAnsi="Times New Roman" w:eastAsia="宋体"/>
              <w:sz w:val="21"/>
            </w:rPr>
            <w:t>32</w:t>
          </w:r>
          <w:r>
            <w:rPr>
              <w:rFonts w:ascii="Times New Roman" w:hAnsi="Times New Roman" w:eastAsia="宋体"/>
              <w:sz w:val="21"/>
            </w:rPr>
            <w:fldChar w:fldCharType="end"/>
          </w:r>
          <w:r>
            <w:rPr>
              <w:rFonts w:hint="eastAsia" w:ascii="Times New Roman" w:hAnsi="Times New Roman" w:eastAsia="宋体" w:cs="Code2000"/>
              <w:kern w:val="2"/>
              <w:sz w:val="21"/>
              <w:szCs w:val="24"/>
              <w:lang w:val="en-US" w:eastAsia="zh-CN" w:bidi="hi-IN"/>
            </w:rPr>
            <w:fldChar w:fldCharType="end"/>
          </w:r>
        </w:p>
        <w:p w14:paraId="0F2CE67C">
          <w:pPr>
            <w:jc w:val="center"/>
            <w:rPr>
              <w:rFonts w:hint="eastAsia" w:ascii="Calibri" w:hAnsi="Calibri" w:eastAsia="Noto Serif SC" w:cs="Code2000"/>
              <w:kern w:val="2"/>
              <w:sz w:val="22"/>
              <w:szCs w:val="24"/>
              <w:lang w:val="en-US" w:eastAsia="zh-CN" w:bidi="hi-IN"/>
            </w:rPr>
          </w:pPr>
          <w:r>
            <w:rPr>
              <w:rFonts w:hint="eastAsia" w:ascii="Times New Roman" w:hAnsi="Times New Roman" w:eastAsia="宋体" w:cs="Code2000"/>
              <w:kern w:val="2"/>
              <w:sz w:val="21"/>
              <w:szCs w:val="24"/>
              <w:lang w:val="en-US" w:eastAsia="zh-CN" w:bidi="hi-IN"/>
            </w:rPr>
            <w:fldChar w:fldCharType="end"/>
          </w:r>
        </w:p>
      </w:sdtContent>
    </w:sdt>
    <w:p w14:paraId="6E4030ED">
      <w:pPr>
        <w:jc w:val="both"/>
        <w:rPr>
          <w:rFonts w:hint="eastAsia" w:ascii="Calibri" w:hAnsi="Calibri" w:eastAsia="Noto Serif SC" w:cs="Code2000"/>
          <w:kern w:val="2"/>
          <w:sz w:val="22"/>
          <w:szCs w:val="24"/>
          <w:lang w:val="en-US" w:eastAsia="zh-CN" w:bidi="hi-IN"/>
        </w:rPr>
      </w:pPr>
    </w:p>
    <w:p w14:paraId="0ACC583C">
      <w:pPr>
        <w:rPr>
          <w:rFonts w:ascii="Calibri" w:hAnsi="Calibri" w:eastAsia="Noto Serif SC" w:cs="Code2000"/>
          <w:kern w:val="2"/>
          <w:sz w:val="22"/>
          <w:szCs w:val="24"/>
          <w:lang w:val="en-US" w:eastAsia="zh-CN" w:bidi="hi-IN"/>
        </w:rPr>
      </w:pPr>
    </w:p>
    <w:p w14:paraId="0A282F06">
      <w:pPr>
        <w:rPr>
          <w:rFonts w:ascii="Calibri" w:hAnsi="Calibri" w:eastAsia="Noto Serif SC" w:cs="Code2000"/>
          <w:kern w:val="2"/>
          <w:sz w:val="22"/>
          <w:szCs w:val="24"/>
          <w:lang w:val="en-US" w:eastAsia="zh-CN" w:bidi="hi-IN"/>
        </w:rPr>
        <w:sectPr>
          <w:headerReference r:id="rId8" w:type="default"/>
          <w:footerReference r:id="rId9" w:type="default"/>
          <w:pgSz w:w="11906" w:h="16838"/>
          <w:pgMar w:top="1417" w:right="1417" w:bottom="1417" w:left="1701" w:header="839" w:footer="981" w:gutter="0"/>
          <w:cols w:space="0" w:num="1"/>
          <w:formProt w:val="0"/>
          <w:rtlGutter w:val="0"/>
          <w:docGrid w:linePitch="100" w:charSpace="0"/>
        </w:sectPr>
      </w:pPr>
    </w:p>
    <w:p w14:paraId="29684903">
      <w:pPr>
        <w:pStyle w:val="47"/>
        <w:keepNext w:val="0"/>
        <w:keepLines w:val="0"/>
        <w:pageBreakBefore w:val="0"/>
        <w:widowControl w:val="0"/>
        <w:kinsoku/>
        <w:wordWrap/>
        <w:overflowPunct/>
        <w:topLinePunct w:val="0"/>
        <w:autoSpaceDE/>
        <w:autoSpaceDN/>
        <w:bidi w:val="0"/>
        <w:adjustRightInd/>
        <w:snapToGrid/>
        <w:spacing w:before="340" w:after="330"/>
        <w:textAlignment w:val="auto"/>
        <w:rPr>
          <w:rFonts w:hint="eastAsia"/>
          <w:lang w:val="en-US" w:eastAsia="zh-CN"/>
        </w:rPr>
      </w:pPr>
      <w:bookmarkStart w:id="9" w:name="ec588604-a588-4d72-8e65-61da5c8eb3ad"/>
      <w:bookmarkStart w:id="10" w:name="_Toc9768"/>
      <w:bookmarkStart w:id="11" w:name="_Toc26028"/>
      <w:bookmarkStart w:id="12" w:name="_Toc27700"/>
      <w:bookmarkStart w:id="13" w:name="_Toc31447"/>
      <w:r>
        <w:rPr>
          <w:rFonts w:hint="eastAsia"/>
        </w:rPr>
        <w:t>1 引言</w:t>
      </w:r>
      <w:bookmarkEnd w:id="9"/>
      <w:bookmarkEnd w:id="10"/>
      <w:r>
        <w:rPr>
          <w:rFonts w:hint="default"/>
          <w:lang w:val="en-US" w:eastAsia="zh-CN"/>
        </w:rPr>
        <w:t>/</w:t>
      </w:r>
      <w:r>
        <w:rPr>
          <w:rFonts w:hint="eastAsia"/>
          <w:lang w:val="en-US" w:eastAsia="zh-CN"/>
        </w:rPr>
        <w:t>绪论</w:t>
      </w:r>
      <w:bookmarkEnd w:id="11"/>
      <w:bookmarkEnd w:id="12"/>
      <w:bookmarkEnd w:id="13"/>
    </w:p>
    <w:p w14:paraId="31AE5325">
      <w:pPr>
        <w:pStyle w:val="48"/>
        <w:numPr>
          <w:ilvl w:val="1"/>
          <w:numId w:val="2"/>
        </w:numPr>
        <w:bidi w:val="0"/>
        <w:ind w:left="0" w:leftChars="0" w:right="0" w:rightChars="0" w:firstLine="0" w:firstLineChars="0"/>
        <w:rPr>
          <w:rFonts w:hint="eastAsia"/>
        </w:rPr>
      </w:pPr>
      <w:bookmarkStart w:id="14" w:name="__RefHeading___Toc789_390385997"/>
      <w:bookmarkEnd w:id="14"/>
      <w:bookmarkStart w:id="15" w:name="_Toc12802"/>
      <w:bookmarkStart w:id="16" w:name="d34f1d75-eb7f-4f58-bf91-49034a7296c7"/>
      <w:bookmarkStart w:id="17" w:name="_Toc11280"/>
      <w:bookmarkStart w:id="18" w:name="_Toc21178"/>
      <w:r>
        <w:rPr>
          <w:rFonts w:hint="eastAsia"/>
        </w:rPr>
        <w:t>研究背景</w:t>
      </w:r>
      <w:bookmarkEnd w:id="15"/>
      <w:bookmarkEnd w:id="16"/>
      <w:bookmarkEnd w:id="17"/>
      <w:bookmarkEnd w:id="18"/>
    </w:p>
    <w:p w14:paraId="764A3F6B">
      <w:pPr>
        <w:pStyle w:val="45"/>
        <w:rPr>
          <w:rFonts w:hint="eastAsia"/>
        </w:rPr>
      </w:pPr>
      <w:r>
        <w:rPr>
          <w:rFonts w:hint="eastAsia"/>
        </w:rPr>
        <w:t>城市化进程持续推进，全球汽车保有量不断增加，城市停车资源供需矛盾日益突出，高峰时段停车场车位经常紧缺，车辆寻找停车位困难，这种情况已变成降低城市交通效率的主要原因，传统停车场管理主要依靠人工引导或静态标识系统，该模式运行效率不高，会导致交通拥堵，浪费现有资源。智能停车场路径规划和车位分配系统的相关研究，逐渐受到研究者关注，采用不同算法和技术手段后，智能停车场可以完成车位资源的动态分配，也可以完成路径优化，提高停车场运行效率，改善服务质量，同时，停车引导与信息系统的效果不只体现在算法指标上，也同驾驶员对引导方式、信息呈现和停车选择体验的主观感受有紧密联系</w:t>
      </w:r>
      <w:r>
        <w:rPr>
          <w:rFonts w:hint="eastAsia"/>
          <w:vertAlign w:val="superscript"/>
          <w:lang w:eastAsia="zh-CN"/>
        </w:rPr>
        <w:fldChar w:fldCharType="begin" w:fldLock="1"/>
      </w:r>
      <w:r>
        <w:rPr>
          <w:rFonts w:hint="eastAsia"/>
          <w:vertAlign w:val="superscript"/>
          <w:lang w:eastAsia="zh-CN"/>
        </w:rPr>
        <w:instrText xml:space="preserve"> REF _Ref17155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w:t>
      </w:r>
    </w:p>
    <w:p w14:paraId="3FB54149">
      <w:pPr>
        <w:pStyle w:val="48"/>
        <w:bidi w:val="0"/>
        <w:rPr>
          <w:rFonts w:hint="eastAsia"/>
        </w:rPr>
      </w:pPr>
      <w:bookmarkStart w:id="19" w:name="__RefHeading___Toc791_390385997"/>
      <w:bookmarkEnd w:id="19"/>
      <w:bookmarkStart w:id="20" w:name="_Toc19320"/>
      <w:bookmarkStart w:id="21" w:name="_Toc30776"/>
      <w:bookmarkStart w:id="22" w:name="219304c3-1dca-4870-a8d4-f7cb57182af5"/>
      <w:bookmarkStart w:id="23" w:name="_Toc30384"/>
      <w:r>
        <w:rPr>
          <w:rStyle w:val="50"/>
          <w:rFonts w:hint="eastAsia"/>
        </w:rPr>
        <w:t>1.2</w:t>
      </w:r>
      <w:r>
        <w:rPr>
          <w:rFonts w:hint="eastAsia"/>
        </w:rPr>
        <w:t xml:space="preserve"> 研究目的与意义</w:t>
      </w:r>
      <w:bookmarkEnd w:id="20"/>
      <w:bookmarkEnd w:id="21"/>
      <w:bookmarkEnd w:id="22"/>
      <w:bookmarkEnd w:id="23"/>
    </w:p>
    <w:p w14:paraId="70C84DE4">
      <w:pPr>
        <w:pStyle w:val="45"/>
        <w:bidi w:val="0"/>
      </w:pPr>
      <w:r>
        <w:t>本文围绕动态加权A*路径规划算法和车位推荐策略展开研究，对提高停车场运行效率和优化车主停车体验的实现路径进行分析。动态加权A*算法以传统A*算法为基础，根据搜索进度和局部通行环境动态调整权重系数，并引入转弯惩罚、局部通行代价与路径后处理机制，从而在搜索速度和路径质量之间取得平衡。与之配套的车位推荐模块则从空闲车位筛选、距离估计、楼层差异以及用户偏好评分等维度进行综合决策，为后续导航提供更合适的目标车位。上述内容既能够提升停车场单点导航能力，也能够为智能停车系统的实际落地提供较为清晰的技术路线。</w:t>
      </w:r>
    </w:p>
    <w:p w14:paraId="1950B05B">
      <w:pPr>
        <w:pStyle w:val="48"/>
        <w:bidi w:val="0"/>
      </w:pPr>
      <w:bookmarkStart w:id="24" w:name="__RefHeading___Toc793_390385997"/>
      <w:bookmarkEnd w:id="24"/>
      <w:bookmarkStart w:id="25" w:name="_Toc19422"/>
      <w:bookmarkStart w:id="26" w:name="_Toc15529"/>
      <w:bookmarkStart w:id="27" w:name="481b1623-4d2e-417f-a3a5-a79c894fa741"/>
      <w:bookmarkStart w:id="28" w:name="_Toc24632"/>
      <w:r>
        <w:t>1.3 研究内容与方法</w:t>
      </w:r>
      <w:bookmarkEnd w:id="25"/>
      <w:bookmarkEnd w:id="26"/>
      <w:bookmarkEnd w:id="27"/>
      <w:bookmarkEnd w:id="28"/>
    </w:p>
    <w:p w14:paraId="5A04D74D">
      <w:pPr>
        <w:pStyle w:val="45"/>
        <w:bidi w:val="0"/>
      </w:pPr>
      <w:r>
        <w:t>本文分析动态加权A*算法在智能停车场路径规划中的应用，结合现有代码实现对核心算法、推荐逻辑、系统开发过程和运行性能进行整理。研究内容主要包括四个部分：一是梳理传统路径规划算法的特点与不足，明确停车场场景下的改进方向；二是设计动态加权A*算法，并补充开放列表优化、路径平滑和多算法比较机制；三是围绕空闲车位筛选、综合评分与导航联动，构建车位推荐策略；四是依托微信小程序与后端服务完成系统实现，并通过实验验证系统的可行性与有效性。</w:t>
      </w:r>
    </w:p>
    <w:p w14:paraId="68BF4854">
      <w:pPr>
        <w:pStyle w:val="47"/>
        <w:keepNext w:val="0"/>
        <w:keepLines w:val="0"/>
        <w:pageBreakBefore w:val="0"/>
        <w:widowControl w:val="0"/>
        <w:kinsoku/>
        <w:wordWrap/>
        <w:overflowPunct/>
        <w:topLinePunct w:val="0"/>
        <w:autoSpaceDE/>
        <w:autoSpaceDN/>
        <w:bidi w:val="0"/>
        <w:adjustRightInd/>
        <w:snapToGrid/>
        <w:spacing w:before="340" w:after="330"/>
        <w:textAlignment w:val="auto"/>
      </w:pPr>
      <w:bookmarkStart w:id="29" w:name="__RefHeading___Toc795_390385997"/>
      <w:bookmarkEnd w:id="29"/>
      <w:bookmarkStart w:id="30" w:name="_Toc31169"/>
      <w:bookmarkStart w:id="31" w:name="9ca1753a-3420-4c60-bd2e-e63059349f58"/>
      <w:bookmarkStart w:id="32" w:name="_Toc20554"/>
      <w:bookmarkStart w:id="33" w:name="_Toc32084"/>
      <w:bookmarkStart w:id="34" w:name="_Toc10496"/>
      <w:r>
        <w:t>2 相关研究</w:t>
      </w:r>
      <w:bookmarkEnd w:id="30"/>
      <w:bookmarkEnd w:id="31"/>
      <w:bookmarkEnd w:id="32"/>
      <w:bookmarkEnd w:id="33"/>
      <w:bookmarkEnd w:id="34"/>
    </w:p>
    <w:p w14:paraId="152F0DA3">
      <w:pPr>
        <w:pStyle w:val="48"/>
        <w:bidi w:val="0"/>
      </w:pPr>
      <w:bookmarkStart w:id="35" w:name="__RefHeading___Toc797_390385997"/>
      <w:bookmarkEnd w:id="35"/>
      <w:bookmarkStart w:id="36" w:name="_Toc14684"/>
      <w:bookmarkStart w:id="37" w:name="b79f4802-ec18-407f-9442-e86b2e0d6a4b"/>
      <w:bookmarkStart w:id="38" w:name="_Toc22970"/>
      <w:bookmarkStart w:id="39" w:name="_Toc16377"/>
      <w:r>
        <w:t>2.1 传统路径规划算法研究</w:t>
      </w:r>
      <w:bookmarkEnd w:id="36"/>
      <w:bookmarkEnd w:id="37"/>
      <w:bookmarkEnd w:id="38"/>
      <w:bookmarkEnd w:id="39"/>
    </w:p>
    <w:p w14:paraId="73B47E38">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宋体"/>
        </w:rPr>
      </w:pPr>
      <w:bookmarkStart w:id="40" w:name="187c19c3-ed30-44f6-9b6a-239fbab4d291"/>
      <w:r>
        <w:rPr>
          <w:rFonts w:hint="eastAsia" w:ascii="Times New Roman" w:hAnsi="Times New Roman" w:eastAsia="宋体"/>
          <w:sz w:val="28"/>
          <w:szCs w:val="28"/>
        </w:rPr>
        <w:t>路径规划技术在智能停车场导航系统中占有主要位置，该技术表现会决定车辆寻找路径的速度和用户停车感受。传统路径规划算法主要包括Dijkstra算法、A*算法和广度优先搜索算法等。Dijkstra算法可以求解全局最短路径，但因为需要遍历较多节点，计算开销较大，在复杂停车场场景中无法满足实时性需求。广度优先搜索算法实现起来比较简单，它在规模上较小或者结构上比较规则的场景中适用，可是该算法没有启发式信息，搜索效率较低。比较来看，A算法在寻找最短路径时会利用启发式函数，这使得它既可以得到比较好的路径结果，又可以使搜索速度变快，所以在路径规划这一领域得到了比较多的使用</w:t>
      </w:r>
      <w:r>
        <w:rPr>
          <w:rFonts w:hint="eastAsia" w:ascii="Times New Roman" w:hAnsi="Times New Roman" w:eastAsia="宋体"/>
          <w:sz w:val="28"/>
          <w:szCs w:val="28"/>
          <w:vertAlign w:val="superscript"/>
          <w:lang w:eastAsia="zh-CN"/>
        </w:rPr>
        <w:fldChar w:fldCharType="begin" w:fldLock="1"/>
      </w:r>
      <w:r>
        <w:rPr>
          <w:rFonts w:hint="eastAsia" w:ascii="Times New Roman" w:hAnsi="Times New Roman" w:eastAsia="宋体"/>
          <w:sz w:val="28"/>
          <w:szCs w:val="28"/>
          <w:vertAlign w:val="superscript"/>
          <w:lang w:eastAsia="zh-CN"/>
        </w:rPr>
        <w:instrText xml:space="preserve"> REF _Ref29877 \r \h </w:instrText>
      </w:r>
      <w:r>
        <w:rPr>
          <w:rFonts w:hint="eastAsia" w:ascii="Times New Roman" w:hAnsi="Times New Roman" w:eastAsia="宋体"/>
          <w:sz w:val="28"/>
          <w:szCs w:val="28"/>
          <w:vertAlign w:val="superscript"/>
          <w:lang w:eastAsia="zh-CN"/>
        </w:rPr>
        <w:fldChar w:fldCharType="separate"/>
      </w:r>
      <w:r>
        <w:rPr>
          <w:rFonts w:hint="eastAsia" w:ascii="Times New Roman" w:hAnsi="Times New Roman" w:eastAsia="宋体"/>
          <w:sz w:val="28"/>
          <w:szCs w:val="28"/>
          <w:vertAlign w:val="superscript"/>
          <w:lang w:eastAsia="zh-CN"/>
        </w:rPr>
        <w:t>[3]</w:t>
      </w:r>
      <w:r>
        <w:rPr>
          <w:rFonts w:hint="eastAsia" w:ascii="Times New Roman" w:hAnsi="Times New Roman" w:eastAsia="宋体"/>
          <w:sz w:val="28"/>
          <w:szCs w:val="28"/>
          <w:vertAlign w:val="superscript"/>
          <w:lang w:eastAsia="zh-CN"/>
        </w:rPr>
        <w:fldChar w:fldCharType="end"/>
      </w:r>
      <w:r>
        <w:rPr>
          <w:rFonts w:hint="eastAsia" w:ascii="Times New Roman" w:hAnsi="Times New Roman" w:eastAsia="宋体"/>
          <w:sz w:val="28"/>
          <w:szCs w:val="28"/>
        </w:rPr>
        <w:t>。不过，普通A算法在停车场这类复杂环境中仍然存在一些不足，比如生成的路径可能出现较多转弯，平滑性也不够好，对于动态场景和各种导航需求，其适应能力也比较有限。所以，对智能停车场路径规划问题来说，研究者把提高传统算法的搜索效率与路径质量当作优化算法的重要工作</w:t>
      </w:r>
      <w:r>
        <w:rPr>
          <w:rFonts w:ascii="Times New Roman" w:hAnsi="Times New Roman" w:eastAsia="宋体"/>
          <w:sz w:val="28"/>
          <w:szCs w:val="28"/>
        </w:rPr>
        <w:t>。</w:t>
      </w:r>
    </w:p>
    <w:bookmarkEnd w:id="40"/>
    <w:p w14:paraId="2E9F4C46">
      <w:pPr>
        <w:pStyle w:val="48"/>
        <w:bidi w:val="0"/>
      </w:pPr>
      <w:bookmarkStart w:id="41" w:name="__RefHeading___Toc799_390385997"/>
      <w:bookmarkEnd w:id="41"/>
      <w:bookmarkStart w:id="42" w:name="_Toc18663"/>
      <w:bookmarkStart w:id="43" w:name="92381559-4375-4a67-b283-4509941c1a6b"/>
      <w:bookmarkStart w:id="44" w:name="_Toc1483"/>
      <w:bookmarkStart w:id="45" w:name="_Toc10679"/>
      <w:r>
        <w:t>2.2 改进路径规划算法研究</w:t>
      </w:r>
      <w:bookmarkEnd w:id="42"/>
      <w:bookmarkEnd w:id="43"/>
      <w:bookmarkEnd w:id="44"/>
      <w:bookmarkEnd w:id="45"/>
    </w:p>
    <w:p w14:paraId="52C6D94C">
      <w:pPr>
        <w:pStyle w:val="45"/>
        <w:bidi w:val="0"/>
        <w:rPr>
          <w:rFonts w:hint="eastAsia"/>
          <w:vertAlign w:val="baseline"/>
          <w:lang w:val="en-US"/>
        </w:rPr>
      </w:pPr>
      <w:bookmarkStart w:id="46" w:name="e24b3c87-44e3-4dc0-8c40-142ee793ee42"/>
      <w:r>
        <w:rPr>
          <w:rFonts w:hint="eastAsia" w:ascii="Times New Roman" w:hAnsi="Times New Roman" w:eastAsia="宋体" w:cs="宋体"/>
          <w:i w:val="0"/>
          <w:iCs w:val="0"/>
          <w:caps w:val="0"/>
          <w:color w:val="auto"/>
          <w:spacing w:val="0"/>
          <w:sz w:val="28"/>
          <w:szCs w:val="28"/>
          <w:shd w:val="clear" w:fill="auto"/>
        </w:rPr>
        <w:t>国内外学者由于传统路径规划算法在搜索效率、路径平滑性和复杂场景适应性上表现出的不足，提出了多种经过改进的路径规划算法。现有研究把重点放在启发式函数的优化、动态权重的调整、多算法的融合、多目标的路径优化等方向上。比如，在传统A算法中加入动态权重系数会提高查找前期的速度，而在接近目标节点时，路径质量也会得到改善，这样可以更好地平衡查找效率和最优性。也有研究把改进A算法同路径平滑及动态避障等办法结合起来，能够减少路径里多余的转折，并提高导航结果可行性和实际应用效果</w: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begin" w:fldLock="1"/>
      </w:r>
      <w:r>
        <w:rPr>
          <w:rFonts w:hint="eastAsia" w:ascii="Times New Roman" w:hAnsi="Times New Roman" w:eastAsia="宋体" w:cs="宋体"/>
          <w:i w:val="0"/>
          <w:iCs w:val="0"/>
          <w:caps w:val="0"/>
          <w:color w:val="auto"/>
          <w:spacing w:val="0"/>
          <w:sz w:val="28"/>
          <w:szCs w:val="28"/>
          <w:shd w:val="clear" w:fill="auto"/>
          <w:vertAlign w:val="superscript"/>
          <w:lang w:eastAsia="zh-CN"/>
        </w:rPr>
        <w:instrText xml:space="preserve"> REF _Ref30285 \r \h </w:instrTex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separate"/>
      </w:r>
      <w:r>
        <w:rPr>
          <w:rFonts w:hint="eastAsia" w:ascii="Times New Roman" w:hAnsi="Times New Roman" w:eastAsia="宋体" w:cs="宋体"/>
          <w:i w:val="0"/>
          <w:iCs w:val="0"/>
          <w:caps w:val="0"/>
          <w:color w:val="auto"/>
          <w:spacing w:val="0"/>
          <w:sz w:val="28"/>
          <w:szCs w:val="28"/>
          <w:shd w:val="clear" w:fill="auto"/>
          <w:vertAlign w:val="superscript"/>
          <w:lang w:eastAsia="zh-CN"/>
        </w:rPr>
        <w:t>[4]</w: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end"/>
      </w:r>
      <w:r>
        <w:rPr>
          <w:rFonts w:hint="eastAsia" w:ascii="Times New Roman" w:hAnsi="Times New Roman" w:eastAsia="宋体" w:cs="宋体"/>
          <w:i w:val="0"/>
          <w:iCs w:val="0"/>
          <w:caps w:val="0"/>
          <w:color w:val="auto"/>
          <w:spacing w:val="0"/>
          <w:sz w:val="28"/>
          <w:szCs w:val="28"/>
          <w:shd w:val="clear" w:fill="auto"/>
        </w:rPr>
        <w:t>。一些研究按照具体应用场景，把路径长度、转弯次数、拥堵程度和安全性等因素归入路径代价函数，使用该方式进行更符合实际需要的多目标优化。改进后的路径规划算法在复杂环境下表现出更好的适应能力，也为智能停车场场景中的路径规划研究提供了重要参考</w:t>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begin" w:fldLock="1"/>
      </w:r>
      <w:r>
        <w:rPr>
          <w:rFonts w:hint="eastAsia" w:ascii="Times New Roman" w:hAnsi="Times New Roman" w:eastAsia="宋体" w:cs="宋体"/>
          <w:i w:val="0"/>
          <w:iCs w:val="0"/>
          <w:caps w:val="0"/>
          <w:color w:val="auto"/>
          <w:spacing w:val="0"/>
          <w:sz w:val="28"/>
          <w:szCs w:val="28"/>
          <w:shd w:val="clear" w:fill="auto"/>
          <w:vertAlign w:val="superscript"/>
          <w:lang w:val="en-US"/>
        </w:rPr>
        <w:instrText xml:space="preserve"> REF _Ref29345 \r \h </w:instrText>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separate"/>
      </w:r>
      <w:r>
        <w:rPr>
          <w:rFonts w:hint="eastAsia" w:ascii="Times New Roman" w:hAnsi="Times New Roman" w:eastAsia="宋体" w:cs="宋体"/>
          <w:i w:val="0"/>
          <w:iCs w:val="0"/>
          <w:caps w:val="0"/>
          <w:color w:val="auto"/>
          <w:spacing w:val="0"/>
          <w:sz w:val="28"/>
          <w:szCs w:val="28"/>
          <w:shd w:val="clear" w:fill="auto"/>
          <w:vertAlign w:val="superscript"/>
          <w:lang w:val="en-US"/>
        </w:rPr>
        <w:t>[5</w:t>
      </w:r>
      <w:r>
        <w:rPr>
          <w:rFonts w:hint="eastAsia" w:cs="宋体"/>
          <w:i w:val="0"/>
          <w:iCs w:val="0"/>
          <w:caps w:val="0"/>
          <w:color w:val="auto"/>
          <w:spacing w:val="0"/>
          <w:sz w:val="28"/>
          <w:szCs w:val="28"/>
          <w:shd w:val="clear" w:fill="auto"/>
          <w:vertAlign w:val="superscript"/>
          <w:lang w:val="en-US" w:eastAsia="zh-CN"/>
        </w:rPr>
        <w:t>-</w:t>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end"/>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begin" w:fldLock="1"/>
      </w:r>
      <w:r>
        <w:rPr>
          <w:rFonts w:hint="eastAsia" w:ascii="Times New Roman" w:hAnsi="Times New Roman" w:eastAsia="宋体" w:cs="宋体"/>
          <w:i w:val="0"/>
          <w:iCs w:val="0"/>
          <w:caps w:val="0"/>
          <w:color w:val="auto"/>
          <w:spacing w:val="0"/>
          <w:sz w:val="28"/>
          <w:szCs w:val="28"/>
          <w:shd w:val="clear" w:fill="auto"/>
          <w:vertAlign w:val="superscript"/>
          <w:lang w:val="en-US"/>
        </w:rPr>
        <w:instrText xml:space="preserve"> REF _Ref1279 \r \h </w:instrText>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separate"/>
      </w:r>
      <w:r>
        <w:rPr>
          <w:rFonts w:hint="eastAsia" w:ascii="Times New Roman" w:hAnsi="Times New Roman" w:eastAsia="宋体" w:cs="宋体"/>
          <w:i w:val="0"/>
          <w:iCs w:val="0"/>
          <w:caps w:val="0"/>
          <w:color w:val="auto"/>
          <w:spacing w:val="0"/>
          <w:sz w:val="28"/>
          <w:szCs w:val="28"/>
          <w:shd w:val="clear" w:fill="auto"/>
          <w:vertAlign w:val="superscript"/>
          <w:lang w:val="en-US"/>
        </w:rPr>
        <w:t>6]</w:t>
      </w:r>
      <w:r>
        <w:rPr>
          <w:rFonts w:hint="eastAsia" w:ascii="Times New Roman" w:hAnsi="Times New Roman" w:eastAsia="宋体" w:cs="宋体"/>
          <w:i w:val="0"/>
          <w:iCs w:val="0"/>
          <w:caps w:val="0"/>
          <w:color w:val="auto"/>
          <w:spacing w:val="0"/>
          <w:sz w:val="28"/>
          <w:szCs w:val="28"/>
          <w:shd w:val="clear" w:fill="auto"/>
          <w:vertAlign w:val="superscript"/>
          <w:lang w:val="en-US"/>
        </w:rPr>
        <w:fldChar w:fldCharType="end"/>
      </w:r>
      <w:r>
        <w:rPr>
          <w:rFonts w:hint="eastAsia" w:ascii="Times New Roman" w:hAnsi="Times New Roman" w:eastAsia="宋体" w:cs="宋体"/>
          <w:i w:val="0"/>
          <w:iCs w:val="0"/>
          <w:caps w:val="0"/>
          <w:color w:val="auto"/>
          <w:spacing w:val="0"/>
          <w:sz w:val="28"/>
          <w:szCs w:val="28"/>
          <w:shd w:val="clear" w:fill="auto"/>
        </w:rPr>
        <w:t>。</w:t>
      </w:r>
      <w:bookmarkEnd w:id="46"/>
      <w:bookmarkStart w:id="47" w:name="7355ba89-de20-49bd-9412-dde4a6eb590e"/>
    </w:p>
    <w:bookmarkEnd w:id="47"/>
    <w:p w14:paraId="3B0147E7">
      <w:pPr>
        <w:pStyle w:val="48"/>
        <w:bidi w:val="0"/>
      </w:pPr>
      <w:bookmarkStart w:id="48" w:name="__RefHeading___Toc801_390385997"/>
      <w:bookmarkEnd w:id="48"/>
      <w:bookmarkStart w:id="49" w:name="_Toc26769"/>
      <w:bookmarkStart w:id="50" w:name="_Toc24351"/>
      <w:bookmarkStart w:id="51" w:name="_Toc27198"/>
      <w:bookmarkStart w:id="52" w:name="0a9aa71d-c9ea-46c6-99bf-8882eb1283be"/>
      <w:r>
        <w:t>2.3 车位分配与负载均衡策略研究</w:t>
      </w:r>
      <w:bookmarkEnd w:id="49"/>
      <w:bookmarkEnd w:id="50"/>
      <w:bookmarkEnd w:id="51"/>
      <w:bookmarkEnd w:id="52"/>
    </w:p>
    <w:p w14:paraId="2CE63B36">
      <w:pPr>
        <w:pStyle w:val="45"/>
        <w:bidi w:val="0"/>
        <w:rPr>
          <w:lang w:val="en-US" w:eastAsia="zh-CN"/>
        </w:rPr>
      </w:pPr>
      <w:bookmarkStart w:id="53" w:name="c81146f0-b4f4-4311-9c5a-f0dfb9f66a16"/>
      <w:r>
        <w:rPr>
          <w:rFonts w:hint="eastAsia" w:ascii="Times New Roman" w:hAnsi="Times New Roman" w:eastAsia="宋体" w:cs="宋体"/>
          <w:i w:val="0"/>
          <w:iCs w:val="0"/>
          <w:caps w:val="0"/>
          <w:color w:val="auto"/>
          <w:spacing w:val="0"/>
          <w:sz w:val="28"/>
          <w:szCs w:val="28"/>
          <w:shd w:val="clear" w:fill="auto"/>
        </w:rPr>
        <w:t>车位分配方法和负载均衡策略在智能停车场系统的研究中占有重要地位，研究人员希望停车资源受到限制时，利用提高车位利用率的方式来解决局部区域的拥堵状况。传统车位分配方式通常优先考虑距离或就近停车，这种方式实现起来比较简单，但会造成某些区域车位紧张而另外一些区域车位利用不足的情况。针对这个问题，有关研究开始使用负载均衡方法的方式，依靠停车场各个区域车位占用状况、车辆流入强度、用户需要特点，对车位资源进行动态分配</w: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begin" w:fldLock="1"/>
      </w:r>
      <w:r>
        <w:rPr>
          <w:rFonts w:hint="eastAsia" w:ascii="Times New Roman" w:hAnsi="Times New Roman" w:eastAsia="宋体" w:cs="宋体"/>
          <w:i w:val="0"/>
          <w:iCs w:val="0"/>
          <w:caps w:val="0"/>
          <w:color w:val="auto"/>
          <w:spacing w:val="0"/>
          <w:sz w:val="28"/>
          <w:szCs w:val="28"/>
          <w:shd w:val="clear" w:fill="auto"/>
          <w:vertAlign w:val="superscript"/>
          <w:lang w:eastAsia="zh-CN"/>
        </w:rPr>
        <w:instrText xml:space="preserve"> REF _Ref29407 \r \h </w:instrTex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separate"/>
      </w:r>
      <w:r>
        <w:rPr>
          <w:rFonts w:hint="eastAsia" w:ascii="Times New Roman" w:hAnsi="Times New Roman" w:eastAsia="宋体" w:cs="宋体"/>
          <w:i w:val="0"/>
          <w:iCs w:val="0"/>
          <w:caps w:val="0"/>
          <w:color w:val="auto"/>
          <w:spacing w:val="0"/>
          <w:sz w:val="28"/>
          <w:szCs w:val="28"/>
          <w:shd w:val="clear" w:fill="auto"/>
          <w:vertAlign w:val="superscript"/>
          <w:lang w:eastAsia="zh-CN"/>
        </w:rPr>
        <w:t>[7]</w:t>
      </w:r>
      <w:r>
        <w:rPr>
          <w:rFonts w:hint="eastAsia" w:ascii="Times New Roman" w:hAnsi="Times New Roman" w:eastAsia="宋体" w:cs="宋体"/>
          <w:i w:val="0"/>
          <w:iCs w:val="0"/>
          <w:caps w:val="0"/>
          <w:color w:val="auto"/>
          <w:spacing w:val="0"/>
          <w:sz w:val="28"/>
          <w:szCs w:val="28"/>
          <w:shd w:val="clear" w:fill="auto"/>
          <w:vertAlign w:val="superscript"/>
          <w:lang w:eastAsia="zh-CN"/>
        </w:rPr>
        <w:fldChar w:fldCharType="end"/>
      </w:r>
      <w:r>
        <w:rPr>
          <w:rFonts w:hint="eastAsia" w:ascii="Times New Roman" w:hAnsi="Times New Roman" w:eastAsia="宋体" w:cs="宋体"/>
          <w:i w:val="0"/>
          <w:iCs w:val="0"/>
          <w:caps w:val="0"/>
          <w:color w:val="auto"/>
          <w:spacing w:val="0"/>
          <w:sz w:val="28"/>
          <w:szCs w:val="28"/>
          <w:shd w:val="clear" w:fill="auto"/>
        </w:rPr>
        <w:t>。部分研究把用户偏好、停车时长预测、场景差异纳入考虑，在商业中心、交通枢纽、医院和住宅社区等不同类型停车场里采用差异化分配策略，从而实现提高整体运行效率的目标。车位分配和负载均衡策略可以解决停车资源分布不均的问题，这对提高智能停车场服务质量和系统运行效率有很大帮助。</w:t>
      </w:r>
    </w:p>
    <w:bookmarkEnd w:id="53"/>
    <w:p w14:paraId="5258331A">
      <w:pPr>
        <w:pStyle w:val="47"/>
        <w:keepNext w:val="0"/>
        <w:keepLines w:val="0"/>
        <w:pageBreakBefore w:val="0"/>
        <w:widowControl w:val="0"/>
        <w:kinsoku/>
        <w:wordWrap/>
        <w:overflowPunct/>
        <w:topLinePunct w:val="0"/>
        <w:autoSpaceDE/>
        <w:autoSpaceDN/>
        <w:bidi w:val="0"/>
        <w:adjustRightInd/>
        <w:snapToGrid/>
        <w:spacing w:before="340" w:after="330"/>
        <w:textAlignment w:val="auto"/>
      </w:pPr>
      <w:bookmarkStart w:id="54" w:name="__RefHeading___Toc803_390385997"/>
      <w:bookmarkEnd w:id="54"/>
      <w:bookmarkStart w:id="55" w:name="_Toc14099"/>
      <w:bookmarkStart w:id="56" w:name="3bd5a2c4-afcf-4178-81b9-2a611314b26b"/>
      <w:bookmarkStart w:id="57" w:name="_Toc252"/>
      <w:bookmarkStart w:id="58" w:name="_Toc7836"/>
      <w:bookmarkStart w:id="59" w:name="_Toc26175"/>
      <w:r>
        <w:t>3 问题建模与系统总体设计</w:t>
      </w:r>
      <w:bookmarkEnd w:id="55"/>
      <w:bookmarkEnd w:id="56"/>
      <w:bookmarkEnd w:id="57"/>
      <w:bookmarkEnd w:id="58"/>
      <w:bookmarkEnd w:id="59"/>
    </w:p>
    <w:p w14:paraId="00A7091C">
      <w:pPr>
        <w:pStyle w:val="48"/>
        <w:bidi w:val="0"/>
      </w:pPr>
      <w:bookmarkStart w:id="60" w:name="__RefHeading___Toc805_390385997"/>
      <w:bookmarkEnd w:id="60"/>
      <w:bookmarkStart w:id="61" w:name="9e4f07d9-f888-4952-8d92-4cd40e756fce"/>
      <w:bookmarkStart w:id="62" w:name="_Toc23078"/>
      <w:bookmarkStart w:id="63" w:name="_Toc10847"/>
      <w:bookmarkStart w:id="64" w:name="_Toc7109"/>
      <w:r>
        <w:t>3.1 停车场场景建模</w:t>
      </w:r>
      <w:bookmarkEnd w:id="61"/>
      <w:bookmarkEnd w:id="62"/>
      <w:bookmarkEnd w:id="63"/>
      <w:bookmarkEnd w:id="64"/>
    </w:p>
    <w:p w14:paraId="54675429">
      <w:pPr>
        <w:pStyle w:val="45"/>
        <w:bidi w:val="0"/>
      </w:pPr>
      <w:r>
        <w:rPr>
          <w:rFonts w:hint="eastAsia"/>
        </w:rPr>
        <w:t>把现实停车场环境抽象成数学模型，要把停车场内主要元素进行形式化表示，包括车位、通道、障碍物等内容，车位可以建成为二维坐标系里的离散点或区域</w:t>
      </w:r>
      <w:r>
        <w:rPr>
          <w:rFonts w:hint="eastAsia"/>
          <w:vertAlign w:val="superscript"/>
          <w:lang w:eastAsia="zh-CN"/>
        </w:rPr>
        <w:fldChar w:fldCharType="begin" w:fldLock="1"/>
      </w:r>
      <w:r>
        <w:rPr>
          <w:rFonts w:hint="eastAsia"/>
          <w:vertAlign w:val="superscript"/>
          <w:lang w:eastAsia="zh-CN"/>
        </w:rPr>
        <w:instrText xml:space="preserve"> REF _Ref704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每个车位具有唯一标识符，标识符和对应几何位置信息绑定，通道供车辆行驶，可以表示成连接各个车位的线段集合，线段集合构成停车场内部的可行路径网络。障碍物主要包括立柱、墙壁、其他不可通行的区域，建模时将这些区域归为禁止通行的节点或区域。路径规划算法在运行过程中会直接排除这类区域。通过这种建模方式，停车场环境可以转化为包括节点和边的图结构，从而支撑后续动态加权A*算法的设计。该建模方法会考虑停车场内部设施的分布特性。车位既可能呈块状分布，也可能呈链状分布。分布状态会影响算法遍历节点的</w:t>
      </w:r>
      <w:r>
        <w:t>方式选择。</w:t>
      </w:r>
    </w:p>
    <w:p w14:paraId="6B980A2D">
      <w:pPr>
        <w:pStyle w:val="45"/>
        <w:bidi w:val="0"/>
      </w:pPr>
      <w:r>
        <w:rPr>
          <w:rFonts w:hint="eastAsia"/>
        </w:rPr>
        <w:t>在具体实现阶段，停车场场景建模需要结合传感器数据</w:t>
      </w:r>
      <w:r>
        <w:rPr>
          <w:rFonts w:hint="eastAsia"/>
          <w:vertAlign w:val="superscript"/>
          <w:lang w:eastAsia="zh-CN"/>
        </w:rPr>
        <w:fldChar w:fldCharType="begin" w:fldLock="1"/>
      </w:r>
      <w:r>
        <w:rPr>
          <w:rFonts w:hint="eastAsia"/>
          <w:vertAlign w:val="superscript"/>
          <w:lang w:eastAsia="zh-CN"/>
        </w:rPr>
        <w:instrText xml:space="preserve"> REF _Ref28718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工程师还要建立实时信息更新机制。相关文献指出，超声波传感器和监控设备可以检测车位占用状态，系统把收集到的信息传回中心服务器进行处理。实时数据采集接入建模流程，停车场的变化会得到动态呈现，路径规划和车位分配策略的准确程度也会得到提高</w:t>
      </w:r>
      <w:r>
        <w:rPr>
          <w:rFonts w:hint="eastAsia"/>
          <w:vertAlign w:val="superscript"/>
          <w:lang w:eastAsia="zh-CN"/>
        </w:rPr>
        <w:fldChar w:fldCharType="begin" w:fldLock="1"/>
      </w:r>
      <w:r>
        <w:rPr>
          <w:rFonts w:hint="eastAsia"/>
          <w:vertAlign w:val="superscript"/>
          <w:lang w:eastAsia="zh-CN"/>
        </w:rPr>
        <w:instrText xml:space="preserve"> REF _Ref28884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。最终形成的数学模型可以完整描述停车场静态布局，并且涵盖停车场动态使用状态，支持智能停车场系统对运行进行优化。</w:t>
      </w:r>
    </w:p>
    <w:p w14:paraId="28E97BEF">
      <w:pPr>
        <w:pStyle w:val="48"/>
        <w:bidi w:val="0"/>
      </w:pPr>
      <w:bookmarkStart w:id="65" w:name="__RefHeading___Toc807_390385997"/>
      <w:bookmarkEnd w:id="65"/>
      <w:bookmarkStart w:id="66" w:name="_Toc26831"/>
      <w:bookmarkStart w:id="67" w:name="_Toc30777"/>
      <w:bookmarkStart w:id="68" w:name="99b2f719-8e68-4d64-b065-243b909316e9"/>
      <w:bookmarkStart w:id="69" w:name="_Toc22771"/>
      <w:r>
        <w:t>3.2 系统功能需求分析</w:t>
      </w:r>
      <w:bookmarkEnd w:id="66"/>
      <w:bookmarkEnd w:id="67"/>
      <w:bookmarkEnd w:id="68"/>
      <w:bookmarkEnd w:id="69"/>
    </w:p>
    <w:p w14:paraId="59B59C06">
      <w:pPr>
        <w:pStyle w:val="45"/>
        <w:bidi w:val="0"/>
      </w:pPr>
      <w:r>
        <w:t>智能停车场实际应用需求指导了本系统的设计工作，该系统拥有车位查询、路径规划、停车引导、车位状态管理、后台维护等功能。其中，用户端需要可以实时查看停车场空闲车位信息，并根据当前位置和目标车位生成合理的导航路径，以减少寻找车位的时间。系统还需要具备车位推荐与状态管理能力，通过对空闲车位进行综合评分，为用户提供更合适的停车目标，并尽量缓解局部区域的重复绕行。同时，后台管理系统应负责更新车位状态、发布系统公告、统计数据和维护运行，从而确保系统能够正常运转。系统设计保留了良好的扩展能力，可以支持后续接入支付接口、车辆定位接口和车位传感器接口等功能，从而达到满足智能停车场系统进一步升级和应用扩展需求的目的。</w:t>
      </w:r>
    </w:p>
    <w:p w14:paraId="1F68A523">
      <w:pPr>
        <w:pStyle w:val="48"/>
        <w:bidi w:val="0"/>
        <w:rPr>
          <w:rFonts w:hint="eastAsia" w:ascii="宋体" w:hAnsi="宋体" w:eastAsia="宋体" w:cs="宋体"/>
          <w:i w:val="0"/>
          <w:iCs w:val="0"/>
          <w:caps w:val="0"/>
          <w:color w:val="auto"/>
          <w:spacing w:val="0"/>
          <w:sz w:val="13"/>
          <w:szCs w:val="13"/>
          <w:shd w:val="clear" w:fill="FFFFFF"/>
          <w:lang w:eastAsia="zh-CN"/>
        </w:rPr>
      </w:pPr>
      <w:bookmarkStart w:id="70" w:name="__RefHeading___Toc809_390385997"/>
      <w:bookmarkEnd w:id="70"/>
      <w:bookmarkStart w:id="71" w:name="0ec1cc4e-b0e2-4d8b-aa4c-636c9ce065be"/>
      <w:bookmarkStart w:id="72" w:name="_Toc14908"/>
      <w:bookmarkStart w:id="73" w:name="_Toc33"/>
      <w:bookmarkStart w:id="74" w:name="_Toc1295"/>
      <w:bookmarkStart w:id="75" w:name="_Toc12254"/>
      <w:r>
        <w:t>3.3 系统总体架构设计</w:t>
      </w:r>
      <w:bookmarkEnd w:id="71"/>
      <w:bookmarkEnd w:id="72"/>
      <w:bookmarkEnd w:id="73"/>
      <w:bookmarkEnd w:id="74"/>
      <w:bookmarkEnd w:id="75"/>
    </w:p>
    <w:p w14:paraId="42076FE6">
      <w:pPr>
        <w:pStyle w:val="45"/>
        <w:bidi w:val="0"/>
        <w:rPr>
          <w:rFonts w:hint="eastAsia"/>
          <w:lang w:val="en-US" w:eastAsia="zh-CN"/>
        </w:rPr>
      </w:pPr>
      <w:r>
        <w:rPr>
          <w:rFonts w:hint="eastAsia" w:ascii="Times New Roman" w:hAnsi="Times New Roman" w:eastAsia="宋体" w:cs="宋体"/>
          <w:i w:val="0"/>
          <w:iCs w:val="0"/>
          <w:caps w:val="0"/>
          <w:color w:val="auto"/>
          <w:spacing w:val="0"/>
          <w:sz w:val="28"/>
          <w:szCs w:val="28"/>
          <w:shd w:val="clear" w:fill="auto"/>
        </w:rPr>
        <w:t>本文系统整体运用微信小程序端、后端服务端、数据库和后台管理端相互结合的架构进行设计。微信小程序端主要面向普通用户，用户通过该端可以进行车位查询、规划路径、进行停车导航、管理个人信息等操作。后端服务端主要进行业务逻辑处理、动态加权A</w:t>
      </w:r>
      <w:r>
        <w:rPr>
          <w:rFonts w:hint="eastAsia" w:cs="宋体"/>
          <w:i w:val="0"/>
          <w:iCs w:val="0"/>
          <w:caps w:val="0"/>
          <w:color w:val="auto"/>
          <w:spacing w:val="0"/>
          <w:sz w:val="28"/>
          <w:szCs w:val="28"/>
          <w:shd w:val="clear" w:fill="auto"/>
          <w:lang w:val="en-US" w:eastAsia="zh-CN"/>
        </w:rPr>
        <w:t>*</w:t>
      </w:r>
      <w:r>
        <w:rPr>
          <w:rFonts w:hint="eastAsia" w:ascii="Times New Roman" w:hAnsi="Times New Roman" w:eastAsia="宋体" w:cs="宋体"/>
          <w:i w:val="0"/>
          <w:iCs w:val="0"/>
          <w:caps w:val="0"/>
          <w:color w:val="auto"/>
          <w:spacing w:val="0"/>
          <w:sz w:val="28"/>
          <w:szCs w:val="28"/>
          <w:shd w:val="clear" w:fill="auto"/>
        </w:rPr>
        <w:t>路径规划算法计算、前后端数据交互。数据库用来保存用户信息、车位状态、地图节点、停车记录等重要数据。后台管理端用于对车位进行管理、对状态进行维护，并对系统运行进行管理。系统在进行架构设计时预先留出了扩展接口，可以接入支付接口、车辆定位接口、车位传感器接口等功能，进而提高系统的实用性和</w:t>
      </w:r>
      <w:r>
        <w:rPr>
          <w:rFonts w:ascii="Times New Roman" w:hAnsi="Times New Roman" w:eastAsia="宋体" w:cs="宋体"/>
          <w:i w:val="0"/>
          <w:iCs w:val="0"/>
          <w:caps w:val="0"/>
          <w:color w:val="auto"/>
          <w:spacing w:val="0"/>
          <w:sz w:val="28"/>
          <w:szCs w:val="28"/>
          <w:shd w:val="clear" w:fill="auto"/>
        </w:rPr>
        <w:t>可扩展性。</w:t>
      </w:r>
    </w:p>
    <w:p w14:paraId="1F13098D">
      <w:pPr>
        <w:pStyle w:val="47"/>
        <w:keepNext w:val="0"/>
        <w:keepLines w:val="0"/>
        <w:pageBreakBefore w:val="0"/>
        <w:widowControl w:val="0"/>
        <w:kinsoku/>
        <w:wordWrap/>
        <w:overflowPunct/>
        <w:topLinePunct w:val="0"/>
        <w:autoSpaceDE/>
        <w:autoSpaceDN/>
        <w:bidi w:val="0"/>
        <w:adjustRightInd/>
        <w:snapToGrid/>
        <w:spacing w:before="340" w:after="330"/>
        <w:textAlignment w:val="auto"/>
      </w:pPr>
      <w:r>
        <w:t>4 核心算法设计与实现</w:t>
      </w:r>
    </w:p>
    <w:p w14:paraId="5A61B569">
      <w:pPr>
        <w:pStyle w:val="48"/>
        <w:bidi w:val="0"/>
      </w:pPr>
      <w:r>
        <w:t>4.1 传统A*算法基础</w:t>
      </w:r>
    </w:p>
    <w:p w14:paraId="1A6389DF">
      <w:pPr>
        <w:pStyle w:val="45"/>
        <w:bidi w:val="0"/>
      </w:pPr>
      <w:bookmarkStart w:id="87" w:name="c4f8a378-310c-4ebf-8f79-8036c7ee8680"/>
      <w:r>
        <w:t>传统A*算法是一种广泛应用于路径规划领域的启发式搜索算法，其核心思想是通过结合起始节点到当前节点的实际代价与当前节点到目标节点的估计代价来实现高效搜索。在A*算法中，估价函数</w:t>
      </w:r>
      <m:oMath>
        <m:r>
          <m:rPr>
            <m:sty m:val="p"/>
          </m:rPr>
          <w:rPr>
            <w:rFonts w:ascii="Times New Roman" w:hAnsi="Times New Roman"/>
          </w:rPr>
          <m:t>f</m:t>
        </m:r>
        <m:d>
          <m:dPr/>
          <m:e>
            <m:r>
              <m:rPr>
                <m:sty m:val="p"/>
              </m:rPr>
              <w:rPr>
                <w:rFonts w:ascii="Times New Roman" w:hAnsi="Times New Roman"/>
              </w:rPr>
              <m:t>n</m:t>
            </m:r>
          </m:e>
        </m:d>
      </m:oMath>
      <w:r>
        <w:t>由两部分组成：从起始节点到当前节点</w:t>
      </w:r>
      <m:oMath>
        <m:r>
          <m:rPr>
            <m:sty m:val="p"/>
          </m:rPr>
          <w:rPr>
            <w:rFonts w:ascii="Times New Roman" w:hAnsi="Times New Roman"/>
          </w:rPr>
          <m:t>n</m:t>
        </m:r>
      </m:oMath>
      <w:r>
        <w:t>的实际代价</w:t>
      </w:r>
      <m:oMath>
        <m:r>
          <m:rPr>
            <m:sty m:val="p"/>
          </m:rPr>
          <w:rPr>
            <w:rFonts w:ascii="Times New Roman" w:hAnsi="Times New Roman"/>
          </w:rPr>
          <m:t>g</m:t>
        </m:r>
        <m:d>
          <m:dPr/>
          <m:e>
            <m:r>
              <m:rPr>
                <m:sty m:val="p"/>
              </m:rPr>
              <w:rPr>
                <w:rFonts w:ascii="Times New Roman" w:hAnsi="Times New Roman"/>
              </w:rPr>
              <m:t>n</m:t>
            </m:r>
          </m:e>
        </m:d>
      </m:oMath>
      <w:r>
        <w:t>以及从当前节点</w:t>
      </w:r>
      <m:oMath>
        <m:r>
          <m:rPr>
            <m:sty m:val="p"/>
          </m:rPr>
          <w:rPr>
            <w:rFonts w:ascii="Times New Roman" w:hAnsi="Times New Roman"/>
          </w:rPr>
          <m:t>n</m:t>
        </m:r>
      </m:oMath>
      <w:r>
        <w:t>到目标节点的估计代价</w:t>
      </w:r>
      <m:oMath>
        <m:r>
          <m:rPr>
            <m:sty m:val="p"/>
          </m:rPr>
          <w:rPr>
            <w:rFonts w:ascii="Times New Roman" w:hAnsi="Times New Roman"/>
          </w:rPr>
          <m:t>h</m:t>
        </m:r>
        <m:d>
          <m:dPr/>
          <m:e>
            <m:r>
              <m:rPr>
                <m:sty m:val="p"/>
              </m:rPr>
              <w:rPr>
                <w:rFonts w:ascii="Times New Roman" w:hAnsi="Times New Roman"/>
              </w:rPr>
              <m:t>n</m:t>
            </m:r>
          </m:e>
        </m:d>
      </m:oMath>
      <w:r>
        <w:t>，即</w:t>
      </w:r>
      <m:oMath>
        <m:r>
          <m:rPr>
            <m:nor/>
            <m:sty m:val="p"/>
          </m:rPr>
          <w:rPr>
            <w:rFonts w:hint="default" w:ascii="Times New Roman" w:hAnsi="Times New Roman" w:cs="Times New Roman"/>
            <w:b w:val="0"/>
            <w:i w:val="0"/>
          </w:rPr>
          <m:t>f</m:t>
        </m:r>
        <m:d>
          <m:dPr>
            <m:ctrlPr>
              <w:rPr>
                <w:rFonts w:hint="default" w:ascii="Cambria Math" w:hAnsi="Cambria Math" w:cs="Times New Roman"/>
              </w:rPr>
            </m:ctrlPr>
          </m:dPr>
          <m:e>
            <m:r>
              <m:rPr>
                <m:nor/>
                <m:sty m:val="p"/>
              </m:rPr>
              <w:rPr>
                <w:rFonts w:hint="default" w:ascii="Times New Roman" w:hAnsi="Times New Roman" w:cs="Times New Roman"/>
                <w:b w:val="0"/>
                <w:i w:val="0"/>
              </w:rPr>
              <m:t>n</m:t>
            </m:r>
            <m:ctrlPr>
              <w:rPr>
                <w:rFonts w:hint="default" w:ascii="Cambria Math" w:hAnsi="Cambria Math" w:cs="Times New Roman"/>
              </w:rPr>
            </m:ctrlPr>
          </m:e>
        </m:d>
        <m:r>
          <m:rPr>
            <m:nor/>
            <m:sty m:val="p"/>
          </m:rPr>
          <w:rPr>
            <w:rFonts w:hint="default" w:ascii="Times New Roman" w:hAnsi="Times New Roman" w:cs="Times New Roman"/>
            <w:b w:val="0"/>
            <w:i w:val="0"/>
          </w:rPr>
          <m:t>=g</m:t>
        </m:r>
        <m:d>
          <m:dPr>
            <m:ctrlPr>
              <w:rPr>
                <w:rFonts w:hint="default" w:ascii="Cambria Math" w:hAnsi="Cambria Math" w:cs="Times New Roman"/>
              </w:rPr>
            </m:ctrlPr>
          </m:dPr>
          <m:e>
            <m:r>
              <m:rPr>
                <m:nor/>
                <m:sty m:val="p"/>
              </m:rPr>
              <w:rPr>
                <w:rFonts w:hint="default" w:ascii="Times New Roman" w:hAnsi="Times New Roman" w:cs="Times New Roman"/>
                <w:b w:val="0"/>
                <w:i w:val="0"/>
              </w:rPr>
              <m:t>n</m:t>
            </m:r>
            <m:ctrlPr>
              <w:rPr>
                <w:rFonts w:hint="default" w:ascii="Cambria Math" w:hAnsi="Cambria Math" w:cs="Times New Roman"/>
              </w:rPr>
            </m:ctrlPr>
          </m:e>
        </m:d>
        <m:r>
          <m:rPr>
            <m:nor/>
            <m:sty m:val="p"/>
          </m:rPr>
          <w:rPr>
            <w:rFonts w:hint="default" w:ascii="Times New Roman" w:hAnsi="Times New Roman" w:cs="Times New Roman"/>
            <w:b w:val="0"/>
            <w:i w:val="0"/>
          </w:rPr>
          <m:t>+h</m:t>
        </m:r>
        <m:d>
          <m:dPr>
            <m:ctrlPr>
              <w:rPr>
                <w:rFonts w:hint="default" w:ascii="Cambria Math" w:hAnsi="Cambria Math" w:cs="Times New Roman"/>
              </w:rPr>
            </m:ctrlPr>
          </m:dPr>
          <m:e>
            <m:r>
              <m:rPr>
                <m:nor/>
                <m:sty m:val="p"/>
              </m:rPr>
              <w:rPr>
                <w:rFonts w:hint="default" w:ascii="Times New Roman" w:hAnsi="Times New Roman" w:cs="Times New Roman"/>
                <w:b w:val="0"/>
                <w:i w:val="0"/>
              </w:rPr>
              <m:t>n</m:t>
            </m:r>
            <m:ctrlPr>
              <w:rPr>
                <w:rFonts w:hint="default" w:ascii="Cambria Math" w:hAnsi="Cambria Math" w:cs="Times New Roman"/>
              </w:rPr>
            </m:ctrlPr>
          </m:e>
        </m:d>
        <m:r>
          <m:rPr>
            <m:sty m:val="p"/>
          </m:rPr>
          <w:rPr>
            <w:rFonts w:hint="default" w:ascii="Cambria Math" w:hAnsi="Cambria Math" w:cs="Times New Roman"/>
            <w:lang w:val="en-US" w:eastAsia="zh-CN"/>
          </w:rPr>
          <m:t xml:space="preserve"> </m:t>
        </m:r>
      </m:oMath>
      <w:r>
        <w:t>。其中，</w:t>
      </w:r>
      <m:oMath>
        <m:r>
          <m:rPr>
            <m:sty m:val="p"/>
          </m:rPr>
          <w:rPr>
            <w:rFonts w:ascii="Times New Roman" w:hAnsi="Times New Roman"/>
          </w:rPr>
          <m:t>h</m:t>
        </m:r>
        <m:d>
          <m:dPr/>
          <m:e>
            <m:r>
              <m:rPr>
                <m:sty m:val="p"/>
              </m:rPr>
              <w:rPr>
                <w:rFonts w:ascii="Times New Roman" w:hAnsi="Times New Roman"/>
              </w:rPr>
              <m:t>n</m:t>
            </m:r>
          </m:e>
        </m:d>
      </m:oMath>
      <w:r>
        <w:t>通常采用曼哈顿距离或欧几里得距离作为启发函数，用于指导搜索方向。为了管理搜索过程中的节点，A*算法引入了开放列表（Open List）和关闭列表（Closed List）两个数据结构。开放列表用于存储待扩展的节点，而关闭列表则记录已扩展且不再需要考虑的节点。算法的搜索过程可概括为以下步骤：首先，将起始节点加入开放列表；然后，从开放列表中选择</w:t>
      </w:r>
      <m:oMath>
        <m:r>
          <m:rPr>
            <m:sty m:val="p"/>
          </m:rPr>
          <w:rPr>
            <w:rFonts w:ascii="Times New Roman" w:hAnsi="Times New Roman"/>
          </w:rPr>
          <m:t>f</m:t>
        </m:r>
        <m:d>
          <m:dPr/>
          <m:e>
            <m:r>
              <m:rPr>
                <m:sty m:val="p"/>
              </m:rPr>
              <w:rPr>
                <w:rFonts w:ascii="Times New Roman" w:hAnsi="Times New Roman"/>
              </w:rPr>
              <m:t>n</m:t>
            </m:r>
          </m:e>
        </m:d>
      </m:oMath>
      <w:r>
        <w:t>值最小的节点作为当前节点进行扩展；对于当前节点的每个邻居节点，计算其</w:t>
      </w:r>
      <m:oMath>
        <m:r>
          <m:rPr>
            <m:sty m:val="p"/>
          </m:rPr>
          <w:rPr>
            <w:rFonts w:ascii="Times New Roman" w:hAnsi="Times New Roman"/>
          </w:rPr>
          <m:t>f</m:t>
        </m:r>
        <m:d>
          <m:dPr/>
          <m:e>
            <m:r>
              <m:rPr>
                <m:sty m:val="p"/>
              </m:rPr>
              <w:rPr>
                <w:rFonts w:ascii="Times New Roman" w:hAnsi="Times New Roman"/>
              </w:rPr>
              <m:t>n</m:t>
            </m:r>
          </m:e>
        </m:d>
      </m:oMath>
      <w:r>
        <w:t>值并判断是否已存在于开放列表或关闭列表中；若不存在，则将其加入开放列表，否则更新其</w:t>
      </w:r>
      <m:oMath>
        <m:r>
          <m:rPr>
            <m:sty m:val="p"/>
          </m:rPr>
          <w:rPr>
            <w:rFonts w:ascii="Times New Roman" w:hAnsi="Times New Roman"/>
          </w:rPr>
          <m:t>f</m:t>
        </m:r>
        <m:d>
          <m:dPr/>
          <m:e>
            <m:r>
              <m:rPr>
                <m:sty m:val="p"/>
              </m:rPr>
              <w:rPr>
                <w:rFonts w:ascii="Times New Roman" w:hAnsi="Times New Roman"/>
              </w:rPr>
              <m:t>n</m:t>
            </m:r>
          </m:e>
        </m:d>
      </m:oMath>
      <w:r>
        <w:t>值并重新计算父节点指针；最后，当目标节点被加入开放列表或扩展时，算法终止，并通过回溯父节点指针生成最终路径。</w:t>
      </w:r>
      <w:bookmarkEnd w:id="87"/>
    </w:p>
    <w:p w14:paraId="22AF29EB">
      <w:pPr>
        <w:pStyle w:val="45"/>
        <w:bidi w:val="0"/>
      </w:pPr>
      <w:bookmarkStart w:id="88" w:name="68aa9e1a-b75c-4313-9c8d-9116df12fa14"/>
      <w:r>
        <w:t>尽管A*算法在全局路径规划中具有显著优势，但其性能仍受制于启发函数的设计。当</w:t>
      </w:r>
      <m:oMath>
        <m:r>
          <m:rPr>
            <m:sty m:val="p"/>
          </m:rPr>
          <w:rPr>
            <w:rFonts w:ascii="Times New Roman" w:hAnsi="Times New Roman"/>
          </w:rPr>
          <m:t>h</m:t>
        </m:r>
        <m:d>
          <m:dPr/>
          <m:e>
            <m:r>
              <m:rPr>
                <m:sty m:val="p"/>
              </m:rPr>
              <w:rPr>
                <w:rFonts w:ascii="Times New Roman" w:hAnsi="Times New Roman"/>
              </w:rPr>
              <m:t>n</m:t>
            </m:r>
          </m:e>
        </m:d>
        <m:r>
          <m:rPr>
            <m:sty m:val="p"/>
          </m:rPr>
          <w:rPr>
            <w:rFonts w:ascii="Times New Roman" w:hAnsi="Times New Roman"/>
          </w:rPr>
          <m:t>&lt;L</m:t>
        </m:r>
        <m:d>
          <m:dPr/>
          <m:e>
            <m:r>
              <m:rPr>
                <m:sty m:val="p"/>
              </m:rPr>
              <w:rPr>
                <w:rFonts w:ascii="Times New Roman" w:hAnsi="Times New Roman"/>
              </w:rPr>
              <m:t>n</m:t>
            </m:r>
          </m:e>
        </m:d>
      </m:oMath>
      <w:r>
        <w:t>时，算法能够保证找到全局最优路径，但可能导致搜索节点过多，降低搜索效率；当</w:t>
      </w:r>
      <m:oMath>
        <m:r>
          <m:rPr>
            <m:sty m:val="p"/>
          </m:rPr>
          <w:rPr>
            <w:rFonts w:ascii="Times New Roman" w:hAnsi="Times New Roman"/>
          </w:rPr>
          <m:t>h</m:t>
        </m:r>
        <m:d>
          <m:dPr/>
          <m:e>
            <m:r>
              <m:rPr>
                <m:sty m:val="p"/>
              </m:rPr>
              <w:rPr>
                <w:rFonts w:ascii="Times New Roman" w:hAnsi="Times New Roman"/>
              </w:rPr>
              <m:t>n</m:t>
            </m:r>
          </m:e>
        </m:d>
        <m:r>
          <m:rPr>
            <m:sty m:val="p"/>
          </m:rPr>
          <w:rPr>
            <w:rFonts w:ascii="Times New Roman" w:hAnsi="Times New Roman"/>
          </w:rPr>
          <m:t>=L</m:t>
        </m:r>
        <m:d>
          <m:dPr/>
          <m:e>
            <m:r>
              <m:rPr>
                <m:sty m:val="p"/>
              </m:rPr>
              <w:rPr>
                <w:rFonts w:ascii="Times New Roman" w:hAnsi="Times New Roman"/>
              </w:rPr>
              <m:t>n</m:t>
            </m:r>
          </m:e>
        </m:d>
      </m:oMath>
      <w:r>
        <w:t>时，算法严格按照最短距离搜索，效率较高但路径可能非最优；当</w:t>
      </w:r>
      <m:oMath>
        <m:r>
          <m:rPr>
            <m:sty m:val="p"/>
          </m:rPr>
          <w:rPr>
            <w:rFonts w:ascii="Times New Roman" w:hAnsi="Times New Roman"/>
          </w:rPr>
          <m:t>h</m:t>
        </m:r>
        <m:d>
          <m:dPr/>
          <m:e>
            <m:r>
              <m:rPr>
                <m:sty m:val="p"/>
              </m:rPr>
              <w:rPr>
                <w:rFonts w:ascii="Times New Roman" w:hAnsi="Times New Roman"/>
              </w:rPr>
              <m:t>n</m:t>
            </m:r>
          </m:e>
        </m:d>
        <m:r>
          <m:rPr>
            <m:sty m:val="p"/>
          </m:rPr>
          <w:rPr>
            <w:rFonts w:ascii="Times New Roman" w:hAnsi="Times New Roman"/>
          </w:rPr>
          <m:t>&gt;L</m:t>
        </m:r>
        <m:d>
          <m:dPr/>
          <m:e>
            <m:r>
              <m:rPr>
                <m:sty m:val="p"/>
              </m:rPr>
              <w:rPr>
                <w:rFonts w:ascii="Times New Roman" w:hAnsi="Times New Roman"/>
              </w:rPr>
              <m:t>n</m:t>
            </m:r>
          </m:e>
        </m:d>
      </m:oMath>
      <w:r>
        <w:t>时，算法搜索节点较少，但容易陷入局部收敛，无法得到全局最优解。因此，在实际应用中，如何设计合理的启发函数以平衡搜索效率与路径最优性成为关键问题。</w:t>
      </w:r>
      <w:bookmarkEnd w:id="88"/>
    </w:p>
    <w:p w14:paraId="303ADE00">
      <w:pPr>
        <w:pStyle w:val="48"/>
        <w:bidi w:val="0"/>
      </w:pPr>
      <w:r>
        <w:t>4.2 动态权重与代价模型设计</w:t>
      </w:r>
    </w:p>
    <w:p w14:paraId="7A9C24F0">
      <w:pPr>
        <w:pStyle w:val="45"/>
        <w:bidi w:val="0"/>
      </w:pPr>
      <w:bookmarkStart w:id="94" w:name="28bb046b-1613-479c-8f41-f4f3b50afc35"/>
      <w:r>
        <w:rPr>
          <w:rStyle w:val="22"/>
          <w:rFonts w:hint="eastAsia"/>
        </w:rPr>
        <w:t>本文发现传统A算法用于停车场停车场导航时，在路径平滑方面、转弯次数、对复杂环境适应能力等方面有不足</w:t>
      </w:r>
      <w:r>
        <w:rPr>
          <w:rStyle w:val="22"/>
          <w:rFonts w:hint="eastAsia"/>
          <w:vertAlign w:val="superscript"/>
          <w:lang w:eastAsia="zh-CN"/>
        </w:rPr>
        <w:fldChar w:fldCharType="begin" w:fldLock="1"/>
      </w:r>
      <w:r>
        <w:rPr>
          <w:rStyle w:val="22"/>
          <w:rFonts w:hint="eastAsia"/>
          <w:vertAlign w:val="superscript"/>
          <w:lang w:eastAsia="zh-CN"/>
        </w:rPr>
        <w:instrText xml:space="preserve"> REF _Ref29998 \r \h </w:instrText>
      </w:r>
      <w:r>
        <w:rPr>
          <w:rStyle w:val="22"/>
          <w:rFonts w:hint="eastAsia"/>
          <w:vertAlign w:val="superscript"/>
          <w:lang w:eastAsia="zh-CN"/>
        </w:rPr>
        <w:fldChar w:fldCharType="separate"/>
      </w:r>
      <w:r>
        <w:rPr>
          <w:rStyle w:val="22"/>
          <w:rFonts w:hint="eastAsia"/>
          <w:vertAlign w:val="superscript"/>
          <w:lang w:eastAsia="zh-CN"/>
        </w:rPr>
        <w:t>[11]</w:t>
      </w:r>
      <w:r>
        <w:rPr>
          <w:rStyle w:val="22"/>
          <w:rFonts w:hint="eastAsia"/>
          <w:vertAlign w:val="superscript"/>
          <w:lang w:eastAsia="zh-CN"/>
        </w:rPr>
        <w:fldChar w:fldCharType="end"/>
      </w:r>
      <w:r>
        <w:rPr>
          <w:rStyle w:val="22"/>
          <w:rFonts w:hint="eastAsia"/>
        </w:rPr>
        <w:t>，为此对一种动态加权A路径规划方法进行了改进。本文在传统A*算法评价函数中引入动态权重机制，这使算法在搜索前期可以适当增加启发式函数的影响，进而提高搜索速度。在接近目标节点时，逐渐降低权重，可以使路径结果更加合理。算法运用该方法在搜索效率和路径优化上可以达到较好平衡，让该方法更为适合停车场内部道路结构复杂、车辆通行条件多变的现实场景。本文结合停车场导航需求，在路径规划过程中考虑路径长度、转弯情况和场景适应性，生成的路径更贴合车辆实际行驶需求，为后续系统实现和实验分析奠定算法基础。</w:t>
      </w:r>
      <w:bookmarkEnd w:id="94"/>
      <w:bookmarkStart w:id="95" w:name="__RefHeading___Toc817_390385997"/>
      <w:bookmarkEnd w:id="95"/>
      <w:bookmarkStart w:id="96" w:name="_Toc12807"/>
      <w:bookmarkStart w:id="97" w:name="8979b116-d530-4dfb-a5c4-26df82c750b1"/>
    </w:p>
    <w:p w14:paraId="0F9502E3">
      <w:pPr>
        <w:pStyle w:val="48"/>
        <w:bidi w:val="0"/>
      </w:pPr>
      <w:r>
        <w:t>4.3 算法实现与路径优化</w:t>
      </w:r>
    </w:p>
    <w:p w14:paraId="793A741F">
      <w:pPr>
        <w:pStyle w:val="45"/>
        <w:keepNext w:val="0"/>
        <w:keepLines w:val="0"/>
        <w:pageBreakBefore w:val="0"/>
        <w:widowControl w:val="0"/>
        <w:kinsoku/>
        <w:wordWrap/>
        <w:overflowPunct/>
        <w:topLinePunct w:val="0"/>
        <w:autoSpaceDE/>
        <w:autoSpaceDN/>
        <w:bidi w:val="0"/>
        <w:adjustRightInd/>
        <w:snapToGrid/>
        <w:ind w:firstLine="560" w:firstLineChars="200"/>
        <w:textAlignment w:val="auto"/>
      </w:pPr>
      <w:r>
        <w:rPr>
          <w:rFonts w:hint="eastAsia"/>
        </w:rPr>
        <w:t>传统A*算法通常使用数组或未建立索引的普通堆结构来实现开放列表，该方法在进行节点查找和更新时效率比较低。本文设计了使用二叉最小堆的开放列表优化结构，以提高路径搜索效率。该结构主要在三个方面进行了改进，首先是预分配内存机制，也就是在初始化阶段预先分配固定大小的数组空间，以减少动态扩容所造成的额外开销。二是节点索引映射方式，本文利用Map结构保存节点键值和堆中位置的对应关系，由此把任意节点的查找复杂度降低到O(1)。三是节点更新方式，搜索中找到更好的路径时，能够直接定位并更新堆里已有的节点，然后通过上浮或下沉操作来完成重新排序。该结构和传统实现进行比较，在节点查找和更新执行上拥有更快的效率。表4.</w:t>
      </w:r>
      <w:r>
        <w:rPr>
          <w:rFonts w:hint="eastAsia"/>
          <w:lang w:val="en-US" w:eastAsia="zh-CN"/>
        </w:rPr>
        <w:t>1</w:t>
      </w:r>
      <w:r>
        <w:rPr>
          <w:rFonts w:hint="eastAsia"/>
        </w:rPr>
        <w:t>给出了不同数据结构的操作复杂度对比。</w:t>
      </w:r>
    </w:p>
    <w:p w14:paraId="042B5D87">
      <w:pPr>
        <w:pStyle w:val="5"/>
      </w:pPr>
      <w:bookmarkStart w:id="100" w:name="4091375e-61e4-48c3-8680-8ebc941c7c83"/>
      <w:r>
        <w:t>表4.</w:t>
      </w:r>
      <w:r>
        <w:rPr>
          <w:rFonts w:hint="eastAsia"/>
          <w:lang w:val="en-US" w:eastAsia="zh-CN"/>
        </w:rPr>
        <w:t xml:space="preserve">1 </w:t>
      </w:r>
      <w:r>
        <w:t xml:space="preserve"> 数据结构性能对比</w:t>
      </w:r>
    </w:p>
    <w:tbl>
      <w:tblPr>
        <w:tblStyle w:val="20"/>
        <w:tblW w:w="8863"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53"/>
        <w:gridCol w:w="1440"/>
        <w:gridCol w:w="2997"/>
        <w:gridCol w:w="2373"/>
      </w:tblGrid>
      <w:tr w14:paraId="23AADF9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53" w:type="dxa"/>
            <w:tcBorders>
              <w:top w:val="single" w:color="000000" w:sz="12" w:space="0"/>
              <w:left w:val="nil"/>
              <w:bottom w:val="single" w:color="000000" w:sz="4" w:space="0"/>
              <w:right w:val="nil"/>
              <w:tl2br w:val="nil"/>
            </w:tcBorders>
            <w:shd w:val="clear" w:color="auto" w:fill="FFFFFF"/>
            <w:tcMar>
              <w:top w:w="40" w:type="dxa"/>
              <w:left w:w="40" w:type="dxa"/>
              <w:bottom w:w="40" w:type="dxa"/>
              <w:right w:w="40" w:type="dxa"/>
            </w:tcMar>
            <w:vAlign w:val="center"/>
          </w:tcPr>
          <w:p w14:paraId="79D1BC1B">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操作类型</w:t>
            </w:r>
          </w:p>
        </w:tc>
        <w:tc>
          <w:tcPr>
            <w:tcW w:w="1440" w:type="dxa"/>
            <w:tcBorders>
              <w:top w:val="single" w:color="000000" w:sz="12" w:space="0"/>
              <w:left w:val="nil"/>
              <w:bottom w:val="single" w:color="000000" w:sz="4" w:space="0"/>
              <w:right w:val="nil"/>
            </w:tcBorders>
            <w:shd w:val="clear" w:color="auto" w:fill="FFFFFF"/>
            <w:tcMar>
              <w:top w:w="40" w:type="dxa"/>
              <w:left w:w="40" w:type="dxa"/>
              <w:bottom w:w="40" w:type="dxa"/>
              <w:right w:w="40" w:type="dxa"/>
            </w:tcMar>
            <w:vAlign w:val="center"/>
          </w:tcPr>
          <w:p w14:paraId="177CABA7">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数组实现</w:t>
            </w:r>
          </w:p>
        </w:tc>
        <w:tc>
          <w:tcPr>
            <w:tcW w:w="2997" w:type="dxa"/>
            <w:tcBorders>
              <w:top w:val="single" w:color="auto" w:sz="12" w:space="0"/>
              <w:left w:val="nil"/>
              <w:bottom w:val="single" w:color="auto" w:sz="2" w:space="0"/>
              <w:right w:val="nil"/>
            </w:tcBorders>
            <w:shd w:val="clear" w:color="auto" w:fill="FFFFFF"/>
            <w:tcMar>
              <w:top w:w="40" w:type="dxa"/>
              <w:left w:w="40" w:type="dxa"/>
              <w:bottom w:w="40" w:type="dxa"/>
              <w:right w:w="40" w:type="dxa"/>
            </w:tcMar>
            <w:vAlign w:val="center"/>
          </w:tcPr>
          <w:p w14:paraId="20F03835">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未建立索引的普通堆</w:t>
            </w:r>
          </w:p>
        </w:tc>
        <w:tc>
          <w:tcPr>
            <w:tcW w:w="2373" w:type="dxa"/>
            <w:tcBorders>
              <w:top w:val="single" w:color="000000" w:sz="12" w:space="0"/>
              <w:left w:val="nil"/>
              <w:bottom w:val="single" w:color="auto" w:sz="2" w:space="0"/>
              <w:right w:val="nil"/>
            </w:tcBorders>
            <w:shd w:val="clear" w:color="auto" w:fill="FFFFFF"/>
            <w:tcMar>
              <w:top w:w="40" w:type="dxa"/>
              <w:left w:w="40" w:type="dxa"/>
              <w:bottom w:w="40" w:type="dxa"/>
              <w:right w:w="40" w:type="dxa"/>
            </w:tcMar>
            <w:vAlign w:val="center"/>
          </w:tcPr>
          <w:p w14:paraId="57E26498">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优化二叉最小堆</w:t>
            </w:r>
          </w:p>
        </w:tc>
      </w:tr>
      <w:tr w14:paraId="3958B2A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53"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62F507D1">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获取最小节点</w:t>
            </w:r>
          </w:p>
        </w:tc>
        <w:tc>
          <w:tcPr>
            <w:tcW w:w="1440"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5A2E71B4">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O(n)</w:t>
            </w:r>
          </w:p>
        </w:tc>
        <w:tc>
          <w:tcPr>
            <w:tcW w:w="2997" w:type="dxa"/>
            <w:tcBorders>
              <w:top w:val="single" w:color="auto" w:sz="2" w:space="0"/>
              <w:left w:val="nil"/>
              <w:bottom w:val="nil"/>
              <w:right w:val="nil"/>
            </w:tcBorders>
            <w:shd w:val="clear" w:color="auto" w:fill="FFFFFF"/>
            <w:tcMar>
              <w:top w:w="40" w:type="dxa"/>
              <w:left w:w="40" w:type="dxa"/>
              <w:bottom w:w="40" w:type="dxa"/>
              <w:right w:w="40" w:type="dxa"/>
            </w:tcMar>
            <w:vAlign w:val="center"/>
          </w:tcPr>
          <w:p w14:paraId="53514C33">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O(1)</w:t>
            </w:r>
          </w:p>
        </w:tc>
        <w:tc>
          <w:tcPr>
            <w:tcW w:w="2373" w:type="dxa"/>
            <w:tcBorders>
              <w:top w:val="single" w:color="auto" w:sz="2" w:space="0"/>
              <w:left w:val="nil"/>
              <w:bottom w:val="nil"/>
              <w:right w:val="nil"/>
            </w:tcBorders>
            <w:shd w:val="clear" w:color="auto" w:fill="FFFFFF"/>
            <w:tcMar>
              <w:top w:w="40" w:type="dxa"/>
              <w:left w:w="40" w:type="dxa"/>
              <w:bottom w:w="40" w:type="dxa"/>
              <w:right w:w="40" w:type="dxa"/>
            </w:tcMar>
            <w:vAlign w:val="center"/>
          </w:tcPr>
          <w:p w14:paraId="686692D7">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O(1)</w:t>
            </w:r>
          </w:p>
        </w:tc>
      </w:tr>
      <w:tr w14:paraId="6B553D4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53" w:type="dxa"/>
            <w:tcBorders>
              <w:top w:val="nil"/>
              <w:left w:val="nil"/>
              <w:bottom w:val="nil"/>
              <w:right w:val="nil"/>
            </w:tcBorders>
            <w:shd w:val="clear" w:color="auto" w:fill="FFFFFF"/>
            <w:tcMar>
              <w:top w:w="40" w:type="dxa"/>
              <w:left w:w="40" w:type="dxa"/>
              <w:bottom w:w="40" w:type="dxa"/>
              <w:right w:w="40" w:type="dxa"/>
            </w:tcMar>
            <w:vAlign w:val="center"/>
          </w:tcPr>
          <w:p w14:paraId="1296E95B">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插入节点</w:t>
            </w:r>
          </w:p>
        </w:tc>
        <w:tc>
          <w:tcPr>
            <w:tcW w:w="1440" w:type="dxa"/>
            <w:tcBorders>
              <w:top w:val="nil"/>
              <w:left w:val="nil"/>
              <w:bottom w:val="nil"/>
              <w:right w:val="nil"/>
            </w:tcBorders>
            <w:shd w:val="clear" w:color="auto" w:fill="FFFFFF"/>
            <w:tcMar>
              <w:top w:w="40" w:type="dxa"/>
              <w:left w:w="40" w:type="dxa"/>
              <w:bottom w:w="40" w:type="dxa"/>
              <w:right w:w="40" w:type="dxa"/>
            </w:tcMar>
            <w:vAlign w:val="center"/>
          </w:tcPr>
          <w:p w14:paraId="1578D5D5">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O(1)</w:t>
            </w:r>
          </w:p>
        </w:tc>
        <w:tc>
          <w:tcPr>
            <w:tcW w:w="2997" w:type="dxa"/>
            <w:tcBorders>
              <w:top w:val="nil"/>
              <w:left w:val="nil"/>
              <w:bottom w:val="nil"/>
              <w:right w:val="nil"/>
            </w:tcBorders>
            <w:shd w:val="clear" w:color="auto" w:fill="FFFFFF"/>
            <w:tcMar>
              <w:top w:w="40" w:type="dxa"/>
              <w:left w:w="40" w:type="dxa"/>
              <w:bottom w:w="40" w:type="dxa"/>
              <w:right w:w="40" w:type="dxa"/>
            </w:tcMar>
            <w:vAlign w:val="center"/>
          </w:tcPr>
          <w:p w14:paraId="145339F4">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O(log n)</w:t>
            </w:r>
          </w:p>
        </w:tc>
        <w:tc>
          <w:tcPr>
            <w:tcW w:w="2373" w:type="dxa"/>
            <w:tcBorders>
              <w:top w:val="nil"/>
              <w:left w:val="nil"/>
              <w:bottom w:val="nil"/>
              <w:right w:val="nil"/>
            </w:tcBorders>
            <w:shd w:val="clear" w:color="auto" w:fill="FFFFFF"/>
            <w:tcMar>
              <w:top w:w="40" w:type="dxa"/>
              <w:left w:w="40" w:type="dxa"/>
              <w:bottom w:w="40" w:type="dxa"/>
              <w:right w:w="40" w:type="dxa"/>
            </w:tcMar>
            <w:vAlign w:val="center"/>
          </w:tcPr>
          <w:p w14:paraId="44194051">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O(log n)</w:t>
            </w:r>
          </w:p>
        </w:tc>
      </w:tr>
      <w:tr w14:paraId="4888A36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53" w:type="dxa"/>
            <w:tcBorders>
              <w:top w:val="nil"/>
              <w:left w:val="nil"/>
              <w:bottom w:val="nil"/>
              <w:right w:val="nil"/>
            </w:tcBorders>
            <w:shd w:val="clear" w:color="auto" w:fill="FFFFFF"/>
            <w:tcMar>
              <w:top w:w="40" w:type="dxa"/>
              <w:left w:w="40" w:type="dxa"/>
              <w:bottom w:w="40" w:type="dxa"/>
              <w:right w:w="40" w:type="dxa"/>
            </w:tcMar>
            <w:vAlign w:val="center"/>
          </w:tcPr>
          <w:p w14:paraId="067857B8">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删除最小节点</w:t>
            </w:r>
          </w:p>
        </w:tc>
        <w:tc>
          <w:tcPr>
            <w:tcW w:w="1440" w:type="dxa"/>
            <w:tcBorders>
              <w:top w:val="nil"/>
              <w:left w:val="nil"/>
              <w:bottom w:val="nil"/>
              <w:right w:val="nil"/>
            </w:tcBorders>
            <w:shd w:val="clear" w:color="auto" w:fill="FFFFFF"/>
            <w:tcMar>
              <w:top w:w="40" w:type="dxa"/>
              <w:left w:w="40" w:type="dxa"/>
              <w:bottom w:w="40" w:type="dxa"/>
              <w:right w:w="40" w:type="dxa"/>
            </w:tcMar>
            <w:vAlign w:val="center"/>
          </w:tcPr>
          <w:p w14:paraId="6948DD2C">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O(n)</w:t>
            </w:r>
          </w:p>
        </w:tc>
        <w:tc>
          <w:tcPr>
            <w:tcW w:w="2997" w:type="dxa"/>
            <w:tcBorders>
              <w:top w:val="nil"/>
              <w:left w:val="nil"/>
              <w:bottom w:val="nil"/>
              <w:right w:val="nil"/>
            </w:tcBorders>
            <w:shd w:val="clear" w:color="auto" w:fill="FFFFFF"/>
            <w:tcMar>
              <w:top w:w="40" w:type="dxa"/>
              <w:left w:w="40" w:type="dxa"/>
              <w:bottom w:w="40" w:type="dxa"/>
              <w:right w:w="40" w:type="dxa"/>
            </w:tcMar>
            <w:vAlign w:val="center"/>
          </w:tcPr>
          <w:p w14:paraId="31D7E71E">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O(log n)</w:t>
            </w:r>
          </w:p>
        </w:tc>
        <w:tc>
          <w:tcPr>
            <w:tcW w:w="2373" w:type="dxa"/>
            <w:tcBorders>
              <w:top w:val="nil"/>
              <w:left w:val="nil"/>
              <w:bottom w:val="nil"/>
              <w:right w:val="nil"/>
            </w:tcBorders>
            <w:shd w:val="clear" w:color="auto" w:fill="FFFFFF"/>
            <w:tcMar>
              <w:top w:w="40" w:type="dxa"/>
              <w:left w:w="40" w:type="dxa"/>
              <w:bottom w:w="40" w:type="dxa"/>
              <w:right w:w="40" w:type="dxa"/>
            </w:tcMar>
            <w:vAlign w:val="center"/>
          </w:tcPr>
          <w:p w14:paraId="182D079C">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O(log n)</w:t>
            </w:r>
          </w:p>
        </w:tc>
      </w:tr>
      <w:tr w14:paraId="4311F33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53"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3FD005CF">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查找任意节点</w:t>
            </w:r>
          </w:p>
        </w:tc>
        <w:tc>
          <w:tcPr>
            <w:tcW w:w="1440"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57533E09">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O(n)</w:t>
            </w:r>
          </w:p>
        </w:tc>
        <w:tc>
          <w:tcPr>
            <w:tcW w:w="2997"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017F92C9">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O(n)</w:t>
            </w:r>
          </w:p>
        </w:tc>
        <w:tc>
          <w:tcPr>
            <w:tcW w:w="2373"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12322A4E">
            <w:pPr>
              <w:keepNext w:val="0"/>
              <w:keepLines w:val="0"/>
              <w:widowControl/>
              <w:suppressLineNumbers w:val="0"/>
              <w:snapToGrid w:val="0"/>
              <w:spacing w:before="0" w:beforeAutospacing="0" w:after="0" w:afterAutospacing="0" w:line="16" w:lineRule="atLeast"/>
              <w:ind w:left="0" w:right="0" w:firstLine="0"/>
              <w:jc w:val="cente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O(1)</w:t>
            </w:r>
          </w:p>
        </w:tc>
      </w:tr>
    </w:tbl>
    <w:p w14:paraId="4E6F21EC">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Style w:val="22"/>
          <w:rFonts w:hint="default" w:ascii="Times New Roman" w:hAnsi="Times New Roman" w:eastAsia="宋体" w:cs="宋体"/>
          <w:i w:val="0"/>
          <w:iCs w:val="0"/>
          <w:caps w:val="0"/>
          <w:color w:val="auto"/>
          <w:spacing w:val="0"/>
          <w:sz w:val="28"/>
          <w:szCs w:val="28"/>
          <w:shd w:val="clear"/>
          <w:lang w:val="en-US"/>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不同开放列表数据结构操作复杂度对比</w:t>
      </w:r>
    </w:p>
    <w:p w14:paraId="444E4B2D">
      <w:pPr>
        <w:pStyle w:val="45"/>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Style w:val="22"/>
          <w:rFonts w:hint="eastAsia" w:ascii="Times New Roman" w:hAnsi="Times New Roman" w:eastAsia="宋体" w:cs="宋体"/>
          <w:i w:val="0"/>
          <w:iCs w:val="0"/>
          <w:caps w:val="0"/>
          <w:color w:val="auto"/>
          <w:spacing w:val="0"/>
          <w:sz w:val="28"/>
          <w:szCs w:val="28"/>
        </w:rPr>
      </w:pPr>
      <w:r>
        <w:rPr>
          <w:rStyle w:val="22"/>
          <w:rFonts w:hint="eastAsia" w:ascii="Times New Roman" w:hAnsi="Times New Roman" w:eastAsia="宋体" w:cs="宋体"/>
          <w:i w:val="0"/>
          <w:iCs w:val="0"/>
          <w:caps w:val="0"/>
          <w:color w:val="auto"/>
          <w:spacing w:val="0"/>
          <w:sz w:val="28"/>
          <w:szCs w:val="28"/>
          <w:shd w:val="clear"/>
        </w:rPr>
        <w:t>启发式函数的选择会直接影响A*算法的搜索效率和路径质量。本文实现了曼哈顿距离、欧几里得距离、切比雪夫距离、对角线距离以及加权曼哈顿距离等多种启发式函数。其中，曼哈顿距离适用于规则道路上的四方向移动场景，计算复杂度为O(1)；欧几里得距离适用于连续空间中的直线距离估计；切比雪夫距离和对角线距离适用于八方向搜索场景；加权曼哈顿距离可以按照方向或者场景特点进行适当调整。在本文形成的停车场道路模式中，车辆主要按照道路连通的方位行驶，所以本文选择曼哈顿距离作为默认的启发式函数。</w:t>
      </w:r>
    </w:p>
    <w:p w14:paraId="099BCD1C">
      <w:pPr>
        <w:pStyle w:val="45"/>
        <w:rPr>
          <w:rStyle w:val="22"/>
          <w:rFonts w:hint="eastAsia" w:ascii="Times New Roman" w:hAnsi="Times New Roman" w:eastAsia="宋体" w:cs="宋体"/>
          <w:i w:val="0"/>
          <w:iCs w:val="0"/>
          <w:caps w:val="0"/>
          <w:color w:val="auto"/>
          <w:spacing w:val="0"/>
          <w:sz w:val="28"/>
          <w:szCs w:val="28"/>
          <w:lang w:val="en-US" w:eastAsia="zh-CN" w:bidi="hi-IN"/>
        </w:rPr>
      </w:pPr>
      <w:r>
        <w:rPr>
          <w:rStyle w:val="22"/>
          <w:rFonts w:hint="eastAsia" w:ascii="Times New Roman" w:hAnsi="Times New Roman" w:eastAsia="宋体" w:cs="宋体"/>
          <w:i w:val="0"/>
          <w:iCs w:val="0"/>
          <w:caps w:val="0"/>
          <w:color w:val="auto"/>
          <w:spacing w:val="0"/>
          <w:sz w:val="28"/>
          <w:szCs w:val="28"/>
          <w:shd w:val="clear"/>
          <w:lang w:val="en-US" w:eastAsia="zh-CN" w:bidi="hi-IN"/>
        </w:rPr>
        <w:t>因为A*算法生成的原始路径里可能有冗余节点，使路径不够平滑，本文又设计了路径优化器来处理搜索结果。路径优化主要分为两个步骤：首先是进行冗余消除，也就是依次检查路径上的连续节点，当发现相邻的三个节点位于同一条直线时，就删除中间的节点，这样可以减少不必要的拐点。路径平滑同样重要，指使用拉绳算法进行视线检测，从当前节点开始寻找可以直接到达的最远节点，然后用直线进行连接，这样能够减少路径里多余的转折，让导航路径更加平滑，提高可行驶性</w:t>
      </w:r>
      <w:r>
        <w:rPr>
          <w:rStyle w:val="22"/>
          <w:rFonts w:hint="eastAsia" w:ascii="Times New Roman" w:hAnsi="Times New Roman" w:eastAsia="宋体" w:cs="宋体"/>
          <w:i w:val="0"/>
          <w:iCs w:val="0"/>
          <w:caps w:val="0"/>
          <w:color w:val="auto"/>
          <w:spacing w:val="0"/>
          <w:sz w:val="28"/>
          <w:szCs w:val="28"/>
          <w:shd w:val="clear"/>
          <w:vertAlign w:val="superscript"/>
          <w:lang w:val="en-US" w:eastAsia="zh-CN" w:bidi="hi-IN"/>
        </w:rPr>
        <w:fldChar w:fldCharType="begin" w:fldLock="1"/>
      </w:r>
      <w:r>
        <w:rPr>
          <w:rStyle w:val="22"/>
          <w:rFonts w:hint="eastAsia" w:ascii="Times New Roman" w:hAnsi="Times New Roman" w:eastAsia="宋体" w:cs="宋体"/>
          <w:i w:val="0"/>
          <w:iCs w:val="0"/>
          <w:caps w:val="0"/>
          <w:color w:val="auto"/>
          <w:spacing w:val="0"/>
          <w:sz w:val="28"/>
          <w:szCs w:val="28"/>
          <w:shd w:val="clear"/>
          <w:vertAlign w:val="superscript"/>
          <w:lang w:val="en-US" w:eastAsia="zh-CN" w:bidi="hi-IN"/>
        </w:rPr>
        <w:instrText xml:space="preserve"> REF _Ref4455 \r \h </w:instrText>
      </w:r>
      <w:r>
        <w:rPr>
          <w:rStyle w:val="22"/>
          <w:rFonts w:hint="eastAsia" w:ascii="Times New Roman" w:hAnsi="Times New Roman" w:eastAsia="宋体" w:cs="宋体"/>
          <w:i w:val="0"/>
          <w:iCs w:val="0"/>
          <w:caps w:val="0"/>
          <w:color w:val="auto"/>
          <w:spacing w:val="0"/>
          <w:sz w:val="28"/>
          <w:szCs w:val="28"/>
          <w:shd w:val="clear"/>
          <w:vertAlign w:val="superscript"/>
          <w:lang w:val="en-US" w:eastAsia="zh-CN" w:bidi="hi-IN"/>
        </w:rPr>
        <w:fldChar w:fldCharType="separate"/>
      </w:r>
      <w:r>
        <w:rPr>
          <w:rStyle w:val="22"/>
          <w:rFonts w:hint="eastAsia" w:ascii="Times New Roman" w:hAnsi="Times New Roman" w:eastAsia="宋体" w:cs="宋体"/>
          <w:i w:val="0"/>
          <w:iCs w:val="0"/>
          <w:caps w:val="0"/>
          <w:color w:val="auto"/>
          <w:spacing w:val="0"/>
          <w:sz w:val="28"/>
          <w:szCs w:val="28"/>
          <w:shd w:val="clear"/>
          <w:vertAlign w:val="superscript"/>
          <w:lang w:val="en-US" w:eastAsia="zh-CN" w:bidi="hi-IN"/>
        </w:rPr>
        <w:t>[12]</w:t>
      </w:r>
      <w:r>
        <w:rPr>
          <w:rStyle w:val="22"/>
          <w:rFonts w:hint="eastAsia" w:ascii="Times New Roman" w:hAnsi="Times New Roman" w:eastAsia="宋体" w:cs="宋体"/>
          <w:i w:val="0"/>
          <w:iCs w:val="0"/>
          <w:caps w:val="0"/>
          <w:color w:val="auto"/>
          <w:spacing w:val="0"/>
          <w:sz w:val="28"/>
          <w:szCs w:val="28"/>
          <w:shd w:val="clear"/>
          <w:vertAlign w:val="superscript"/>
          <w:lang w:val="en-US" w:eastAsia="zh-CN" w:bidi="hi-IN"/>
        </w:rPr>
        <w:fldChar w:fldCharType="end"/>
      </w:r>
      <w:r>
        <w:rPr>
          <w:rStyle w:val="22"/>
          <w:rFonts w:hint="eastAsia" w:ascii="Times New Roman" w:hAnsi="Times New Roman" w:eastAsia="宋体" w:cs="宋体"/>
          <w:i w:val="0"/>
          <w:iCs w:val="0"/>
          <w:caps w:val="0"/>
          <w:color w:val="auto"/>
          <w:spacing w:val="0"/>
          <w:sz w:val="28"/>
          <w:szCs w:val="28"/>
          <w:shd w:val="clear"/>
          <w:lang w:val="en-US" w:eastAsia="zh-CN" w:bidi="hi-IN"/>
        </w:rPr>
        <w:t>。</w:t>
      </w:r>
    </w:p>
    <w:p w14:paraId="66113D75">
      <w:pPr>
        <w:pStyle w:val="45"/>
        <w:keepNext w:val="0"/>
        <w:keepLines w:val="0"/>
        <w:pageBreakBefore w:val="0"/>
        <w:widowControl/>
        <w:kinsoku/>
        <w:wordWrap w:val="0"/>
        <w:overflowPunct/>
        <w:topLinePunct w:val="0"/>
        <w:autoSpaceDE/>
        <w:autoSpaceDN/>
        <w:bidi w:val="0"/>
        <w:adjustRightInd/>
        <w:snapToGrid/>
        <w:textAlignment w:val="auto"/>
        <w:rPr>
          <w:rStyle w:val="22"/>
          <w:rFonts w:hint="eastAsia" w:ascii="Times New Roman" w:hAnsi="Times New Roman" w:eastAsia="宋体" w:cs="宋体"/>
          <w:i w:val="0"/>
          <w:iCs w:val="0"/>
          <w:caps w:val="0"/>
          <w:color w:val="auto"/>
          <w:spacing w:val="0"/>
          <w:sz w:val="28"/>
          <w:szCs w:val="28"/>
          <w:lang w:val="en-US" w:eastAsia="zh-CN" w:bidi="hi-IN"/>
        </w:rPr>
      </w:pPr>
      <w:r>
        <w:rPr>
          <w:rStyle w:val="22"/>
          <w:rFonts w:hint="eastAsia" w:ascii="Times New Roman" w:hAnsi="Times New Roman" w:eastAsia="宋体" w:cs="宋体"/>
          <w:i w:val="0"/>
          <w:iCs w:val="0"/>
          <w:caps w:val="0"/>
          <w:color w:val="auto"/>
          <w:spacing w:val="0"/>
          <w:sz w:val="28"/>
          <w:szCs w:val="28"/>
          <w:shd w:val="clear"/>
          <w:lang w:val="en-US" w:eastAsia="zh-CN" w:bidi="hi-IN"/>
        </w:rPr>
        <w:t>为了实现不同路径规划算法间灵活的切换和性能比较，本文设计了路径规划算法管理器来统一管理动态加权A*算法、标准A算法和快速A这三种算法。系统会利用setCurrent方法来切换当前的算法，同时通过findPath方法执行路径的搜索，并且利用compare方法分析和对比不同算法的性能。在此期间，管理器会把在搜索过程中所产生的统计信息记录下来，比如扩展节点数、访问节点数、路径长度、计算时间和权重变化次数等指标，以此来给后续的算法调优和性能分析提供量化的依据</w:t>
      </w:r>
      <w:r>
        <w:rPr>
          <w:rStyle w:val="22"/>
          <w:rFonts w:hint="eastAsia"/>
          <w:sz w:val="28"/>
          <w:szCs w:val="28"/>
          <w:lang w:val="en-US" w:eastAsia="zh-CN" w:bidi="hi-IN"/>
        </w:rPr>
        <w:t>。</w:t>
      </w:r>
    </w:p>
    <w:bookmarkEnd w:id="100"/>
    <w:p w14:paraId="4B49CF43">
      <w:pPr>
        <w:pStyle w:val="48"/>
        <w:keepNext w:val="0"/>
        <w:keepLines w:val="0"/>
        <w:pageBreakBefore w:val="0"/>
        <w:widowControl w:val="0"/>
        <w:kinsoku/>
        <w:wordWrap/>
        <w:overflowPunct/>
        <w:topLinePunct w:val="0"/>
        <w:autoSpaceDE/>
        <w:autoSpaceDN/>
        <w:bidi w:val="0"/>
        <w:adjustRightInd/>
        <w:snapToGrid/>
        <w:spacing w:before="340" w:after="330"/>
        <w:textAlignment w:val="auto"/>
      </w:pPr>
      <w:r>
        <w:t>4.4 车位推荐与导航协同策略</w:t>
      </w:r>
    </w:p>
    <w:p w14:paraId="64B47869">
      <w:pPr>
        <w:pStyle w:val="45"/>
        <w:bidi w:val="0"/>
      </w:pPr>
      <w:r>
        <w:t>当前系统并未将车位分配抽象为独立的大规模分区调度模型，而是将推荐逻辑作为导航前置决策的一部分，与路径规划协同实现。后端首先依据停车场编号、车位状态和车辆类型筛选可用车位；当用户未显式提供当前位置时，系统以入口节点作为默认起点，从而保证推荐流程可以与实际导航入口保持一致。该设计更符合现有代码结构，也更适合在论文中作为核心算法章节中的一个子模块进行描述。</w:t>
      </w:r>
    </w:p>
    <w:p w14:paraId="260EFCF2">
      <w:pPr>
        <w:pStyle w:val="45"/>
        <w:bidi w:val="0"/>
      </w:pPr>
      <w:r>
        <w:t>在推荐评分阶段，系统主要综合考虑距离、楼层差异和用户偏好三个维度。距离评分用于衡量起点到候选车位的接近程度，楼层评分用于反映跨层停放带来的额外成本，偏好评分则依据是否靠近出口、是否位于首层、是否适配无障碍或新能源需求等条件进行修正。最终采用加权求和方式形成综合得分，并按得分高低输出候选结果。与原先按场景拆分的大段策略描述相比，这种写法与 recommendationController 中的实际实现更加一致，也更容易与后续导航实验形成对应关系。</w:t>
      </w:r>
    </w:p>
    <w:p w14:paraId="487757B9">
      <w:pPr>
        <w:pStyle w:val="45"/>
        <w:bidi w:val="0"/>
      </w:pPr>
      <w:r>
        <w:t>在导航联动方面，推荐模块输出的目标车位会作为小程序路径规划页面的终点输入，前端再调用 PathfindingManager 执行动态加权A*、标准A*和快速A*之间的切换与比较。这样，系统形成了“空闲车位筛选-推荐目标确定-路径规划计算-前端可视化导航”的完整链路。将车位推荐逻辑并入核心算法章节后，论文结构更加紧凑，也能够更加准确地反映当前系统的真实实现重点。</w:t>
      </w:r>
    </w:p>
    <w:p w14:paraId="01F05CF7">
      <w:pPr>
        <w:pStyle w:val="47"/>
        <w:keepNext w:val="0"/>
        <w:keepLines w:val="0"/>
        <w:pageBreakBefore w:val="0"/>
        <w:widowControl w:val="0"/>
        <w:kinsoku/>
        <w:wordWrap/>
        <w:overflowPunct/>
        <w:topLinePunct w:val="0"/>
        <w:autoSpaceDE/>
        <w:autoSpaceDN/>
        <w:bidi w:val="0"/>
        <w:adjustRightInd/>
        <w:snapToGrid/>
        <w:spacing w:before="340" w:after="330"/>
        <w:textAlignment w:val="auto"/>
      </w:pPr>
      <w:r>
        <w:t>5 系统实现</w:t>
      </w:r>
    </w:p>
    <w:p w14:paraId="5E02380B">
      <w:pPr>
        <w:pStyle w:val="48"/>
        <w:bidi w:val="0"/>
      </w:pPr>
      <w:r>
        <w:t>5.1 微信小程序端实现</w:t>
      </w:r>
    </w:p>
    <w:p w14:paraId="5674EDBE">
      <w:pPr>
        <w:pStyle w:val="45"/>
        <w:bidi w:val="0"/>
      </w:pPr>
      <w:bookmarkStart w:id="138" w:name="02aff812-abdd-4806-901a-6a65735800fd"/>
      <w:r>
        <w:t>微</w:t>
      </w:r>
      <w:r>
        <w:rPr>
          <w:rFonts w:hint="default"/>
        </w:rPr>
        <w:t>信小程序端是本系统面向普通用户的主要使用入口，负责完成车位查询、停车导航、寻车服务和个人信息管理等功能。为了降低用户使用门槛、提升系统可访问性，本文选择微信小程序作为前端实现平台。用户无需额外下载安装独立应用，只需通过微信即可进入系统，具有良好的便捷性和普及性。</w:t>
      </w:r>
      <w:bookmarkEnd w:id="138"/>
    </w:p>
    <w:p w14:paraId="5F036281">
      <w:pPr>
        <w:pStyle w:val="48"/>
        <w:bidi w:val="0"/>
        <w:outlineLvl w:val="3"/>
        <w:rPr>
          <w:lang w:val="en-US" w:eastAsia="zh-CN"/>
        </w:rPr>
      </w:pPr>
      <w:r>
        <w:t>5.1.1 小程序端总体设计</w:t>
      </w:r>
    </w:p>
    <w:p w14:paraId="594CD47E">
      <w:pPr>
        <w:pStyle w:val="45"/>
        <w:bidi w:val="0"/>
        <w:rPr>
          <w:rFonts w:hint="default" w:ascii="Times New Roman" w:hAnsi="Times New Roman" w:eastAsia="宋体"/>
          <w:lang w:val="en-US" w:eastAsia="zh-CN"/>
        </w:rPr>
      </w:pPr>
      <w:r>
        <w:rPr>
          <w:rFonts w:hint="default" w:ascii="Times New Roman" w:hAnsi="Times New Roman" w:eastAsia="宋体"/>
          <w:lang w:val="en-US" w:eastAsia="zh-CN"/>
        </w:rPr>
        <w:t>微信小程序端使用模块化开发方式进行实现，系统包括首页、导航页和个人中心页等功能页面。其中，首页主要用来展示停车场的总体概况，空闲车位的显示信息、常用的功能入口是主要部分。导航页进行路径规划、路线显示和停车引导工作，个人中心页可以显示用户基本信息和有关服务项目。按照该页面划分形式，系统结构比较清晰，可以满足用户停车过程中的主要操作需要。</w:t>
      </w:r>
    </w:p>
    <w:p w14:paraId="375438E9">
      <w:pPr>
        <w:pStyle w:val="45"/>
        <w:bidi w:val="0"/>
        <w:rPr>
          <w:rFonts w:hint="default" w:ascii="Times New Roman" w:hAnsi="Times New Roman" w:eastAsia="宋体"/>
          <w:lang w:val="en-US" w:eastAsia="zh-CN"/>
        </w:rPr>
      </w:pPr>
      <w:r>
        <w:rPr>
          <w:rFonts w:hint="default" w:ascii="Times New Roman" w:hAnsi="Times New Roman" w:eastAsia="宋体"/>
          <w:lang w:val="en-US" w:eastAsia="zh-CN"/>
        </w:rPr>
        <w:t>在小程序端的程序结构上，主要包括了页面层、逻辑层和数据层。页面层主要承担界面展示和用户交互工作，逻辑层主要处理业务逻辑和事件响应，数据层主要和后端接口进行通信并更新页面状态。系统调用后端接口得到车位状态、导航路径和用户信息，以实现前后端的协同工作。</w:t>
      </w:r>
    </w:p>
    <w:p w14:paraId="419EFC28">
      <w:pPr>
        <w:pStyle w:val="48"/>
        <w:outlineLvl w:val="3"/>
        <w:rPr>
          <w:rFonts w:hint="default" w:ascii="Times New Roman" w:hAnsi="Times New Roman" w:eastAsia="宋体" w:cs="Code2000"/>
          <w:i w:val="0"/>
          <w:iCs w:val="0"/>
          <w:caps w:val="0"/>
          <w:color w:val="auto"/>
          <w:spacing w:val="0"/>
          <w:sz w:val="28"/>
          <w:szCs w:val="24"/>
        </w:rPr>
      </w:pPr>
      <w:r>
        <w:t>5.1.2 首页功能实现</w:t>
      </w:r>
    </w:p>
    <w:p w14:paraId="039E1B04">
      <w:pPr>
        <w:pStyle w:val="45"/>
        <w:rPr>
          <w:rFonts w:hint="default" w:ascii="Times New Roman" w:hAnsi="Times New Roman" w:eastAsia="宋体" w:cs="宋体"/>
          <w:i w:val="0"/>
          <w:iCs w:val="0"/>
          <w:caps w:val="0"/>
          <w:color w:val="auto"/>
          <w:spacing w:val="0"/>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lang w:val="en-US" w:eastAsia="zh-CN" w:bidi="hi-IN"/>
        </w:rPr>
        <w:t>首页是用户进入系统后的第一个页面，主要承担信息展示和功能入口组织的作用。系统在首页中展示停车场地图概览、空闲车位信息以及导航、地图、个人中心等快捷入口，使用户能够快速进入所需功能模块</w:t>
      </w:r>
      <w:r>
        <w:rPr>
          <w:rFonts w:hint="eastAsia" w:cs="宋体"/>
          <w:i w:val="0"/>
          <w:iCs w:val="0"/>
          <w:caps w:val="0"/>
          <w:color w:val="auto"/>
          <w:spacing w:val="0"/>
          <w:sz w:val="28"/>
          <w:szCs w:val="28"/>
          <w:shd w:val="clear"/>
          <w:lang w:val="en-US" w:eastAsia="zh-CN" w:bidi="hi-IN"/>
        </w:rPr>
        <w:t>。</w:t>
      </w:r>
    </w:p>
    <w:p w14:paraId="0FC761C6">
      <w:pPr>
        <w:pStyle w:val="45"/>
        <w:rPr>
          <w:rFonts w:hint="default" w:ascii="Times New Roman" w:hAnsi="Times New Roman" w:eastAsia="宋体" w:cs="宋体"/>
          <w:i w:val="0"/>
          <w:iCs w:val="0"/>
          <w:caps w:val="0"/>
          <w:color w:val="auto"/>
          <w:spacing w:val="0"/>
          <w:kern w:val="2"/>
          <w:sz w:val="28"/>
          <w:szCs w:val="28"/>
          <w:shd w:val="clear" w:fill="auto"/>
          <w:lang w:val="en-US" w:eastAsia="zh-CN" w:bidi="hi-IN"/>
        </w:rPr>
      </w:pPr>
      <w:r>
        <w:rPr>
          <w:rFonts w:hint="default" w:ascii="Times New Roman" w:hAnsi="Times New Roman" w:eastAsia="宋体" w:cs="宋体"/>
          <w:i w:val="0"/>
          <w:iCs w:val="0"/>
          <w:caps w:val="0"/>
          <w:color w:val="auto"/>
          <w:spacing w:val="0"/>
          <w:sz w:val="28"/>
          <w:szCs w:val="28"/>
          <w:shd w:val="clear"/>
          <w:lang w:val="en-US" w:eastAsia="zh-CN" w:bidi="hi-IN"/>
        </w:rPr>
        <w:t>为了增强用户体验，首页采用卡片式布局展示主要内容，并结合图标突出不同功能的入口位置。用户点击相应按钮后，可直接跳转到导航页面或个人中心页面。该设计方式界面简洁，操作路径短，适合小程序端轻量化应用的特点</w:t>
      </w:r>
      <w:r>
        <w:rPr>
          <w:rFonts w:hint="eastAsia" w:cs="宋体"/>
          <w:i w:val="0"/>
          <w:iCs w:val="0"/>
          <w:caps w:val="0"/>
          <w:color w:val="auto"/>
          <w:spacing w:val="0"/>
          <w:sz w:val="28"/>
          <w:szCs w:val="28"/>
          <w:shd w:val="clear"/>
          <w:lang w:val="en-US" w:eastAsia="zh-CN" w:bidi="hi-IN"/>
        </w:rPr>
        <w:t>，</w:t>
      </w:r>
      <w:r>
        <w:rPr>
          <w:rFonts w:hint="default" w:cs="宋体"/>
          <w:i w:val="0"/>
          <w:iCs w:val="0"/>
          <w:caps w:val="0"/>
          <w:color w:val="auto"/>
          <w:spacing w:val="0"/>
          <w:sz w:val="28"/>
          <w:szCs w:val="28"/>
          <w:shd w:val="clear"/>
          <w:lang w:val="en-US" w:eastAsia="zh-CN" w:bidi="hi-IN"/>
        </w:rPr>
        <w:t>见图6.1。</w:t>
      </w:r>
    </w:p>
    <w:p w14:paraId="28CBFF7E">
      <w:pPr>
        <w:keepNext w:val="0"/>
        <w:keepLines w:val="0"/>
        <w:widowControl w:val="0"/>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440" w:firstLineChars="200"/>
        <w:jc w:val="center"/>
      </w:pPr>
      <w:r>
        <w:drawing>
          <wp:inline distT="0" distB="0" distL="114300" distR="114300">
            <wp:extent cx="1672590" cy="3006725"/>
            <wp:effectExtent l="0" t="0" r="3810" b="31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1672590" cy="3006725"/>
                    </a:xfrm>
                    <a:prstGeom prst="rect">
                      <a:avLst/>
                    </a:prstGeom>
                    <a:noFill/>
                    <a:ln>
                      <a:noFill/>
                    </a:ln>
                  </pic:spPr>
                </pic:pic>
              </a:graphicData>
            </a:graphic>
          </wp:inline>
        </w:drawing>
      </w:r>
    </w:p>
    <w:p w14:paraId="4681E5F2">
      <w:pPr>
        <w:pStyle w:val="5"/>
        <w:keepNext w:val="0"/>
        <w:keepLines w:val="0"/>
        <w:widowControl w:val="0"/>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420" w:firstLineChars="200"/>
        <w:jc w:val="center"/>
        <w:rPr>
          <w:rFonts w:hint="eastAsia" w:ascii="Calibri" w:hAnsi="Calibri" w:eastAsia="黑体" w:cs="Code2000"/>
          <w:i w:val="0"/>
          <w:iCs w:val="0"/>
          <w:caps w:val="0"/>
          <w:color w:val="0D0D0D"/>
          <w:spacing w:val="0"/>
          <w:sz w:val="22"/>
          <w:szCs w:val="24"/>
          <w:lang w:val="en-US" w:eastAsia="zh-CN" w:bidi="hi-IN"/>
        </w:rPr>
      </w:pPr>
      <w:r>
        <w:t xml:space="preserve">图6.1  </w:t>
      </w:r>
      <w:r>
        <w:rPr>
          <w:rFonts w:hint="eastAsia"/>
          <w:lang w:val="en-US" w:eastAsia="zh-CN"/>
        </w:rPr>
        <w:t>微信小程序首页首页</w:t>
      </w:r>
    </w:p>
    <w:p w14:paraId="045DFB89">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5.1.3 导航功能实现</w:t>
      </w:r>
    </w:p>
    <w:p w14:paraId="1F0D21EF">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导航功能属于微信小程序端的重要功能。用户进入导航页面后，系统利用停车场地图数据、当前位置、目标车位信息，通过路径规划算法生成推荐路径，并在页面上用可视化的方式进行展示</w:t>
      </w:r>
      <w:r>
        <w:rPr>
          <w:rFonts w:hint="default" w:ascii="Times New Roman" w:hAnsi="Times New Roman" w:eastAsia="宋体" w:cs="宋体"/>
          <w:i w:val="0"/>
          <w:iCs w:val="0"/>
          <w:caps w:val="0"/>
          <w:color w:val="auto"/>
          <w:spacing w:val="0"/>
          <w:sz w:val="28"/>
          <w:szCs w:val="28"/>
          <w:shd w:val="clear" w:fill="auto"/>
          <w:vertAlign w:val="superscript"/>
          <w:lang w:val="en-US" w:eastAsia="zh-CN" w:bidi="hi-IN"/>
        </w:rPr>
        <w:fldChar w:fldCharType="begin" w:fldLock="1"/>
      </w:r>
      <w:r>
        <w:rPr>
          <w:rFonts w:hint="default" w:ascii="Times New Roman" w:hAnsi="Times New Roman" w:eastAsia="宋体" w:cs="宋体"/>
          <w:i w:val="0"/>
          <w:iCs w:val="0"/>
          <w:caps w:val="0"/>
          <w:color w:val="auto"/>
          <w:spacing w:val="0"/>
          <w:sz w:val="28"/>
          <w:szCs w:val="28"/>
          <w:shd w:val="clear" w:fill="auto"/>
          <w:vertAlign w:val="superscript"/>
          <w:lang w:val="en-US" w:eastAsia="zh-CN" w:bidi="hi-IN"/>
        </w:rPr>
        <w:instrText xml:space="preserve"> REF _Ref1629 \r \h </w:instrText>
      </w:r>
      <w:r>
        <w:rPr>
          <w:rFonts w:hint="default" w:ascii="Times New Roman" w:hAnsi="Times New Roman" w:eastAsia="宋体" w:cs="宋体"/>
          <w:i w:val="0"/>
          <w:iCs w:val="0"/>
          <w:caps w:val="0"/>
          <w:color w:val="auto"/>
          <w:spacing w:val="0"/>
          <w:sz w:val="28"/>
          <w:szCs w:val="28"/>
          <w:shd w:val="clear" w:fill="auto"/>
          <w:vertAlign w:val="superscript"/>
          <w:lang w:val="en-US" w:eastAsia="zh-CN" w:bidi="hi-IN"/>
        </w:rPr>
        <w:fldChar w:fldCharType="separate"/>
      </w:r>
      <w:r>
        <w:rPr>
          <w:rFonts w:hint="default" w:ascii="Times New Roman" w:hAnsi="Times New Roman" w:eastAsia="宋体" w:cs="宋体"/>
          <w:i w:val="0"/>
          <w:iCs w:val="0"/>
          <w:caps w:val="0"/>
          <w:color w:val="auto"/>
          <w:spacing w:val="0"/>
          <w:sz w:val="28"/>
          <w:szCs w:val="28"/>
          <w:shd w:val="clear" w:fill="auto"/>
          <w:vertAlign w:val="superscript"/>
          <w:lang w:val="en-US" w:eastAsia="zh-CN" w:bidi="hi-IN"/>
        </w:rPr>
        <w:t>[13]</w:t>
      </w:r>
      <w:r>
        <w:rPr>
          <w:rFonts w:hint="default" w:ascii="Times New Roman" w:hAnsi="Times New Roman" w:eastAsia="宋体" w:cs="宋体"/>
          <w:i w:val="0"/>
          <w:iCs w:val="0"/>
          <w:caps w:val="0"/>
          <w:color w:val="auto"/>
          <w:spacing w:val="0"/>
          <w:sz w:val="28"/>
          <w:szCs w:val="28"/>
          <w:shd w:val="clear" w:fill="auto"/>
          <w:vertAlign w:val="superscript"/>
          <w:lang w:val="en-US" w:eastAsia="zh-CN" w:bidi="hi-IN"/>
        </w:rPr>
        <w:fldChar w:fldCharType="end"/>
      </w:r>
      <w:r>
        <w:rPr>
          <w:rFonts w:hint="default" w:ascii="Times New Roman" w:hAnsi="Times New Roman" w:eastAsia="宋体" w:cs="宋体"/>
          <w:i w:val="0"/>
          <w:iCs w:val="0"/>
          <w:caps w:val="0"/>
          <w:color w:val="auto"/>
          <w:spacing w:val="0"/>
          <w:sz w:val="28"/>
          <w:szCs w:val="28"/>
          <w:shd w:val="clear" w:fill="auto"/>
          <w:lang w:val="en-US" w:eastAsia="zh-CN" w:bidi="hi-IN"/>
        </w:rPr>
        <w:t>。导航过程中，系统可以显示出路径的走向和目标的具体位置，帮助用户比较快地找到可用的车位</w:t>
      </w:r>
      <w:r>
        <w:rPr>
          <w:rFonts w:hint="eastAsia" w:cs="宋体"/>
          <w:i w:val="0"/>
          <w:iCs w:val="0"/>
          <w:caps w:val="0"/>
          <w:color w:val="auto"/>
          <w:spacing w:val="0"/>
          <w:sz w:val="28"/>
          <w:szCs w:val="28"/>
          <w:shd w:val="clear" w:fill="auto"/>
          <w:lang w:val="en-US" w:eastAsia="zh-CN" w:bidi="hi-IN"/>
        </w:rPr>
        <w:t>。</w:t>
      </w:r>
    </w:p>
    <w:p w14:paraId="127C0D47">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小程序端把停车场道路节点与路径关系表示成图结构数据，并利用A*路径规划算法进行路径搜索。停车场内部道路比较复杂，系统对地图数据进行了预处理，统一管理节点、边和车位位置。该方法方便进行路径计算，也利于前端页面绘制导航路线。</w:t>
      </w:r>
    </w:p>
    <w:p w14:paraId="7C5C6EAB">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fill="auto"/>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小程序端封装了地图数据和路径搜索工具模块，使导航逻辑和页面显示分离开。这样提高代码的可维护性，也方便对导航算法进行优化和升级。</w:t>
      </w:r>
      <w:r>
        <w:rPr>
          <w:rFonts w:hint="default" w:cs="宋体"/>
          <w:i w:val="0"/>
          <w:iCs w:val="0"/>
          <w:caps w:val="0"/>
          <w:color w:val="auto"/>
          <w:spacing w:val="0"/>
          <w:sz w:val="28"/>
          <w:szCs w:val="28"/>
          <w:shd w:val="clear"/>
          <w:lang w:val="en-US" w:eastAsia="zh-CN" w:bidi="hi-IN"/>
        </w:rPr>
        <w:t>见图6.</w:t>
      </w:r>
      <w:r>
        <w:rPr>
          <w:rFonts w:hint="eastAsia" w:cs="宋体"/>
          <w:i w:val="0"/>
          <w:iCs w:val="0"/>
          <w:caps w:val="0"/>
          <w:color w:val="auto"/>
          <w:spacing w:val="0"/>
          <w:sz w:val="28"/>
          <w:szCs w:val="28"/>
          <w:shd w:val="clear"/>
          <w:lang w:val="en-US" w:eastAsia="zh-CN" w:bidi="hi-IN"/>
        </w:rPr>
        <w:t>2</w:t>
      </w:r>
      <w:r>
        <w:rPr>
          <w:rFonts w:hint="default" w:cs="宋体"/>
          <w:i w:val="0"/>
          <w:iCs w:val="0"/>
          <w:caps w:val="0"/>
          <w:color w:val="auto"/>
          <w:spacing w:val="0"/>
          <w:sz w:val="28"/>
          <w:szCs w:val="28"/>
          <w:shd w:val="clear"/>
          <w:lang w:val="en-US" w:eastAsia="zh-CN" w:bidi="hi-IN"/>
        </w:rPr>
        <w:t>。</w:t>
      </w:r>
    </w:p>
    <w:p w14:paraId="3E34E782">
      <w:pPr>
        <w:keepNext w:val="0"/>
        <w:keepLines w:val="0"/>
        <w:widowControl w:val="0"/>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440" w:firstLineChars="200"/>
        <w:jc w:val="center"/>
      </w:pPr>
      <w:r>
        <w:drawing>
          <wp:inline distT="0" distB="0" distL="114300" distR="114300">
            <wp:extent cx="1970405" cy="41459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70405" cy="4145915"/>
                    </a:xfrm>
                    <a:prstGeom prst="rect">
                      <a:avLst/>
                    </a:prstGeom>
                    <a:noFill/>
                    <a:ln>
                      <a:noFill/>
                    </a:ln>
                  </pic:spPr>
                </pic:pic>
              </a:graphicData>
            </a:graphic>
          </wp:inline>
        </w:drawing>
      </w:r>
    </w:p>
    <w:p w14:paraId="46A8F8FD">
      <w:pPr>
        <w:pStyle w:val="5"/>
        <w:keepNext w:val="0"/>
        <w:keepLines w:val="0"/>
        <w:widowControl w:val="0"/>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60" w:lineRule="auto"/>
        <w:ind w:left="0" w:right="0" w:firstLine="420" w:firstLineChars="200"/>
        <w:jc w:val="center"/>
        <w:rPr>
          <w:rFonts w:hint="default" w:ascii="Calibri" w:hAnsi="Calibri" w:eastAsia="黑体" w:cs="Code2000"/>
          <w:i w:val="0"/>
          <w:iCs w:val="0"/>
          <w:caps w:val="0"/>
          <w:color w:val="0D0D0D"/>
          <w:spacing w:val="0"/>
          <w:sz w:val="22"/>
          <w:szCs w:val="24"/>
          <w:lang w:val="en-US" w:eastAsia="zh-CN" w:bidi="hi-IN"/>
        </w:rPr>
      </w:pPr>
      <w:r>
        <w:t>图6.</w:t>
      </w:r>
      <w:r>
        <w:rPr>
          <w:rFonts w:hint="eastAsia"/>
          <w:lang w:val="en-US" w:eastAsia="zh-CN"/>
        </w:rPr>
        <w:t>2</w:t>
      </w:r>
      <w:r>
        <w:t xml:space="preserve"> </w:t>
      </w:r>
      <w:r>
        <w:rPr>
          <w:rFonts w:hint="eastAsia"/>
          <w:lang w:val="en-US" w:eastAsia="zh-CN"/>
        </w:rPr>
        <w:t xml:space="preserve"> 导航页</w:t>
      </w:r>
    </w:p>
    <w:p w14:paraId="511C5DBF">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5.1.4 地图显示与车位渲染实现</w:t>
      </w:r>
    </w:p>
    <w:p w14:paraId="663D89E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小程序通过实现停车场地图和车位的可视化渲染功能，来直观展示停车场内部结构。系统依据预先处理完成的地图元素数据，在页面内进行道路、区域、车位信息的绘制，同时通过不同颜色把空闲车位和已占用车位等状态加以区分，让用户可以快速识别当前的停车资源情况。在车位渲染时，系统通过后端返回的车位状态来对页面显示内容进行动态更新。车位状态发生变化时，前端页面可以重新获取数据并刷新显示，这使得用户看到的信息具有较好的实时性。小程序端利用该方法，来实现车位状态展示和后台数据更新的联动</w:t>
      </w:r>
      <w:r>
        <w:rPr>
          <w:rFonts w:hint="eastAsia" w:cs="宋体"/>
          <w:i w:val="0"/>
          <w:iCs w:val="0"/>
          <w:caps w:val="0"/>
          <w:color w:val="auto"/>
          <w:spacing w:val="0"/>
          <w:sz w:val="28"/>
          <w:szCs w:val="28"/>
          <w:shd w:val="clear" w:fill="auto"/>
          <w:lang w:val="en-US" w:eastAsia="zh-CN" w:bidi="hi-IN"/>
        </w:rPr>
        <w:t>，</w:t>
      </w:r>
      <w:r>
        <w:rPr>
          <w:rFonts w:hint="default" w:ascii="Times New Roman" w:hAnsi="Times New Roman" w:eastAsia="宋体" w:cs="宋体"/>
          <w:i w:val="0"/>
          <w:iCs w:val="0"/>
          <w:caps w:val="0"/>
          <w:color w:val="auto"/>
          <w:spacing w:val="0"/>
          <w:sz w:val="28"/>
          <w:szCs w:val="28"/>
          <w:shd w:val="clear"/>
          <w:lang w:val="en-US" w:eastAsia="zh-CN" w:bidi="hi-IN"/>
        </w:rPr>
        <w:t>见图6.</w:t>
      </w:r>
      <w:r>
        <w:rPr>
          <w:rFonts w:hint="eastAsia" w:cs="宋体"/>
          <w:i w:val="0"/>
          <w:iCs w:val="0"/>
          <w:caps w:val="0"/>
          <w:color w:val="auto"/>
          <w:spacing w:val="0"/>
          <w:sz w:val="28"/>
          <w:szCs w:val="28"/>
          <w:shd w:val="clear"/>
          <w:lang w:val="en-US" w:eastAsia="zh-CN" w:bidi="hi-IN"/>
        </w:rPr>
        <w:t>3。</w:t>
      </w:r>
    </w:p>
    <w:p w14:paraId="6353033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fill="auto"/>
          <w:lang w:val="en-US" w:eastAsia="zh-CN" w:bidi="hi-IN"/>
        </w:rPr>
      </w:pPr>
    </w:p>
    <w:p w14:paraId="27929B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pPr>
      <w:r>
        <w:drawing>
          <wp:inline distT="0" distB="0" distL="114300" distR="114300">
            <wp:extent cx="1968500" cy="2496185"/>
            <wp:effectExtent l="0" t="0" r="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1968500" cy="2496185"/>
                    </a:xfrm>
                    <a:prstGeom prst="rect">
                      <a:avLst/>
                    </a:prstGeom>
                    <a:noFill/>
                    <a:ln>
                      <a:noFill/>
                    </a:ln>
                  </pic:spPr>
                </pic:pic>
              </a:graphicData>
            </a:graphic>
          </wp:inline>
        </w:drawing>
      </w:r>
    </w:p>
    <w:p w14:paraId="65824765">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rPr>
          <w:rFonts w:hint="eastAsia" w:eastAsia="黑体"/>
          <w:lang w:val="en-US" w:eastAsia="zh-CN"/>
        </w:rPr>
      </w:pPr>
      <w:r>
        <w:t>图6.</w:t>
      </w:r>
      <w:r>
        <w:rPr>
          <w:rFonts w:hint="eastAsia"/>
          <w:lang w:val="en-US" w:eastAsia="zh-CN"/>
        </w:rPr>
        <w:t>3</w:t>
      </w:r>
      <w:r>
        <w:t xml:space="preserve"> </w:t>
      </w:r>
      <w:r>
        <w:rPr>
          <w:rFonts w:hint="eastAsia"/>
          <w:lang w:val="en-US" w:eastAsia="zh-CN"/>
        </w:rPr>
        <w:t xml:space="preserve"> 导航渲染</w:t>
      </w:r>
    </w:p>
    <w:p w14:paraId="189BCF33">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ascii="Times New Roman" w:hAnsi="Times New Roman" w:eastAsia="宋体" w:cs="Code2000"/>
          <w:i w:val="0"/>
          <w:iCs w:val="0"/>
          <w:caps w:val="0"/>
          <w:color w:val="auto"/>
          <w:spacing w:val="0"/>
          <w:sz w:val="28"/>
          <w:szCs w:val="24"/>
          <w:shd w:val="clear" w:fill="auto"/>
          <w:lang w:val="en-US" w:eastAsia="zh-CN" w:bidi="hi-IN"/>
        </w:rPr>
      </w:pPr>
      <w:r>
        <w:t>5.1.5 小程序端与后端交互实现</w:t>
      </w:r>
    </w:p>
    <w:p w14:paraId="50D3F891">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微信小程序端通过网络请求与后端服务进行通信，主要包括车位信息获取、路径规划结果获取和用户数据读取等内容。当前端页面加载或用户触发操作时，小程序会向后端发送请求，并根据返回结果更新页面显示。</w:t>
      </w:r>
    </w:p>
    <w:p w14:paraId="448B08AA">
      <w:pPr>
        <w:pStyle w:val="45"/>
        <w:widowControl/>
        <w:bidi w:val="0"/>
        <w:rPr>
          <w:rFonts w:hint="default" w:ascii="Times New Roman" w:hAnsi="Times New Roman" w:eastAsia="宋体" w:cs="宋体"/>
          <w:i w:val="0"/>
          <w:iCs w:val="0"/>
          <w:caps w:val="0"/>
          <w:color w:val="auto"/>
          <w:spacing w:val="0"/>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fill="auto"/>
        </w:rPr>
        <w:t>这种设计方式使小程序端主要负责界面展示和交互处理，而将核心业务逻辑和数据管理放在后端完成，从而降低了前端复杂度，也有利于系统后续维护与扩展。前后端分离的实现方式提高了系统整体的灵活性和可管理性。</w:t>
      </w:r>
    </w:p>
    <w:p w14:paraId="58278FD4">
      <w:pPr>
        <w:pStyle w:val="48"/>
        <w:widowControl/>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宋体" w:cs="Code2000"/>
          <w:i w:val="0"/>
          <w:iCs w:val="0"/>
          <w:caps w:val="0"/>
          <w:color w:val="auto"/>
          <w:spacing w:val="0"/>
          <w:sz w:val="28"/>
          <w:szCs w:val="24"/>
          <w:shd w:val="clear" w:fill="auto"/>
          <w:lang w:val="en-US" w:eastAsia="zh-CN" w:bidi="hi-IN"/>
        </w:rPr>
      </w:pPr>
      <w:r>
        <w:t>5.2 后端实现</w:t>
      </w:r>
    </w:p>
    <w:p w14:paraId="16D01E51">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imes New Roman" w:hAnsi="Times New Roman" w:eastAsia="宋体" w:cs="宋体"/>
          <w:i w:val="0"/>
          <w:iCs w:val="0"/>
          <w:caps w:val="0"/>
          <w:color w:val="auto"/>
          <w:spacing w:val="0"/>
          <w:sz w:val="28"/>
          <w:szCs w:val="28"/>
          <w:shd w:val="clear"/>
          <w:lang w:val="en-US" w:eastAsia="zh-CN" w:bidi="hi-IN"/>
        </w:rPr>
      </w:pPr>
      <w:bookmarkStart w:id="144" w:name="60c04aea-b65a-4d9b-9b7d-0b49d1d13bab"/>
      <w:r>
        <w:rPr>
          <w:rFonts w:hint="default" w:ascii="Times New Roman" w:hAnsi="Times New Roman" w:eastAsia="宋体" w:cs="宋体"/>
          <w:i w:val="0"/>
          <w:iCs w:val="0"/>
          <w:caps w:val="0"/>
          <w:color w:val="auto"/>
          <w:spacing w:val="0"/>
          <w:sz w:val="28"/>
          <w:szCs w:val="28"/>
          <w:shd w:val="clear"/>
          <w:lang w:val="en-US" w:eastAsia="zh-CN" w:bidi="hi-IN"/>
        </w:rPr>
        <w:t>后端构成系统的主要中心处理模块，它负责前后端数据交互和业务逻辑处理，并进行车位状态管理，还负责调用路径规划算法。本文后端运用Node.js和Express模式进行开发工作，并利用MongoDB数据库完成用户信息、车位数据、地图节点与停车记录等内容的储存和管理。在系统运行过程中，后端一方面接收微信小程序和后台管理端发送的请求，并且完成车位查询、路径计算、状态上更新的功能。系统另一方面会把处理结果以接口形式返回给前端，从而保证了系统的实时性和稳定性。后端架构设计拥有良好的接口接入能力，便于后续功能扩展，该系统可以支持接入支付接口、车辆定位接口、车位传感器接口等外部服务，以此会增强系统的实用性和可扩展性。</w:t>
      </w:r>
    </w:p>
    <w:bookmarkEnd w:id="144"/>
    <w:p w14:paraId="782FD670">
      <w:pPr>
        <w:pStyle w:val="48"/>
        <w:widowControl/>
        <w:pBdr>
          <w:top w:val="none" w:color="auto" w:sz="0" w:space="0"/>
          <w:left w:val="none" w:color="auto" w:sz="0" w:space="0"/>
          <w:bottom w:val="none" w:color="auto" w:sz="0" w:space="0"/>
          <w:right w:val="none" w:color="auto" w:sz="0" w:space="0"/>
          <w:between w:val="none" w:color="auto" w:sz="0" w:space="0"/>
        </w:pBdr>
        <w:bidi w:val="0"/>
        <w:rPr>
          <w:rFonts w:hint="default" w:ascii="Times New Roman" w:hAnsi="Times New Roman" w:eastAsia="宋体" w:cs="Code2000"/>
          <w:i w:val="0"/>
          <w:iCs w:val="0"/>
          <w:caps w:val="0"/>
          <w:color w:val="auto"/>
          <w:spacing w:val="0"/>
          <w:sz w:val="28"/>
          <w:szCs w:val="24"/>
          <w:shd w:val="clear" w:fill="auto"/>
          <w:lang w:val="en-US" w:eastAsia="zh-CN" w:bidi="hi-IN"/>
        </w:rPr>
      </w:pPr>
      <w:r>
        <w:t>5.3 管理后台实现</w:t>
      </w:r>
    </w:p>
    <w:p w14:paraId="41073D6B">
      <w:pPr>
        <w:pStyle w:val="45"/>
        <w:widowControl/>
        <w:bidi w:val="0"/>
        <w:rPr>
          <w:rFonts w:hint="default" w:ascii="Times New Roman" w:hAnsi="Times New Roman" w:eastAsia="宋体" w:cs="宋体"/>
          <w:i w:val="0"/>
          <w:iCs w:val="0"/>
          <w:caps w:val="0"/>
          <w:color w:val="auto"/>
          <w:spacing w:val="0"/>
          <w:sz w:val="28"/>
          <w:szCs w:val="28"/>
          <w:shd w:val="clear"/>
          <w:lang w:val="en-US" w:eastAsia="zh-CN" w:bidi="hi-IN"/>
        </w:rPr>
      </w:pPr>
      <w:r>
        <w:rPr>
          <w:rFonts w:hint="eastAsia" w:ascii="Times New Roman" w:hAnsi="Times New Roman" w:eastAsia="宋体" w:cs="宋体"/>
          <w:i w:val="0"/>
          <w:iCs w:val="0"/>
          <w:caps w:val="0"/>
          <w:color w:val="auto"/>
          <w:spacing w:val="0"/>
          <w:sz w:val="28"/>
          <w:szCs w:val="28"/>
          <w:shd w:val="clear" w:fill="auto"/>
        </w:rPr>
        <w:t>停车场运营管理、状态监控和数据维护等方面的需求需要得到满足，本文在微信小程序前台之外，设计并实现了一套独立的后台管理系统。该系统使用前后端分离模式，前端利用Vue3、Vite和Element Plus进行开发，后端依靠Node.js及Express并结合MongoDB来完成实现。后台管理系统主要负责停车场、车位、用户、公告和统计数据等方面的管理，同时依靠统一接口来和小程序端进行数据联动，这样便构成了前台服务用户、后台支撑运营的完整系统</w:t>
      </w:r>
      <w:r>
        <w:rPr>
          <w:rFonts w:ascii="Times New Roman" w:hAnsi="Times New Roman" w:eastAsia="宋体" w:cs="宋体"/>
          <w:i w:val="0"/>
          <w:iCs w:val="0"/>
          <w:caps w:val="0"/>
          <w:color w:val="auto"/>
          <w:spacing w:val="0"/>
          <w:sz w:val="28"/>
          <w:szCs w:val="28"/>
          <w:shd w:val="clear" w:fill="auto"/>
        </w:rPr>
        <w:t>闭环。</w:t>
      </w:r>
    </w:p>
    <w:p w14:paraId="78E7551F">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ascii="Times New Roman" w:hAnsi="Times New Roman" w:eastAsia="宋体" w:cs="Code2000"/>
          <w:i w:val="0"/>
          <w:iCs w:val="0"/>
          <w:caps w:val="0"/>
          <w:color w:val="auto"/>
          <w:spacing w:val="0"/>
          <w:sz w:val="28"/>
          <w:szCs w:val="24"/>
          <w:shd w:val="clear" w:fill="auto"/>
          <w:lang w:val="en-US" w:eastAsia="zh-CN" w:bidi="hi-IN"/>
        </w:rPr>
      </w:pPr>
      <w:r>
        <w:t>5.3.1 系统总体结构</w:t>
      </w:r>
    </w:p>
    <w:p w14:paraId="64E9873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后台管理系统整体运用分层设计模式，包括表示层、业务逻辑层和数据持久层三部分。</w:t>
      </w:r>
    </w:p>
    <w:p w14:paraId="5C5AA41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表示层主要是由后台管理前端所构成，其负责管理员登录、菜单导航、图表展示、数据录入、进行交互反馈。系统使用单页应用模式，利用Vue Router进行页面路由切换，依靠Pinia来管理用户登录状态及权限信息，并且通过Element Plus生成包括表单、表格、对话框与卡片在内的管理界面。</w:t>
      </w:r>
    </w:p>
    <w:p w14:paraId="01DF503C">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Express服务器负责承担业务逻辑层，并按照路由层、控制器层和数据模型层的结构来组织代码。路由层接收请求并把请求分发到对应的控制器。控制器层进行停车场管理、车位管理、统计分析、系统公告等具体业务逻辑的实现。模型层使用Mongoose定义了管理员、停车场、车位、交易记录、系统公告等中心数据模型。</w:t>
      </w:r>
    </w:p>
    <w:p w14:paraId="788AA3C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数据持久层使用MongoDB存储系统运行数据。MongoDB拥有文档型数据结构灵活、扩展性较强等特点，适合存储停车场中结构较复杂、变化频繁的数据，包括车位状态、管理员权限、系统配置及统计报表等内容。</w:t>
      </w:r>
    </w:p>
    <w:p w14:paraId="751337E4">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5.3.2 前端管理界面实现</w:t>
      </w:r>
    </w:p>
    <w:p w14:paraId="5582B398">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后台前端用Vue3组合式API进行开发，且把Vite当作建立工具，使开发时的热更新效率和项目打包速度得到提高。系统界面整体采用侧边栏和顶部导航栏的布局模式，左侧菜单用来组织不同业务模块，顶部区域用来展示面包屑导航、用户信息和退出登录等操作。</w:t>
      </w:r>
    </w:p>
    <w:p w14:paraId="0D80B66A">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系统在路由设计上依据功能模块对页面进行划分，包括仪表盘、停车管理、用户管理、地图管理、系统设置、数据分析和财务管理等模块。各页面经过嵌套路由载入统一布局，维持界面结构的一致性，并且有利于后续的扩展。为了使用户获得更好的体验，系统在页面切换时加入了缓存和过渡动画，对停车状态及停车记录等高频访问页面进行保活处理，以此来减少因重复渲染而产生的性能损耗。</w:t>
      </w:r>
    </w:p>
    <w:p w14:paraId="1CFAA775">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接口通信上，前端对Axios进行了统一封装。系统在请求发起之前，会自动地从本地存储中读取JWT令牌并把它写入请求头里面。系统在收到响应后会统一判断请求结果，然后进行消息提示以处理异常情况。前端页面利用这种方式编写代码时，无需重复进行认证与异常处理逻辑的处理，代码复用性和系统可维护性得到提高。</w:t>
      </w:r>
    </w:p>
    <w:p w14:paraId="29C09E47">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5.3.3 后端服务实现</w:t>
      </w:r>
    </w:p>
    <w:p w14:paraId="06100A24">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后台后端利用Express建立RESTful API服务，同时引入Helmet、CORS、Morgan、Compression、</w:t>
      </w:r>
      <w:r>
        <w:rPr>
          <w:rFonts w:hint="default" w:ascii="Times New Roman" w:hAnsi="Times New Roman" w:eastAsia="宋体" w:cs="宋体"/>
          <w:i w:val="0"/>
          <w:iCs w:val="0"/>
          <w:caps w:val="0"/>
          <w:color w:val="auto"/>
          <w:spacing w:val="0"/>
          <w:kern w:val="2"/>
          <w:sz w:val="28"/>
          <w:szCs w:val="28"/>
          <w:shd w:val="clear" w:color="auto" w:fill="auto"/>
          <w:lang w:val="en-US" w:eastAsia="zh-CN" w:bidi="hi-IN"/>
        </w:rPr>
        <w:t>请求速率限制中间件（Express Rate Limit，</w:t>
      </w:r>
      <w:r>
        <w:rPr>
          <w:rFonts w:hint="eastAsia" w:cs="宋体"/>
          <w:i w:val="0"/>
          <w:iCs w:val="0"/>
          <w:caps w:val="0"/>
          <w:color w:val="auto"/>
          <w:spacing w:val="0"/>
          <w:kern w:val="2"/>
          <w:sz w:val="28"/>
          <w:szCs w:val="28"/>
          <w:shd w:val="clear" w:color="auto" w:fill="auto"/>
          <w:lang w:val="en-US" w:eastAsia="zh-CN" w:bidi="hi-IN"/>
        </w:rPr>
        <w:t>ERL</w:t>
      </w:r>
      <w:r>
        <w:rPr>
          <w:rFonts w:hint="default" w:ascii="Times New Roman" w:hAnsi="Times New Roman" w:eastAsia="宋体" w:cs="宋体"/>
          <w:i w:val="0"/>
          <w:iCs w:val="0"/>
          <w:caps w:val="0"/>
          <w:color w:val="auto"/>
          <w:spacing w:val="0"/>
          <w:kern w:val="2"/>
          <w:sz w:val="28"/>
          <w:szCs w:val="28"/>
          <w:shd w:val="clear" w:color="auto" w:fill="auto"/>
          <w:lang w:val="en-US" w:eastAsia="zh-CN" w:bidi="hi-IN"/>
        </w:rPr>
        <w:t>）</w:t>
      </w:r>
      <w:r>
        <w:rPr>
          <w:rFonts w:hint="default" w:ascii="Times New Roman" w:hAnsi="Times New Roman" w:eastAsia="宋体" w:cs="宋体"/>
          <w:i w:val="0"/>
          <w:iCs w:val="0"/>
          <w:caps w:val="0"/>
          <w:color w:val="auto"/>
          <w:spacing w:val="0"/>
          <w:sz w:val="28"/>
          <w:szCs w:val="28"/>
          <w:shd w:val="clear" w:fill="auto"/>
          <w:lang w:val="en-US" w:eastAsia="zh-CN" w:bidi="hi-IN"/>
        </w:rPr>
        <w:t>等中间件来提高系统的安全性和可用性。其中，Helmet会对安全响应头进行设置，CORS会对跨域访问进行控制，Morgan会对访问日志进行记录，Compression会对响应内容进行压缩，</w:t>
      </w:r>
      <w:r>
        <w:rPr>
          <w:rFonts w:hint="eastAsia" w:cs="宋体"/>
          <w:i w:val="0"/>
          <w:iCs w:val="0"/>
          <w:caps w:val="0"/>
          <w:color w:val="auto"/>
          <w:spacing w:val="0"/>
          <w:sz w:val="28"/>
          <w:szCs w:val="28"/>
          <w:shd w:val="clear" w:fill="auto"/>
          <w:lang w:val="en-US" w:eastAsia="zh-CN" w:bidi="hi-IN"/>
        </w:rPr>
        <w:t>ERL</w:t>
      </w:r>
      <w:r>
        <w:rPr>
          <w:rFonts w:hint="default" w:ascii="Times New Roman" w:hAnsi="Times New Roman" w:eastAsia="宋体" w:cs="宋体"/>
          <w:i w:val="0"/>
          <w:iCs w:val="0"/>
          <w:caps w:val="0"/>
          <w:color w:val="auto"/>
          <w:spacing w:val="0"/>
          <w:sz w:val="28"/>
          <w:szCs w:val="28"/>
          <w:shd w:val="clear" w:fill="auto"/>
          <w:lang w:val="en-US" w:eastAsia="zh-CN" w:bidi="hi-IN"/>
        </w:rPr>
        <w:t>会对高频请求进行限制，以防止接口被恶意调用。</w:t>
      </w:r>
    </w:p>
    <w:p w14:paraId="62FEBA20">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接口组织方面，系统根据业务类型把其划分为认证管理、停车管理、地图管理、导航管理、系统管理、数据分析、财务管理这些路由模块。每类路由都对应一个独立的控制器，这样可以比较好地实现模块之间的解耦。比如认证模块管理工作员的登录、登出和密码修改。停车模块主要负责停车场和车位信息的增删改查工作，分析模块主要负责统计数据的生成和报表的查询工作。系统模块进行参数配置，日志管理、公告发布。</w:t>
      </w:r>
    </w:p>
    <w:p w14:paraId="372EF0EF">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Mongoose被系统用于建立对象文档模型，主要用于数据库访问。就管理员模型而言，系统对用户名、密码、角色、权限、状态和最后登录时间等字段进行了定义，同时利用中间件在保存之前对密码自动执行加密处理。本文使用车位模型作为实例，对车位编号、楼层、区域、状态、坐标位置和占用信息等字段进行了整体定义，并且对经常进行查询的字段建立索引，以达到提高查询效率的目的。</w:t>
      </w:r>
    </w:p>
    <w:p w14:paraId="73CFDC27">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5.3.4 关键功能模块实现</w:t>
      </w:r>
    </w:p>
    <w:p w14:paraId="01FDDCE9">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（1）管理员登录与鉴权</w:t>
      </w:r>
    </w:p>
    <w:p w14:paraId="6AD4C0E6">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后台系统使用基于JWT的身份认证方式。管理员提交用户名和密码之后，后端会对输入的数据进行完整性校验，再查询管理员信息并比对经过加密处理的密码。验证通过以后，服务器会生成令牌并返回给前端。前端把令牌保存到本地存储，在后续请求中自动携带。后端认证中间件会对每一次请求的令牌进行解析、校验，并且进一步检查账户状态，只有认证通过的管理员才可以访问后台接口。该机制实现起来简单，扩充方便，适用本系统的前后端分离模式，</w:t>
      </w:r>
      <w:r>
        <w:rPr>
          <w:rFonts w:hint="default" w:ascii="Times New Roman" w:hAnsi="Times New Roman" w:eastAsia="宋体" w:cs="宋体"/>
          <w:i w:val="0"/>
          <w:iCs w:val="0"/>
          <w:caps w:val="0"/>
          <w:color w:val="auto"/>
          <w:spacing w:val="0"/>
          <w:sz w:val="28"/>
          <w:szCs w:val="28"/>
          <w:shd w:val="clear"/>
          <w:lang w:val="en-US" w:eastAsia="zh-CN" w:bidi="hi-IN"/>
        </w:rPr>
        <w:t>见图6.</w:t>
      </w:r>
      <w:r>
        <w:rPr>
          <w:rFonts w:hint="eastAsia" w:cs="宋体"/>
          <w:i w:val="0"/>
          <w:iCs w:val="0"/>
          <w:caps w:val="0"/>
          <w:color w:val="auto"/>
          <w:spacing w:val="0"/>
          <w:sz w:val="28"/>
          <w:szCs w:val="28"/>
          <w:shd w:val="clear"/>
          <w:lang w:val="en-US" w:eastAsia="zh-CN" w:bidi="hi-IN"/>
        </w:rPr>
        <w:t>4</w:t>
      </w:r>
      <w:r>
        <w:rPr>
          <w:rFonts w:hint="default" w:ascii="Times New Roman" w:hAnsi="Times New Roman" w:eastAsia="宋体" w:cs="宋体"/>
          <w:i w:val="0"/>
          <w:iCs w:val="0"/>
          <w:caps w:val="0"/>
          <w:color w:val="auto"/>
          <w:spacing w:val="0"/>
          <w:sz w:val="28"/>
          <w:szCs w:val="28"/>
          <w:shd w:val="clear" w:fill="auto"/>
          <w:lang w:val="en-US" w:eastAsia="zh-CN" w:bidi="hi-IN"/>
        </w:rPr>
        <w:t>。</w:t>
      </w:r>
    </w:p>
    <w:p w14:paraId="358067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pPr>
      <w:r>
        <w:drawing>
          <wp:inline distT="0" distB="0" distL="114300" distR="114300">
            <wp:extent cx="4845050" cy="2616200"/>
            <wp:effectExtent l="0" t="0" r="635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4845050" cy="2616200"/>
                    </a:xfrm>
                    <a:prstGeom prst="rect">
                      <a:avLst/>
                    </a:prstGeom>
                    <a:noFill/>
                    <a:ln>
                      <a:noFill/>
                    </a:ln>
                  </pic:spPr>
                </pic:pic>
              </a:graphicData>
            </a:graphic>
          </wp:inline>
        </w:drawing>
      </w:r>
    </w:p>
    <w:p w14:paraId="3F16FC54">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rPr>
          <w:rFonts w:hint="default" w:ascii="Calibri" w:hAnsi="Calibri" w:eastAsia="黑体" w:cs="Code2000"/>
          <w:i w:val="0"/>
          <w:iCs w:val="0"/>
          <w:caps w:val="0"/>
          <w:color w:val="0D0D0D"/>
          <w:spacing w:val="0"/>
          <w:sz w:val="22"/>
          <w:szCs w:val="24"/>
          <w:lang w:val="en-US" w:eastAsia="zh-CN" w:bidi="hi-IN"/>
        </w:rPr>
      </w:pPr>
      <w:r>
        <w:t xml:space="preserve">图6.4 </w:t>
      </w:r>
      <w:r>
        <w:rPr>
          <w:rFonts w:hint="eastAsia"/>
          <w:lang w:val="en-US" w:eastAsia="zh-CN"/>
        </w:rPr>
        <w:t xml:space="preserve"> 管理员登录</w:t>
      </w:r>
    </w:p>
    <w:p w14:paraId="539F29F7">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（2）仪表盘模块</w:t>
      </w:r>
    </w:p>
    <w:p w14:paraId="745E6D4C">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仪表盘用来展示后台系统的主要运行数据，管理员进入系统后看到的便是该页面。系统通过卡片和图表结合的方式展示当前车位占用率、当日车流量、总车位数和今日收入等重要指标，并利用ECharts进行占用率趋势图、收入统计图、车位分布图、高峰时段分析图的绘制。仪表盘也集成了重置车位状态、启动数据模拟、停止模拟、导出数据和发送系统通知等快捷操作，管理人员可以径直在首页上完成高频控制任务</w:t>
      </w:r>
      <w:r>
        <w:rPr>
          <w:rFonts w:hint="eastAsia" w:cs="宋体"/>
          <w:i w:val="0"/>
          <w:iCs w:val="0"/>
          <w:caps w:val="0"/>
          <w:color w:val="auto"/>
          <w:spacing w:val="0"/>
          <w:sz w:val="28"/>
          <w:szCs w:val="28"/>
          <w:shd w:val="clear" w:fill="auto"/>
          <w:lang w:val="en-US" w:eastAsia="zh-CN" w:bidi="hi-IN"/>
        </w:rPr>
        <w:t>，见图6.5。</w:t>
      </w:r>
    </w:p>
    <w:p w14:paraId="19991F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pPr>
      <w:r>
        <w:drawing>
          <wp:inline distT="0" distB="0" distL="114300" distR="114300">
            <wp:extent cx="5568950" cy="2737485"/>
            <wp:effectExtent l="0" t="0" r="635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568950" cy="2737485"/>
                    </a:xfrm>
                    <a:prstGeom prst="rect">
                      <a:avLst/>
                    </a:prstGeom>
                    <a:noFill/>
                    <a:ln>
                      <a:noFill/>
                    </a:ln>
                  </pic:spPr>
                </pic:pic>
              </a:graphicData>
            </a:graphic>
          </wp:inline>
        </w:drawing>
      </w:r>
    </w:p>
    <w:p w14:paraId="5190A9C6">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rPr>
          <w:rFonts w:hint="default" w:ascii="Calibri" w:hAnsi="Calibri" w:eastAsia="黑体" w:cs="Code2000"/>
          <w:i w:val="0"/>
          <w:iCs w:val="0"/>
          <w:caps w:val="0"/>
          <w:color w:val="0D0D0D"/>
          <w:spacing w:val="0"/>
          <w:sz w:val="22"/>
          <w:szCs w:val="24"/>
          <w:lang w:val="en-US" w:eastAsia="zh-CN" w:bidi="hi-IN"/>
        </w:rPr>
      </w:pPr>
      <w:r>
        <w:t>图6.</w:t>
      </w:r>
      <w:r>
        <w:rPr>
          <w:rFonts w:hint="eastAsia"/>
          <w:lang w:val="en-US" w:eastAsia="zh-CN"/>
        </w:rPr>
        <w:t xml:space="preserve">5 </w:t>
      </w:r>
      <w:r>
        <w:t xml:space="preserve"> </w:t>
      </w:r>
      <w:r>
        <w:rPr>
          <w:rFonts w:hint="eastAsia"/>
          <w:lang w:val="en-US" w:eastAsia="zh-CN"/>
        </w:rPr>
        <w:t>管理系统仪表盘</w:t>
      </w:r>
    </w:p>
    <w:p w14:paraId="79815164">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（3）停车管理模块</w:t>
      </w:r>
    </w:p>
    <w:p w14:paraId="0568444F">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停车管理是后台系统的主要功能之一。系统提供车位状态监控界面，通过区域划分来展示停车位分布，并使用不同颜色来区分空闲、占用、预留和维护等状态。管理员利用筛选条件按区域、类型和状态对车位进行查询，也可以直接点击车位以查看详细信息，这些信息包括车位编号、所在区域、当前状态、入场时间和预估费用等。对于需要人工操作的场景，管理系统允许用户通过双击的方式改变车位的占用状态，并利用接口实时完成数据库记录的更新工作。</w:t>
      </w:r>
    </w:p>
    <w:p w14:paraId="3255C61F">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后端实现过程中，停车场和车位各自被作为单独集合加以管理。停车场接口可以进行分页查询、模糊搜索、新增、编辑、删除，车位接口支持状态更新、批量写入和统计分析。后端会在删除停车场之前，校验停车场下是否仍有关联车位，以避免数据孤立问题的产生</w:t>
      </w:r>
      <w:r>
        <w:rPr>
          <w:rFonts w:hint="eastAsia" w:cs="宋体"/>
          <w:i w:val="0"/>
          <w:iCs w:val="0"/>
          <w:caps w:val="0"/>
          <w:color w:val="auto"/>
          <w:spacing w:val="0"/>
          <w:sz w:val="28"/>
          <w:szCs w:val="28"/>
          <w:shd w:val="clear" w:fill="auto"/>
          <w:lang w:val="en-US" w:eastAsia="zh-CN" w:bidi="hi-IN"/>
        </w:rPr>
        <w:t>，见图6.6。</w:t>
      </w:r>
    </w:p>
    <w:p w14:paraId="6B6605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pPr>
      <w:r>
        <w:drawing>
          <wp:inline distT="0" distB="0" distL="114300" distR="114300">
            <wp:extent cx="5575300" cy="2964180"/>
            <wp:effectExtent l="0" t="0" r="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5575300" cy="2964180"/>
                    </a:xfrm>
                    <a:prstGeom prst="rect">
                      <a:avLst/>
                    </a:prstGeom>
                    <a:noFill/>
                    <a:ln>
                      <a:noFill/>
                    </a:ln>
                  </pic:spPr>
                </pic:pic>
              </a:graphicData>
            </a:graphic>
          </wp:inline>
        </w:drawing>
      </w:r>
    </w:p>
    <w:p w14:paraId="3ED02FA9">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rPr>
          <w:rFonts w:hint="default" w:ascii="Calibri" w:hAnsi="Calibri" w:eastAsia="黑体" w:cs="Code2000"/>
          <w:i w:val="0"/>
          <w:iCs w:val="0"/>
          <w:caps w:val="0"/>
          <w:color w:val="0D0D0D"/>
          <w:spacing w:val="0"/>
          <w:sz w:val="22"/>
          <w:szCs w:val="24"/>
          <w:lang w:val="en-US" w:eastAsia="zh-CN" w:bidi="hi-IN"/>
        </w:rPr>
      </w:pPr>
      <w:r>
        <w:t>图6.</w:t>
      </w:r>
      <w:r>
        <w:rPr>
          <w:rFonts w:hint="eastAsia"/>
          <w:lang w:val="en-US" w:eastAsia="zh-CN"/>
        </w:rPr>
        <w:t xml:space="preserve">6 </w:t>
      </w:r>
      <w:r>
        <w:t xml:space="preserve"> </w:t>
      </w:r>
      <w:r>
        <w:rPr>
          <w:rFonts w:hint="eastAsia"/>
          <w:lang w:val="en-US" w:eastAsia="zh-CN"/>
        </w:rPr>
        <w:t>实时车位状态</w:t>
      </w:r>
    </w:p>
    <w:p w14:paraId="75EEBAE5">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（4）系统公告与运营管理</w:t>
      </w:r>
    </w:p>
    <w:p w14:paraId="5A6BA64C">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kern w:val="2"/>
          <w:sz w:val="28"/>
          <w:szCs w:val="28"/>
          <w:shd w:val="clear"/>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为了加强系统和小程序端之间的信息联系，后台管理系统添加了发布系统公告的功能。管理员可以在仪表盘当中填写公告标题、内容和优先级，提交以后由后端保存为公告记录，并且同步到前台公告接口。该功能可以用来发布停车场通知、维护提醒、运营活动信息，管理人员借此能够提高管理效率并提高用户服务能力</w:t>
      </w:r>
      <w:r>
        <w:rPr>
          <w:rFonts w:hint="eastAsia" w:cs="宋体"/>
          <w:i w:val="0"/>
          <w:iCs w:val="0"/>
          <w:caps w:val="0"/>
          <w:color w:val="auto"/>
          <w:spacing w:val="0"/>
          <w:sz w:val="28"/>
          <w:szCs w:val="28"/>
          <w:shd w:val="clear" w:fill="auto"/>
          <w:lang w:val="en-US" w:eastAsia="zh-CN" w:bidi="hi-IN"/>
        </w:rPr>
        <w:t>，见图6.7。</w:t>
      </w:r>
    </w:p>
    <w:p w14:paraId="3C9BA6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jc w:val="center"/>
      </w:pPr>
      <w:r>
        <w:drawing>
          <wp:inline distT="0" distB="0" distL="114300" distR="114300">
            <wp:extent cx="4629150" cy="2914650"/>
            <wp:effectExtent l="0" t="0" r="635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4629150" cy="2914650"/>
                    </a:xfrm>
                    <a:prstGeom prst="rect">
                      <a:avLst/>
                    </a:prstGeom>
                    <a:noFill/>
                    <a:ln>
                      <a:noFill/>
                    </a:ln>
                  </pic:spPr>
                </pic:pic>
              </a:graphicData>
            </a:graphic>
          </wp:inline>
        </w:drawing>
      </w:r>
    </w:p>
    <w:p w14:paraId="0DE66B2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0" w:beforeAutospacing="0" w:after="0" w:afterAutospacing="0"/>
        <w:ind w:left="0" w:right="0"/>
        <w:textAlignment w:val="auto"/>
        <w:rPr>
          <w:rFonts w:hint="default" w:ascii="Calibri" w:hAnsi="Calibri" w:eastAsia="黑体" w:cs="Code2000"/>
          <w:i w:val="0"/>
          <w:iCs w:val="0"/>
          <w:caps w:val="0"/>
          <w:color w:val="0D0D0D"/>
          <w:spacing w:val="0"/>
          <w:sz w:val="22"/>
          <w:szCs w:val="24"/>
          <w:lang w:val="en-US" w:eastAsia="zh-CN" w:bidi="hi-IN"/>
        </w:rPr>
      </w:pPr>
      <w:r>
        <w:rPr>
          <w:iCs/>
          <w:sz w:val="21"/>
        </w:rPr>
        <w:t>图6.</w:t>
      </w:r>
      <w:r>
        <w:rPr>
          <w:rFonts w:hint="eastAsia"/>
          <w:iCs/>
          <w:sz w:val="21"/>
          <w:lang w:val="en-US" w:eastAsia="zh-CN"/>
        </w:rPr>
        <w:t>7  系统公告</w:t>
      </w:r>
    </w:p>
    <w:p w14:paraId="4B640DAD">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（5）数据同步与联动机制</w:t>
      </w:r>
    </w:p>
    <w:p w14:paraId="3F97B82D">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lang w:val="en-US" w:eastAsia="zh-CN" w:bidi="hi-IN"/>
        </w:rPr>
      </w:pPr>
      <w:r>
        <w:rPr>
          <w:rFonts w:hint="default" w:ascii="Times New Roman" w:hAnsi="Times New Roman" w:eastAsia="宋体" w:cs="宋体"/>
          <w:i w:val="0"/>
          <w:iCs w:val="0"/>
          <w:caps w:val="0"/>
          <w:color w:val="auto"/>
          <w:spacing w:val="0"/>
          <w:sz w:val="28"/>
          <w:szCs w:val="28"/>
          <w:shd w:val="clear" w:fill="auto"/>
          <w:lang w:val="en-US" w:eastAsia="zh-CN" w:bidi="hi-IN"/>
        </w:rPr>
        <w:t>系统的主要特点由后台管理端同微信小程序端不具有独立性，它们通过适配服务完成数据联动。以后台修改车位状态为例，Mongoose模型在进行保存或更新操作后会自动触发同步逻辑，把最新状态写入小程序所依赖的数据接口。管理员在后台执行操作后，前台用户可以尽快感知车位变化，这样可以提高系统的实时性和一致性。</w:t>
      </w:r>
    </w:p>
    <w:p w14:paraId="621D3A08">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20" w:beforeAutospacing="0" w:after="60" w:afterAutospacing="0"/>
        <w:ind w:left="0" w:right="0"/>
        <w:outlineLvl w:val="3"/>
        <w:rPr>
          <w:rFonts w:hint="default" w:ascii="Times New Roman" w:hAnsi="Times New Roman" w:eastAsia="宋体" w:cs="Code2000"/>
          <w:i w:val="0"/>
          <w:iCs w:val="0"/>
          <w:caps w:val="0"/>
          <w:color w:val="auto"/>
          <w:spacing w:val="0"/>
          <w:sz w:val="28"/>
          <w:szCs w:val="24"/>
          <w:shd w:val="clear" w:fill="auto"/>
          <w:lang w:val="en-US" w:eastAsia="zh-CN" w:bidi="hi-IN"/>
        </w:rPr>
      </w:pPr>
      <w:r>
        <w:t>5.3.5 系统安全性与可靠性设计</w:t>
      </w:r>
    </w:p>
    <w:p w14:paraId="2C4A9316">
      <w:pPr>
        <w:pStyle w:val="45"/>
        <w:bidi w:val="0"/>
        <w:rPr>
          <w:rFonts w:hint="default"/>
          <w:lang w:val="en-US" w:eastAsia="zh-CN"/>
        </w:rPr>
      </w:pPr>
      <w:r>
        <w:rPr>
          <w:rFonts w:hint="default"/>
          <w:lang w:val="en-US" w:eastAsia="zh-CN"/>
        </w:rPr>
        <w:t>为使后台管理系统可以平稳运行，本文在实现过程中加入了多项安全和可靠性措施。</w:t>
      </w:r>
    </w:p>
    <w:p w14:paraId="2A9681C8">
      <w:pPr>
        <w:pStyle w:val="45"/>
        <w:bidi w:val="0"/>
        <w:rPr>
          <w:rFonts w:hint="default"/>
          <w:lang w:val="en-US" w:eastAsia="zh-CN"/>
        </w:rPr>
      </w:pPr>
      <w:r>
        <w:rPr>
          <w:rFonts w:hint="default"/>
        </w:rPr>
        <w:t>一是登录和接口访问控制。系统利用JWT令牌和认证中间件对所有管理接口进行保护，以防止未授权访问。二是进行密码安全处理。管理员密码在写入数据库前，通过bcrypt算法进行加密存储，避免明文泄露风险</w:t>
      </w:r>
      <w:r>
        <w:rPr>
          <w:rFonts w:hint="default"/>
          <w:vertAlign w:val="superscript"/>
          <w:lang w:val="en-US"/>
        </w:rPr>
        <w:fldChar w:fldCharType="begin"/>
      </w:r>
      <w:r>
        <w:rPr>
          <w:rFonts w:hint="default"/>
          <w:vertAlign w:val="superscript"/>
          <w:lang w:val="en-US"/>
        </w:rPr>
        <w:instrText xml:space="preserve"> REF _Ref29593 \r \h </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rPr>
          <w:rFonts w:hint="default"/>
        </w:rPr>
        <w:t>。第三个请求是限制流量。系统给登录接口和普通接口分别设置了请求频率限制，用来减轻暴力破解和恶意刷接口产生的安全隐患。四是指进行统一异常的处理。后端配置了404处理中间件、全局错误处理中间件，前端也把接口异常进行了统一封装，在发生错误时能及时返回可读提示。五包括日志和监控支持。系统拥有访问日志及操作日志的相关能力，这有助于后续的问题追踪和运行维护。</w:t>
      </w:r>
    </w:p>
    <w:p w14:paraId="53525A1D">
      <w:pPr>
        <w:pStyle w:val="48"/>
        <w:widowControl/>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宋体" w:cs="Code2000"/>
          <w:i w:val="0"/>
          <w:iCs w:val="0"/>
          <w:caps w:val="0"/>
          <w:color w:val="auto"/>
          <w:spacing w:val="0"/>
          <w:sz w:val="28"/>
          <w:szCs w:val="24"/>
          <w:shd w:val="clear" w:fill="auto"/>
          <w:lang w:val="en-US" w:eastAsia="zh-CN" w:bidi="hi-IN"/>
        </w:rPr>
      </w:pPr>
      <w:r>
        <w:t>5.4 系统接口设计与集成</w:t>
      </w:r>
    </w:p>
    <w:p w14:paraId="2EF5C8A0">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bookmarkStart w:id="152" w:name="90a468da-3008-470a-b0b5-9cb8112ef7e2"/>
      <w:r>
        <w:rPr>
          <w:rFonts w:hint="default" w:ascii="Times New Roman" w:hAnsi="Times New Roman" w:eastAsia="宋体" w:cs="宋体"/>
          <w:i w:val="0"/>
          <w:iCs w:val="0"/>
          <w:caps w:val="0"/>
          <w:color w:val="auto"/>
          <w:spacing w:val="0"/>
          <w:sz w:val="28"/>
          <w:szCs w:val="28"/>
          <w:shd w:val="clear" w:fill="auto"/>
        </w:rPr>
        <w:t>系统接口设计和集成是让微信小程序端、后端服务端、数据库和后台管理端共同运行的主要部分。为使系统内各功能模块可以进行稳定且高效的数据交互，本文在设计过程中运用了前后端分离的方法，并依靠统一的接口规范来传递信息。微信小程序端主要利用接口向后端请求车位查询、路径规划、导航结果和用户信息等数据，而后台管理端则通过接口完成车位状态更新、公告发布、数据统计和系统维护等操作。后端在收到请求后，对相关业务逻辑进行处理，而且把结果用统一的数据格式返回给前端，以实现系统各部分的有效集成。</w:t>
      </w:r>
    </w:p>
    <w:p w14:paraId="4D647132">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在接口设计方面，本文使用基于HTTP的RESTful风格接口，并且采用JSON形式来交换数据。该设计模式拥有清晰的结构和简单的实现，扩展性也较好，可以较好地满足智能停车场系统中多模块共同工作的要求。例如，用户端的小程序通过接口来获取当前停车场的空闲车位数据、目标车位位置和路径规划结果。在后台管理端，管理员可以通过接口来维护车位状态、系统参数和相关业务数据。统一的数据格式把前后端耦合程度降低了，也有利于后续系统维护和功能升级。</w:t>
      </w:r>
    </w:p>
    <w:p w14:paraId="7DE79497">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为使系统的实用性和可扩展性得到提高，本文在进行接口设计时预留了接入外部服务的能力。系统后端拥有车位查询、路径规划、状态更新和数据管理等功能，并且预留了接口扩展空间，这可以支持后续接入支付接口、车辆定位接口和车位传感器接口。例如，支付接口可以用于停车费用的结算，车辆定位接口可以实现反向寻车或者车辆实时位置跟踪，车位传感器接口则可以自动采集车位占用状态并且同步更新到系统上。采用预留式接口设计方式，该系统可以满足本文研究的基本功能要求，也能够为后续智能停车场系统的改进和实际应用推广提供基础。</w:t>
      </w:r>
    </w:p>
    <w:bookmarkEnd w:id="152"/>
    <w:p w14:paraId="6C01BE6D">
      <w:pPr>
        <w:pStyle w:val="47"/>
        <w:keepNext w:val="0"/>
        <w:keepLines w:val="0"/>
        <w:pageBreakBefore w:val="0"/>
        <w:widowControl w:val="0"/>
        <w:kinsoku/>
        <w:wordWrap/>
        <w:overflowPunct/>
        <w:topLinePunct w:val="0"/>
        <w:autoSpaceDE/>
        <w:autoSpaceDN/>
        <w:bidi w:val="0"/>
        <w:adjustRightInd/>
        <w:snapToGrid/>
        <w:spacing w:before="340" w:after="330"/>
        <w:textAlignment w:val="auto"/>
        <w:rPr>
          <w:rFonts w:hint="default"/>
          <w:lang w:val="en-US" w:eastAsia="zh-CN"/>
        </w:rPr>
      </w:pPr>
      <w:r>
        <w:t>6 系统实验与性能分析</w:t>
      </w:r>
    </w:p>
    <w:p w14:paraId="4434086F">
      <w:pPr>
        <w:pStyle w:val="48"/>
        <w:widowControl/>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宋体" w:cs="Code2000"/>
          <w:i w:val="0"/>
          <w:iCs w:val="0"/>
          <w:caps w:val="0"/>
          <w:color w:val="auto"/>
          <w:spacing w:val="0"/>
          <w:sz w:val="28"/>
          <w:szCs w:val="24"/>
          <w:shd w:val="clear" w:fill="auto"/>
          <w:lang w:val="en-US" w:eastAsia="zh-CN" w:bidi="hi-IN"/>
        </w:rPr>
      </w:pPr>
      <w:r>
        <w:t>6.1 实验环境搭建</w:t>
      </w:r>
    </w:p>
    <w:p w14:paraId="44E01EC9">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ind w:left="0" w:right="0"/>
        <w:rPr>
          <w:rFonts w:hint="default" w:ascii="Times New Roman" w:hAnsi="Times New Roman" w:eastAsia="宋体" w:cs="宋体"/>
          <w:i w:val="0"/>
          <w:iCs w:val="0"/>
          <w:caps w:val="0"/>
          <w:color w:val="auto"/>
          <w:spacing w:val="0"/>
          <w:sz w:val="28"/>
          <w:szCs w:val="28"/>
          <w:shd w:val="clear" w:fill="auto"/>
        </w:rPr>
      </w:pPr>
      <w:bookmarkStart w:id="164" w:name="45582df4-cbec-4599-ad5b-026ebe6b644d"/>
      <w:r>
        <w:rPr>
          <w:rFonts w:hint="default" w:ascii="Times New Roman" w:hAnsi="Times New Roman" w:eastAsia="宋体" w:cs="宋体"/>
          <w:i w:val="0"/>
          <w:iCs w:val="0"/>
          <w:caps w:val="0"/>
          <w:color w:val="auto"/>
          <w:spacing w:val="0"/>
          <w:sz w:val="28"/>
          <w:szCs w:val="28"/>
          <w:shd w:val="clear" w:fill="auto"/>
        </w:rPr>
        <w:t>为了验证本文所提出动态加权 A* 路径规划算法的有效性，并评估系统在实际停车场场景中的运行性能，本文从实验环境搭建、实验方案设计以及性能分析与对比三个方面展开实验研究。实验重点考察算法在路径长度、计算时间和路径质量等方面的表现，并将其与传统 A* 算法及 Dijkstra 算法进行对比分析。</w:t>
      </w:r>
    </w:p>
    <w:p w14:paraId="217810D4">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outlineLvl w:val="3"/>
        <w:rPr>
          <w:rFonts w:hint="default" w:ascii="Times New Roman" w:hAnsi="Times New Roman" w:eastAsia="宋体" w:cs="Code2000"/>
          <w:i w:val="0"/>
          <w:iCs w:val="0"/>
          <w:caps w:val="0"/>
          <w:color w:val="auto"/>
          <w:spacing w:val="0"/>
          <w:sz w:val="28"/>
          <w:szCs w:val="24"/>
          <w:shd w:val="clear" w:fill="auto"/>
        </w:rPr>
      </w:pPr>
      <w:r>
        <w:t>6.1.1 硬件环境</w:t>
      </w:r>
    </w:p>
    <w:p w14:paraId="693F673E">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本系统实验在普通开发环境下完成，硬件配置如下：</w:t>
      </w:r>
    </w:p>
    <w:p w14:paraId="53F98A65">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处理器：</w:t>
      </w:r>
      <w:r>
        <w:rPr>
          <w:rFonts w:hint="default" w:ascii="Times New Roman" w:hAnsi="Times New Roman" w:eastAsia="宋体" w:cs="宋体"/>
          <w:i w:val="0"/>
          <w:iCs w:val="0"/>
          <w:caps w:val="0"/>
          <w:color w:val="auto"/>
          <w:spacing w:val="0"/>
          <w:sz w:val="28"/>
          <w:szCs w:val="28"/>
          <w:shd w:val="clear" w:fill="auto"/>
          <w:lang w:val="en-US" w:eastAsia="zh-CN"/>
        </w:rPr>
        <w:t>AMD R6800H</w:t>
      </w:r>
    </w:p>
    <w:p w14:paraId="0E11D2AD">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内存：16GB</w:t>
      </w:r>
    </w:p>
    <w:p w14:paraId="643E5490">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存储：512GB SSD</w:t>
      </w:r>
    </w:p>
    <w:p w14:paraId="69E6B6CC">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上述硬件环境能够满足系统开发、算法测试和小程序运行的基本需求，同时也能够较好地反映本系统在一般应用条件下的实际性能。</w:t>
      </w:r>
    </w:p>
    <w:p w14:paraId="0DDE1A17">
      <w:pPr>
        <w:pStyle w:val="4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outlineLvl w:val="3"/>
        <w:rPr>
          <w:rFonts w:hint="default" w:ascii="Times New Roman" w:hAnsi="Times New Roman" w:eastAsia="宋体" w:cs="Code2000"/>
          <w:i w:val="0"/>
          <w:iCs w:val="0"/>
          <w:caps w:val="0"/>
          <w:color w:val="auto"/>
          <w:spacing w:val="0"/>
          <w:sz w:val="28"/>
          <w:szCs w:val="24"/>
          <w:shd w:val="clear" w:fill="auto"/>
        </w:rPr>
      </w:pPr>
      <w:r>
        <w:t>6.1.2 软件环境</w:t>
      </w:r>
    </w:p>
    <w:p w14:paraId="18F153D3">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系统实验所使用的软件环境如下：</w:t>
      </w:r>
    </w:p>
    <w:p w14:paraId="7E0B5329">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操作系统：Windows 11</w:t>
      </w:r>
    </w:p>
    <w:p w14:paraId="3D620F81">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Node.js：v18.17.0</w:t>
      </w:r>
    </w:p>
    <w:p w14:paraId="6683E6E6">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MongoDB：v</w:t>
      </w:r>
      <w:r>
        <w:rPr>
          <w:rFonts w:hint="default" w:ascii="Times New Roman" w:hAnsi="Times New Roman" w:eastAsia="宋体" w:cs="宋体"/>
          <w:i w:val="0"/>
          <w:iCs w:val="0"/>
          <w:caps w:val="0"/>
          <w:color w:val="auto"/>
          <w:spacing w:val="0"/>
          <w:sz w:val="28"/>
          <w:szCs w:val="28"/>
          <w:shd w:val="clear" w:fill="auto"/>
          <w:lang w:val="en-US" w:eastAsia="zh-CN"/>
        </w:rPr>
        <w:t>8.2.1</w:t>
      </w:r>
    </w:p>
    <w:p w14:paraId="3CE1214B">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微信开发者工具：v1.06.2303200</w:t>
      </w:r>
    </w:p>
    <w:p w14:paraId="2C694380">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后端框架：Express</w:t>
      </w:r>
    </w:p>
    <w:p w14:paraId="55A4D8A0">
      <w:pPr>
        <w:pStyle w:val="4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rPr>
          <w:rFonts w:hint="default" w:ascii="Times New Roman" w:hAnsi="Times New Roman" w:eastAsia="宋体"/>
          <w:sz w:val="28"/>
          <w:szCs w:val="28"/>
        </w:rPr>
      </w:pPr>
      <w:r>
        <w:rPr>
          <w:rFonts w:hint="default" w:ascii="Times New Roman" w:hAnsi="Times New Roman" w:eastAsia="宋体" w:cs="宋体"/>
          <w:i w:val="0"/>
          <w:iCs w:val="0"/>
          <w:caps w:val="0"/>
          <w:color w:val="auto"/>
          <w:spacing w:val="0"/>
          <w:sz w:val="28"/>
          <w:szCs w:val="28"/>
          <w:shd w:val="clear" w:fill="auto"/>
        </w:rPr>
        <w:t>小程序前端：微信小程序原生框架</w:t>
      </w:r>
    </w:p>
    <w:p w14:paraId="155A6C36">
      <w:pPr>
        <w:pStyle w:val="4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rPr>
          <w:rFonts w:hint="default" w:ascii="Times New Roman" w:hAnsi="Times New Roman" w:eastAsia="宋体" w:cs="宋体"/>
          <w:i w:val="0"/>
          <w:iCs w:val="0"/>
          <w:caps w:val="0"/>
          <w:color w:val="auto"/>
          <w:spacing w:val="0"/>
          <w:sz w:val="28"/>
          <w:szCs w:val="28"/>
        </w:rPr>
      </w:pPr>
      <w:r>
        <w:rPr>
          <w:rFonts w:hint="default" w:ascii="Times New Roman" w:hAnsi="Times New Roman" w:eastAsia="宋体" w:cs="宋体"/>
          <w:i w:val="0"/>
          <w:iCs w:val="0"/>
          <w:caps w:val="0"/>
          <w:color w:val="auto"/>
          <w:spacing w:val="0"/>
          <w:sz w:val="28"/>
          <w:szCs w:val="28"/>
          <w:shd w:val="clear" w:fill="auto"/>
        </w:rPr>
        <w:t>在该环境下，后端负责路径规划计算、车位信息维护和接口响应，小程序端负责地图展示、路径渲染和用户交互。</w:t>
      </w:r>
    </w:p>
    <w:p w14:paraId="2BF2685E">
      <w:pPr>
        <w:pStyle w:val="48"/>
        <w:widowControl/>
        <w:pBdr>
          <w:top w:val="none" w:color="auto" w:sz="0" w:space="0"/>
          <w:left w:val="none" w:color="auto" w:sz="0" w:space="0"/>
          <w:bottom w:val="none" w:color="auto" w:sz="0" w:space="0"/>
          <w:right w:val="none" w:color="auto" w:sz="0" w:space="0"/>
          <w:between w:val="none" w:color="auto" w:sz="0" w:space="0"/>
        </w:pBdr>
        <w:outlineLvl w:val="3"/>
        <w:rPr>
          <w:rFonts w:ascii="Times New Roman" w:hAnsi="Times New Roman" w:eastAsia="宋体" w:cs="Code2000"/>
          <w:color w:val="auto"/>
          <w:sz w:val="28"/>
          <w:szCs w:val="24"/>
          <w:shd w:val="clear" w:fill="auto"/>
        </w:rPr>
      </w:pPr>
      <w:r>
        <w:t>6.1.3 实验数据集与测试场景</w:t>
      </w:r>
    </w:p>
    <w:p w14:paraId="04283A08">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实验所使用的数据来源于本文构建的停车场导航场景，包含以下基本要素：</w:t>
      </w:r>
    </w:p>
    <w:p w14:paraId="25FA156D">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车位数量：168个</w:t>
      </w:r>
    </w:p>
    <w:p w14:paraId="378D5689">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分区数量：3个</w:t>
      </w:r>
    </w:p>
    <w:p w14:paraId="7F17FB65">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导航节点：20个</w:t>
      </w:r>
    </w:p>
    <w:p w14:paraId="312313FC">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导航边：35条</w:t>
      </w:r>
    </w:p>
    <w:p w14:paraId="60599C38">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在路径规划过程中，系统将停车场道路和节点抽象为图结构，车位、入口、出口等关键位置作为目标节点参与计算。为体现动态加权 A* 算法在实际停车场中的适应性，实验中还考虑了道路宽度、转弯次数、局部拥堵等影响因素。</w:t>
      </w:r>
    </w:p>
    <w:p w14:paraId="69C937A4">
      <w:pPr>
        <w:pStyle w:val="48"/>
        <w:rPr>
          <w:rFonts w:ascii="Times New Roman" w:hAnsi="Times New Roman" w:eastAsia="宋体"/>
          <w:color w:val="auto"/>
          <w:sz w:val="28"/>
        </w:rPr>
      </w:pPr>
      <w:r>
        <w:t>6.2 实验方案设计</w:t>
      </w:r>
    </w:p>
    <w:p w14:paraId="3E99D780">
      <w:pPr>
        <w:pStyle w:val="48"/>
        <w:outlineLvl w:val="3"/>
        <w:rPr>
          <w:rFonts w:ascii="Times New Roman" w:hAnsi="Times New Roman" w:eastAsia="宋体"/>
          <w:color w:val="auto"/>
          <w:sz w:val="28"/>
          <w:shd w:val="clear" w:fill="auto"/>
        </w:rPr>
      </w:pPr>
      <w:r>
        <w:t>6.2.1 实验目标</w:t>
      </w:r>
    </w:p>
    <w:p w14:paraId="2F750A91">
      <w:pPr>
        <w:pStyle w:val="45"/>
        <w:rPr>
          <w:rFonts w:hint="default" w:ascii="Times New Roman" w:hAnsi="Times New Roman" w:eastAsia="宋体" w:cs="宋体"/>
          <w:color w:val="auto"/>
          <w:sz w:val="28"/>
          <w:szCs w:val="28"/>
          <w:shd w:val="clear"/>
        </w:rPr>
      </w:pPr>
      <w:r>
        <w:rPr>
          <w:rFonts w:hint="default" w:ascii="Times New Roman" w:hAnsi="Times New Roman" w:eastAsia="宋体" w:cs="宋体"/>
          <w:color w:val="auto"/>
          <w:sz w:val="28"/>
          <w:szCs w:val="28"/>
          <w:shd w:val="clear"/>
        </w:rPr>
        <w:t>本实验主要围绕以下三个目标展开：</w:t>
      </w:r>
    </w:p>
    <w:p w14:paraId="50FD0804">
      <w:pPr>
        <w:pStyle w:val="45"/>
        <w:rPr>
          <w:rFonts w:hint="default" w:ascii="Times New Roman" w:hAnsi="Times New Roman" w:eastAsia="宋体" w:cs="宋体"/>
          <w:color w:val="auto"/>
          <w:sz w:val="28"/>
          <w:szCs w:val="28"/>
        </w:rPr>
      </w:pPr>
      <w:r>
        <w:rPr>
          <w:rFonts w:hint="default" w:ascii="Times New Roman" w:hAnsi="Times New Roman" w:eastAsia="宋体" w:cs="宋体"/>
          <w:color w:val="auto"/>
          <w:sz w:val="28"/>
          <w:szCs w:val="28"/>
        </w:rPr>
        <w:t>（1）验证动态加权A* 算法在停车场路径规划中的可行性；</w:t>
      </w:r>
    </w:p>
    <w:p w14:paraId="184A16A3">
      <w:pPr>
        <w:pStyle w:val="45"/>
        <w:rPr>
          <w:rFonts w:hint="default" w:ascii="Times New Roman" w:hAnsi="Times New Roman" w:eastAsia="宋体" w:cs="宋体"/>
          <w:color w:val="auto"/>
          <w:sz w:val="28"/>
          <w:szCs w:val="28"/>
        </w:rPr>
      </w:pPr>
      <w:r>
        <w:rPr>
          <w:rFonts w:hint="default" w:ascii="Times New Roman" w:hAnsi="Times New Roman" w:eastAsia="宋体" w:cs="宋体"/>
          <w:color w:val="auto"/>
          <w:sz w:val="28"/>
          <w:szCs w:val="28"/>
        </w:rPr>
        <w:t>（2）比较动态加权A*、传统A*和Dijkstra算法在路径规划性能上的差异；</w:t>
      </w:r>
    </w:p>
    <w:p w14:paraId="1690F2C3">
      <w:pPr>
        <w:pStyle w:val="45"/>
        <w:rPr>
          <w:rFonts w:hint="default" w:ascii="Times New Roman" w:hAnsi="Times New Roman" w:eastAsia="宋体" w:cs="宋体"/>
          <w:color w:val="auto"/>
          <w:sz w:val="28"/>
          <w:szCs w:val="28"/>
        </w:rPr>
      </w:pPr>
      <w:r>
        <w:rPr>
          <w:rFonts w:hint="default" w:ascii="Times New Roman" w:hAnsi="Times New Roman" w:eastAsia="宋体" w:cs="宋体"/>
          <w:color w:val="auto"/>
          <w:sz w:val="28"/>
          <w:szCs w:val="28"/>
        </w:rPr>
        <w:t>（3）分析动态加权机制对路径质量和实时性的影响。</w:t>
      </w:r>
    </w:p>
    <w:p w14:paraId="18E84611">
      <w:pPr>
        <w:pStyle w:val="48"/>
        <w:outlineLvl w:val="3"/>
        <w:rPr>
          <w:rFonts w:ascii="Times New Roman" w:hAnsi="Times New Roman" w:eastAsia="宋体"/>
          <w:color w:val="auto"/>
          <w:sz w:val="28"/>
        </w:rPr>
      </w:pPr>
      <w:r>
        <w:t>6.2.2 对比算法说明</w:t>
      </w:r>
    </w:p>
    <w:p w14:paraId="6B8B2790">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本文选取以下三种算法进行对比，以使实验结果具有可比性：</w:t>
      </w:r>
    </w:p>
    <w:p w14:paraId="0ECEE248">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传统A*算法：运用固定的启发式权重，按照最短路径原则来执行搜索；</w:t>
      </w:r>
    </w:p>
    <w:p w14:paraId="299559A7">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动态加权A</w:t>
      </w:r>
      <w:r>
        <w:rPr>
          <w:rFonts w:hint="eastAsia" w:cs="宋体"/>
          <w:color w:val="auto"/>
          <w:sz w:val="28"/>
          <w:lang w:val="en-US" w:eastAsia="zh-CN"/>
        </w:rPr>
        <w:t>*</w:t>
      </w:r>
      <w:r>
        <w:rPr>
          <w:rFonts w:hint="default" w:ascii="Times New Roman" w:hAnsi="Times New Roman" w:eastAsia="宋体" w:cs="宋体"/>
          <w:color w:val="auto"/>
          <w:sz w:val="28"/>
        </w:rPr>
        <w:t>算法在传A</w:t>
      </w:r>
      <w:r>
        <w:rPr>
          <w:rFonts w:hint="eastAsia" w:cs="宋体"/>
          <w:color w:val="auto"/>
          <w:sz w:val="28"/>
          <w:lang w:val="en-US" w:eastAsia="zh-CN"/>
        </w:rPr>
        <w:t>*</w:t>
      </w:r>
      <w:r>
        <w:rPr>
          <w:rFonts w:hint="default" w:ascii="Times New Roman" w:hAnsi="Times New Roman" w:eastAsia="宋体" w:cs="宋体"/>
          <w:color w:val="auto"/>
          <w:sz w:val="28"/>
        </w:rPr>
        <w:t>算法基础上，根据搜索进度对权重进行动态调整，算法在搜索前期会提高搜索速度，而在后期则对路径质量也进行兼顾。</w:t>
      </w:r>
    </w:p>
    <w:p w14:paraId="189473DE">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Dijkstra算法：该算法没有使用启发函数，是经典最短路程算法，用于做基准对比。</w:t>
      </w:r>
    </w:p>
    <w:p w14:paraId="34D1B0EF">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其中，动态加权 A* 的评价函数</w:t>
      </w:r>
      <w:r>
        <w:rPr>
          <w:rFonts w:hint="eastAsia" w:cs="宋体"/>
          <w:color w:val="auto"/>
          <w:sz w:val="28"/>
          <w:lang w:val="en-US" w:eastAsia="zh-CN"/>
        </w:rPr>
        <w:t>可以</w:t>
      </w:r>
      <w:r>
        <w:rPr>
          <w:rFonts w:hint="default" w:ascii="Times New Roman" w:hAnsi="Times New Roman" w:eastAsia="宋体" w:cs="宋体"/>
          <w:color w:val="auto"/>
          <w:sz w:val="28"/>
        </w:rPr>
        <w:t>表示为：</w:t>
      </w:r>
    </w:p>
    <w:p w14:paraId="13D961D8">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f(n)=g(n)+w(p)×h(n)</w:t>
      </w:r>
    </w:p>
    <w:p w14:paraId="67DCE9E1">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式子中，g(n) 代表实际代价，h(n) 代表启发式估计代价，w(p) 是随着搜索进度进行改变的权重函数。该设计让算法能够在搜索初期快速地逼近目标，并且在接近目标的时候降低权重，从而让路径的合理性得到提高。</w:t>
      </w:r>
    </w:p>
    <w:p w14:paraId="41650C52">
      <w:pPr>
        <w:pStyle w:val="48"/>
        <w:outlineLvl w:val="3"/>
        <w:rPr>
          <w:rFonts w:ascii="Times New Roman" w:hAnsi="Times New Roman" w:eastAsia="宋体"/>
          <w:color w:val="auto"/>
          <w:sz w:val="28"/>
        </w:rPr>
      </w:pPr>
      <w:r>
        <w:t>6.2.3 测试场景设计</w:t>
      </w:r>
    </w:p>
    <w:p w14:paraId="2FAD9EA4">
      <w:pPr>
        <w:pStyle w:val="45"/>
        <w:rPr>
          <w:rFonts w:hint="eastAsia" w:ascii="Times New Roman" w:hAnsi="Times New Roman" w:eastAsia="宋体" w:cs="宋体"/>
          <w:sz w:val="28"/>
        </w:rPr>
      </w:pPr>
      <w:r>
        <w:rPr>
          <w:rFonts w:hint="eastAsia" w:ascii="Times New Roman" w:hAnsi="Times New Roman" w:eastAsia="宋体" w:cs="宋体"/>
          <w:sz w:val="28"/>
        </w:rPr>
        <w:t>为了更全面地检验算法性能，设置了5类典型停车导航场景，如表7</w:t>
      </w:r>
      <w:r>
        <w:rPr>
          <w:rFonts w:hint="default" w:ascii="Times New Roman" w:hAnsi="Times New Roman" w:eastAsia="宋体" w:cs="宋体"/>
          <w:sz w:val="28"/>
          <w:lang w:val="en-US" w:eastAsia="zh-CN"/>
        </w:rPr>
        <w:t>.</w:t>
      </w:r>
      <w:r>
        <w:rPr>
          <w:rFonts w:hint="eastAsia" w:cs="宋体"/>
          <w:sz w:val="28"/>
          <w:lang w:val="en-US" w:eastAsia="zh-CN"/>
        </w:rPr>
        <w:t>1</w:t>
      </w:r>
      <w:r>
        <w:rPr>
          <w:rFonts w:hint="eastAsia" w:ascii="Times New Roman" w:hAnsi="Times New Roman" w:eastAsia="宋体" w:cs="宋体"/>
          <w:sz w:val="28"/>
        </w:rPr>
        <w:t>所示。</w:t>
      </w:r>
    </w:p>
    <w:p w14:paraId="30DE4FF6">
      <w:pPr>
        <w:pStyle w:val="5"/>
        <w:bidi w:val="0"/>
      </w:pPr>
      <w:r>
        <w:t>表7.</w:t>
      </w:r>
      <w:r>
        <w:rPr>
          <w:rFonts w:hint="eastAsia"/>
          <w:lang w:val="en-US" w:eastAsia="zh-CN"/>
        </w:rPr>
        <w:t xml:space="preserve">1 </w:t>
      </w:r>
      <w:r>
        <w:t xml:space="preserve"> </w:t>
      </w:r>
      <w:r>
        <w:rPr>
          <w:rFonts w:hint="eastAsia"/>
        </w:rPr>
        <w:t>典型停车导航场景</w:t>
      </w:r>
    </w:p>
    <w:tbl>
      <w:tblPr>
        <w:tblStyle w:val="20"/>
        <w:tblW w:w="8863"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67"/>
        <w:gridCol w:w="2151"/>
        <w:gridCol w:w="1458"/>
        <w:gridCol w:w="1176"/>
        <w:gridCol w:w="2611"/>
      </w:tblGrid>
      <w:tr w14:paraId="783FEB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467" w:type="dxa"/>
            <w:tcBorders>
              <w:top w:val="single" w:color="000000" w:sz="12" w:space="0"/>
              <w:left w:val="nil"/>
              <w:bottom w:val="single" w:color="000000" w:sz="4" w:space="0"/>
              <w:right w:val="nil"/>
              <w:tl2br w:val="nil"/>
            </w:tcBorders>
            <w:shd w:val="clear" w:color="auto" w:fill="FFFFFF"/>
            <w:tcMar>
              <w:top w:w="40" w:type="dxa"/>
              <w:left w:w="40" w:type="dxa"/>
              <w:bottom w:w="40" w:type="dxa"/>
              <w:right w:w="40" w:type="dxa"/>
            </w:tcMar>
            <w:vAlign w:val="center"/>
          </w:tcPr>
          <w:p w14:paraId="0343E3A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场景编号</w:t>
            </w:r>
          </w:p>
        </w:tc>
        <w:tc>
          <w:tcPr>
            <w:tcW w:w="2151" w:type="dxa"/>
            <w:tcBorders>
              <w:top w:val="single" w:color="000000" w:sz="12" w:space="0"/>
              <w:left w:val="nil"/>
              <w:bottom w:val="single" w:color="000000" w:sz="4" w:space="0"/>
              <w:right w:val="nil"/>
            </w:tcBorders>
            <w:shd w:val="clear" w:color="auto" w:fill="FFFFFF"/>
            <w:tcMar>
              <w:top w:w="40" w:type="dxa"/>
              <w:left w:w="40" w:type="dxa"/>
              <w:bottom w:w="40" w:type="dxa"/>
              <w:right w:w="40" w:type="dxa"/>
            </w:tcMar>
            <w:vAlign w:val="center"/>
          </w:tcPr>
          <w:p w14:paraId="72B3BF0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场景描述</w:t>
            </w:r>
          </w:p>
        </w:tc>
        <w:tc>
          <w:tcPr>
            <w:tcW w:w="1458" w:type="dxa"/>
            <w:tcBorders>
              <w:top w:val="single" w:color="000000" w:sz="12" w:space="0"/>
              <w:left w:val="nil"/>
              <w:bottom w:val="single" w:color="000000" w:sz="4" w:space="0"/>
              <w:right w:val="nil"/>
            </w:tcBorders>
            <w:shd w:val="clear" w:color="auto" w:fill="FFFFFF"/>
            <w:tcMar>
              <w:top w:w="40" w:type="dxa"/>
              <w:left w:w="40" w:type="dxa"/>
              <w:bottom w:w="40" w:type="dxa"/>
              <w:right w:w="40" w:type="dxa"/>
            </w:tcMar>
            <w:vAlign w:val="center"/>
          </w:tcPr>
          <w:p w14:paraId="05DEC3D8">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起点</w:t>
            </w:r>
          </w:p>
        </w:tc>
        <w:tc>
          <w:tcPr>
            <w:tcW w:w="1176" w:type="dxa"/>
            <w:tcBorders>
              <w:top w:val="single" w:color="000000" w:sz="12" w:space="0"/>
              <w:left w:val="nil"/>
              <w:bottom w:val="single" w:color="000000" w:sz="4" w:space="0"/>
              <w:right w:val="nil"/>
            </w:tcBorders>
            <w:shd w:val="clear" w:color="auto" w:fill="FFFFFF"/>
            <w:tcMar>
              <w:top w:w="40" w:type="dxa"/>
              <w:left w:w="40" w:type="dxa"/>
              <w:bottom w:w="40" w:type="dxa"/>
              <w:right w:w="40" w:type="dxa"/>
            </w:tcMar>
            <w:vAlign w:val="center"/>
          </w:tcPr>
          <w:p w14:paraId="75406620">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终点</w:t>
            </w:r>
          </w:p>
        </w:tc>
        <w:tc>
          <w:tcPr>
            <w:tcW w:w="2611" w:type="dxa"/>
            <w:tcBorders>
              <w:top w:val="single" w:color="000000" w:sz="12" w:space="0"/>
              <w:left w:val="nil"/>
              <w:bottom w:val="single" w:color="000000" w:sz="4" w:space="0"/>
              <w:right w:val="nil"/>
            </w:tcBorders>
            <w:shd w:val="clear" w:color="auto" w:fill="FFFFFF"/>
            <w:tcMar>
              <w:top w:w="40" w:type="dxa"/>
              <w:left w:w="40" w:type="dxa"/>
              <w:bottom w:w="40" w:type="dxa"/>
              <w:right w:w="40" w:type="dxa"/>
            </w:tcMar>
            <w:vAlign w:val="center"/>
          </w:tcPr>
          <w:p w14:paraId="543CCA95">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预期特点</w:t>
            </w:r>
          </w:p>
        </w:tc>
      </w:tr>
      <w:tr w14:paraId="2FEBCD8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67"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58D5675E">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S1</w:t>
            </w:r>
          </w:p>
        </w:tc>
        <w:tc>
          <w:tcPr>
            <w:tcW w:w="2151"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51AC3AA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入口到最近车位</w:t>
            </w:r>
          </w:p>
        </w:tc>
        <w:tc>
          <w:tcPr>
            <w:tcW w:w="1458"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4D6B2F3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入口1</w:t>
            </w:r>
          </w:p>
        </w:tc>
        <w:tc>
          <w:tcPr>
            <w:tcW w:w="1176"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20C09835">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A-001</w:t>
            </w:r>
          </w:p>
        </w:tc>
        <w:tc>
          <w:tcPr>
            <w:tcW w:w="2611" w:type="dxa"/>
            <w:tcBorders>
              <w:top w:val="single" w:color="000000" w:sz="4" w:space="0"/>
              <w:left w:val="nil"/>
              <w:bottom w:val="nil"/>
              <w:right w:val="nil"/>
            </w:tcBorders>
            <w:shd w:val="clear" w:color="auto" w:fill="FFFFFF"/>
            <w:tcMar>
              <w:top w:w="40" w:type="dxa"/>
              <w:left w:w="40" w:type="dxa"/>
              <w:bottom w:w="40" w:type="dxa"/>
              <w:right w:w="40" w:type="dxa"/>
            </w:tcMar>
            <w:vAlign w:val="center"/>
          </w:tcPr>
          <w:p w14:paraId="39E691F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距离短、转弯少</w:t>
            </w:r>
          </w:p>
        </w:tc>
      </w:tr>
      <w:tr w14:paraId="7A27C40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67" w:type="dxa"/>
            <w:tcBorders>
              <w:top w:val="nil"/>
              <w:left w:val="nil"/>
              <w:bottom w:val="nil"/>
              <w:right w:val="nil"/>
            </w:tcBorders>
            <w:shd w:val="clear" w:color="auto" w:fill="FFFFFF"/>
            <w:tcMar>
              <w:top w:w="40" w:type="dxa"/>
              <w:left w:w="40" w:type="dxa"/>
              <w:bottom w:w="40" w:type="dxa"/>
              <w:right w:w="40" w:type="dxa"/>
            </w:tcMar>
            <w:vAlign w:val="center"/>
          </w:tcPr>
          <w:p w14:paraId="6E835F0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S2</w:t>
            </w:r>
          </w:p>
        </w:tc>
        <w:tc>
          <w:tcPr>
            <w:tcW w:w="2151" w:type="dxa"/>
            <w:tcBorders>
              <w:top w:val="nil"/>
              <w:left w:val="nil"/>
              <w:bottom w:val="nil"/>
              <w:right w:val="nil"/>
            </w:tcBorders>
            <w:shd w:val="clear" w:color="auto" w:fill="FFFFFF"/>
            <w:tcMar>
              <w:top w:w="40" w:type="dxa"/>
              <w:left w:w="40" w:type="dxa"/>
              <w:bottom w:w="40" w:type="dxa"/>
              <w:right w:w="40" w:type="dxa"/>
            </w:tcMar>
            <w:vAlign w:val="center"/>
          </w:tcPr>
          <w:p w14:paraId="31A036BA">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入口到远端车位</w:t>
            </w:r>
          </w:p>
        </w:tc>
        <w:tc>
          <w:tcPr>
            <w:tcW w:w="1458" w:type="dxa"/>
            <w:tcBorders>
              <w:top w:val="nil"/>
              <w:left w:val="nil"/>
              <w:bottom w:val="nil"/>
              <w:right w:val="nil"/>
            </w:tcBorders>
            <w:shd w:val="clear" w:color="auto" w:fill="FFFFFF"/>
            <w:tcMar>
              <w:top w:w="40" w:type="dxa"/>
              <w:left w:w="40" w:type="dxa"/>
              <w:bottom w:w="40" w:type="dxa"/>
              <w:right w:w="40" w:type="dxa"/>
            </w:tcMar>
            <w:vAlign w:val="center"/>
          </w:tcPr>
          <w:p w14:paraId="39299170">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入口1</w:t>
            </w:r>
          </w:p>
        </w:tc>
        <w:tc>
          <w:tcPr>
            <w:tcW w:w="1176" w:type="dxa"/>
            <w:tcBorders>
              <w:top w:val="nil"/>
              <w:left w:val="nil"/>
              <w:bottom w:val="nil"/>
              <w:right w:val="nil"/>
            </w:tcBorders>
            <w:shd w:val="clear" w:color="auto" w:fill="FFFFFF"/>
            <w:tcMar>
              <w:top w:w="40" w:type="dxa"/>
              <w:left w:w="40" w:type="dxa"/>
              <w:bottom w:w="40" w:type="dxa"/>
              <w:right w:w="40" w:type="dxa"/>
            </w:tcMar>
            <w:vAlign w:val="center"/>
          </w:tcPr>
          <w:p w14:paraId="358B0FB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C-168</w:t>
            </w:r>
          </w:p>
        </w:tc>
        <w:tc>
          <w:tcPr>
            <w:tcW w:w="2611" w:type="dxa"/>
            <w:tcBorders>
              <w:top w:val="nil"/>
              <w:left w:val="nil"/>
              <w:bottom w:val="nil"/>
              <w:right w:val="nil"/>
            </w:tcBorders>
            <w:shd w:val="clear" w:color="auto" w:fill="FFFFFF"/>
            <w:tcMar>
              <w:top w:w="40" w:type="dxa"/>
              <w:left w:w="40" w:type="dxa"/>
              <w:bottom w:w="40" w:type="dxa"/>
              <w:right w:w="40" w:type="dxa"/>
            </w:tcMar>
            <w:vAlign w:val="center"/>
          </w:tcPr>
          <w:p w14:paraId="78FCD85A">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距离长、路径复杂</w:t>
            </w:r>
          </w:p>
        </w:tc>
      </w:tr>
      <w:tr w14:paraId="4AE5B27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467" w:type="dxa"/>
            <w:tcBorders>
              <w:top w:val="nil"/>
              <w:left w:val="nil"/>
              <w:bottom w:val="nil"/>
              <w:right w:val="nil"/>
            </w:tcBorders>
            <w:shd w:val="clear" w:color="auto" w:fill="FFFFFF"/>
            <w:tcMar>
              <w:top w:w="40" w:type="dxa"/>
              <w:left w:w="40" w:type="dxa"/>
              <w:bottom w:w="40" w:type="dxa"/>
              <w:right w:w="40" w:type="dxa"/>
            </w:tcMar>
            <w:vAlign w:val="center"/>
          </w:tcPr>
          <w:p w14:paraId="73D960A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S3</w:t>
            </w:r>
          </w:p>
        </w:tc>
        <w:tc>
          <w:tcPr>
            <w:tcW w:w="2151" w:type="dxa"/>
            <w:tcBorders>
              <w:top w:val="nil"/>
              <w:left w:val="nil"/>
              <w:bottom w:val="nil"/>
              <w:right w:val="nil"/>
            </w:tcBorders>
            <w:shd w:val="clear" w:color="auto" w:fill="FFFFFF"/>
            <w:tcMar>
              <w:top w:w="40" w:type="dxa"/>
              <w:left w:w="40" w:type="dxa"/>
              <w:bottom w:w="40" w:type="dxa"/>
              <w:right w:w="40" w:type="dxa"/>
            </w:tcMar>
            <w:vAlign w:val="center"/>
          </w:tcPr>
          <w:p w14:paraId="34E4053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拥堵区域绕行</w:t>
            </w:r>
          </w:p>
        </w:tc>
        <w:tc>
          <w:tcPr>
            <w:tcW w:w="1458" w:type="dxa"/>
            <w:tcBorders>
              <w:top w:val="nil"/>
              <w:left w:val="nil"/>
              <w:bottom w:val="nil"/>
              <w:right w:val="nil"/>
            </w:tcBorders>
            <w:shd w:val="clear" w:color="auto" w:fill="FFFFFF"/>
            <w:tcMar>
              <w:top w:w="40" w:type="dxa"/>
              <w:left w:w="40" w:type="dxa"/>
              <w:bottom w:w="40" w:type="dxa"/>
              <w:right w:w="40" w:type="dxa"/>
            </w:tcMar>
            <w:vAlign w:val="center"/>
          </w:tcPr>
          <w:p w14:paraId="16D5128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A区入口</w:t>
            </w:r>
          </w:p>
        </w:tc>
        <w:tc>
          <w:tcPr>
            <w:tcW w:w="1176" w:type="dxa"/>
            <w:tcBorders>
              <w:top w:val="nil"/>
              <w:left w:val="nil"/>
              <w:bottom w:val="nil"/>
              <w:right w:val="nil"/>
            </w:tcBorders>
            <w:shd w:val="clear" w:color="auto" w:fill="FFFFFF"/>
            <w:tcMar>
              <w:top w:w="40" w:type="dxa"/>
              <w:left w:w="40" w:type="dxa"/>
              <w:bottom w:w="40" w:type="dxa"/>
              <w:right w:w="40" w:type="dxa"/>
            </w:tcMar>
            <w:vAlign w:val="center"/>
          </w:tcPr>
          <w:p w14:paraId="71ADC09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B-088</w:t>
            </w:r>
          </w:p>
        </w:tc>
        <w:tc>
          <w:tcPr>
            <w:tcW w:w="2611" w:type="dxa"/>
            <w:tcBorders>
              <w:top w:val="nil"/>
              <w:left w:val="nil"/>
              <w:bottom w:val="nil"/>
              <w:right w:val="nil"/>
            </w:tcBorders>
            <w:shd w:val="clear" w:color="auto" w:fill="FFFFFF"/>
            <w:tcMar>
              <w:top w:w="40" w:type="dxa"/>
              <w:left w:w="40" w:type="dxa"/>
              <w:bottom w:w="40" w:type="dxa"/>
              <w:right w:w="40" w:type="dxa"/>
            </w:tcMar>
            <w:vAlign w:val="center"/>
          </w:tcPr>
          <w:p w14:paraId="587849E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需要避开拥堵区域</w:t>
            </w:r>
          </w:p>
        </w:tc>
      </w:tr>
      <w:tr w14:paraId="06CE343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67" w:type="dxa"/>
            <w:tcBorders>
              <w:top w:val="nil"/>
              <w:left w:val="nil"/>
              <w:bottom w:val="nil"/>
              <w:right w:val="nil"/>
            </w:tcBorders>
            <w:shd w:val="clear" w:color="auto" w:fill="FFFFFF"/>
            <w:tcMar>
              <w:top w:w="40" w:type="dxa"/>
              <w:left w:w="40" w:type="dxa"/>
              <w:bottom w:w="40" w:type="dxa"/>
              <w:right w:w="40" w:type="dxa"/>
            </w:tcMar>
            <w:vAlign w:val="center"/>
          </w:tcPr>
          <w:p w14:paraId="1AEB898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S4</w:t>
            </w:r>
          </w:p>
        </w:tc>
        <w:tc>
          <w:tcPr>
            <w:tcW w:w="2151" w:type="dxa"/>
            <w:tcBorders>
              <w:top w:val="nil"/>
              <w:left w:val="nil"/>
              <w:bottom w:val="nil"/>
              <w:right w:val="nil"/>
            </w:tcBorders>
            <w:shd w:val="clear" w:color="auto" w:fill="FFFFFF"/>
            <w:tcMar>
              <w:top w:w="40" w:type="dxa"/>
              <w:left w:w="40" w:type="dxa"/>
              <w:bottom w:w="40" w:type="dxa"/>
              <w:right w:w="40" w:type="dxa"/>
            </w:tcMar>
            <w:vAlign w:val="center"/>
          </w:tcPr>
          <w:p w14:paraId="779002B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新手友好路径</w:t>
            </w:r>
          </w:p>
        </w:tc>
        <w:tc>
          <w:tcPr>
            <w:tcW w:w="1458" w:type="dxa"/>
            <w:tcBorders>
              <w:top w:val="nil"/>
              <w:left w:val="nil"/>
              <w:bottom w:val="nil"/>
              <w:right w:val="nil"/>
            </w:tcBorders>
            <w:shd w:val="clear" w:color="auto" w:fill="FFFFFF"/>
            <w:tcMar>
              <w:top w:w="40" w:type="dxa"/>
              <w:left w:w="40" w:type="dxa"/>
              <w:bottom w:w="40" w:type="dxa"/>
              <w:right w:w="40" w:type="dxa"/>
            </w:tcMar>
            <w:vAlign w:val="center"/>
          </w:tcPr>
          <w:p w14:paraId="0C58F56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入口2</w:t>
            </w:r>
          </w:p>
        </w:tc>
        <w:tc>
          <w:tcPr>
            <w:tcW w:w="1176" w:type="dxa"/>
            <w:tcBorders>
              <w:top w:val="nil"/>
              <w:left w:val="nil"/>
              <w:bottom w:val="nil"/>
              <w:right w:val="nil"/>
            </w:tcBorders>
            <w:shd w:val="clear" w:color="auto" w:fill="FFFFFF"/>
            <w:tcMar>
              <w:top w:w="40" w:type="dxa"/>
              <w:left w:w="40" w:type="dxa"/>
              <w:bottom w:w="40" w:type="dxa"/>
              <w:right w:w="40" w:type="dxa"/>
            </w:tcMar>
            <w:vAlign w:val="center"/>
          </w:tcPr>
          <w:p w14:paraId="4455261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A-025</w:t>
            </w:r>
          </w:p>
        </w:tc>
        <w:tc>
          <w:tcPr>
            <w:tcW w:w="2611" w:type="dxa"/>
            <w:tcBorders>
              <w:top w:val="nil"/>
              <w:left w:val="nil"/>
              <w:bottom w:val="nil"/>
              <w:right w:val="nil"/>
            </w:tcBorders>
            <w:shd w:val="clear" w:color="auto" w:fill="FFFFFF"/>
            <w:tcMar>
              <w:top w:w="40" w:type="dxa"/>
              <w:left w:w="40" w:type="dxa"/>
              <w:bottom w:w="40" w:type="dxa"/>
              <w:right w:w="40" w:type="dxa"/>
            </w:tcMar>
            <w:vAlign w:val="center"/>
          </w:tcPr>
          <w:p w14:paraId="76DE184F">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优先宽路、减少转弯</w:t>
            </w:r>
          </w:p>
        </w:tc>
      </w:tr>
      <w:tr w14:paraId="01F3FAA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67"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48BA873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S5</w:t>
            </w:r>
          </w:p>
        </w:tc>
        <w:tc>
          <w:tcPr>
            <w:tcW w:w="2151"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574749D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快速离场</w:t>
            </w:r>
          </w:p>
        </w:tc>
        <w:tc>
          <w:tcPr>
            <w:tcW w:w="1458"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58BE011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C-150</w:t>
            </w:r>
          </w:p>
        </w:tc>
        <w:tc>
          <w:tcPr>
            <w:tcW w:w="1176"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530F821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出口1</w:t>
            </w:r>
          </w:p>
        </w:tc>
        <w:tc>
          <w:tcPr>
            <w:tcW w:w="2611" w:type="dxa"/>
            <w:tcBorders>
              <w:top w:val="nil"/>
              <w:left w:val="nil"/>
              <w:bottom w:val="single" w:color="000000" w:sz="12" w:space="0"/>
              <w:right w:val="nil"/>
            </w:tcBorders>
            <w:shd w:val="clear" w:color="auto" w:fill="FFFFFF"/>
            <w:tcMar>
              <w:top w:w="40" w:type="dxa"/>
              <w:left w:w="40" w:type="dxa"/>
              <w:bottom w:w="40" w:type="dxa"/>
              <w:right w:w="40" w:type="dxa"/>
            </w:tcMar>
            <w:vAlign w:val="center"/>
          </w:tcPr>
          <w:p w14:paraId="782C8C4A">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优先整体通行效率</w:t>
            </w:r>
          </w:p>
        </w:tc>
      </w:tr>
    </w:tbl>
    <w:p w14:paraId="0272EE74">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宋体" w:cs="宋体"/>
          <w:color w:val="auto"/>
          <w:sz w:val="28"/>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笔者根据停车场导航实验需求设计</w:t>
      </w:r>
    </w:p>
    <w:p w14:paraId="54CAED4D">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上述测试场景覆盖了短距离导航、长距离导航、拥堵绕行和驾驶友好性等典型需求，能够较全面地体现动态加权A*算法的实际效果。</w:t>
      </w:r>
    </w:p>
    <w:p w14:paraId="7DD6513C">
      <w:pPr>
        <w:pStyle w:val="48"/>
        <w:outlineLvl w:val="3"/>
        <w:rPr>
          <w:rFonts w:ascii="Times New Roman" w:hAnsi="Times New Roman" w:eastAsia="宋体"/>
          <w:color w:val="auto"/>
          <w:sz w:val="28"/>
        </w:rPr>
      </w:pPr>
      <w:r>
        <w:t>6.2.4 评价指标</w:t>
      </w:r>
    </w:p>
    <w:p w14:paraId="22A26F7C">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本文采用以下指标对算法性能进行评价：</w:t>
      </w:r>
    </w:p>
    <w:p w14:paraId="62D7C401">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路径长度：反映规划结果的距离开销；</w:t>
      </w:r>
    </w:p>
    <w:p w14:paraId="05459B71">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计算时间：反映算法实时性；</w:t>
      </w:r>
    </w:p>
    <w:p w14:paraId="006721F6">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路径质量评分：从易驾驶性、安全性和时效性三个维度进行综合评价；</w:t>
      </w:r>
    </w:p>
    <w:p w14:paraId="00F4EB9F">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系统接口响应时间：反映系统整体运行性能。</w:t>
      </w:r>
    </w:p>
    <w:p w14:paraId="3AD26F2D">
      <w:pPr>
        <w:pStyle w:val="48"/>
        <w:rPr>
          <w:rFonts w:ascii="Times New Roman" w:hAnsi="Times New Roman" w:eastAsia="宋体"/>
          <w:color w:val="auto"/>
          <w:sz w:val="28"/>
        </w:rPr>
      </w:pPr>
      <w:r>
        <w:t>6.3 性能分析与对比</w:t>
      </w:r>
    </w:p>
    <w:p w14:paraId="49382F27">
      <w:pPr>
        <w:pStyle w:val="48"/>
        <w:outlineLvl w:val="3"/>
        <w:rPr>
          <w:rFonts w:ascii="Times New Roman" w:hAnsi="Times New Roman" w:eastAsia="宋体"/>
          <w:color w:val="auto"/>
          <w:sz w:val="28"/>
        </w:rPr>
      </w:pPr>
      <w:r>
        <w:t>6.3.1 路径长度对比</w:t>
      </w:r>
    </w:p>
    <w:p w14:paraId="332D63B9">
      <w:pPr>
        <w:pStyle w:val="45"/>
        <w:rPr>
          <w:rFonts w:hint="eastAsia" w:ascii="Times New Roman" w:hAnsi="Times New Roman" w:eastAsia="宋体" w:cs="宋体"/>
          <w:sz w:val="28"/>
        </w:rPr>
      </w:pPr>
      <w:r>
        <w:rPr>
          <w:rFonts w:hint="eastAsia" w:ascii="Times New Roman" w:hAnsi="Times New Roman" w:eastAsia="宋体" w:cs="宋体"/>
          <w:sz w:val="28"/>
        </w:rPr>
        <w:t>不同算法在5个测试场景下的路径长度如表7</w:t>
      </w:r>
      <w:r>
        <w:rPr>
          <w:rFonts w:hint="default" w:ascii="Times New Roman" w:hAnsi="Times New Roman" w:eastAsia="宋体" w:cs="宋体"/>
          <w:sz w:val="28"/>
          <w:lang w:val="en-US" w:eastAsia="zh-CN"/>
        </w:rPr>
        <w:t>.</w:t>
      </w:r>
      <w:r>
        <w:rPr>
          <w:rFonts w:hint="eastAsia" w:cs="宋体"/>
          <w:sz w:val="28"/>
          <w:lang w:val="en-US" w:eastAsia="zh-CN"/>
        </w:rPr>
        <w:t>2</w:t>
      </w:r>
      <w:r>
        <w:rPr>
          <w:rFonts w:hint="eastAsia" w:ascii="Times New Roman" w:hAnsi="Times New Roman" w:eastAsia="宋体" w:cs="宋体"/>
          <w:sz w:val="28"/>
        </w:rPr>
        <w:t>所示。</w:t>
      </w:r>
    </w:p>
    <w:p w14:paraId="5B57B1BF">
      <w:pPr>
        <w:pStyle w:val="5"/>
        <w:bidi w:val="0"/>
        <w:rPr>
          <w:rFonts w:hint="default"/>
          <w:lang w:val="en-US" w:eastAsia="zh-CN"/>
        </w:rPr>
      </w:pPr>
      <w:r>
        <w:t>表7.</w:t>
      </w:r>
      <w:r>
        <w:rPr>
          <w:rFonts w:hint="eastAsia"/>
          <w:lang w:val="en-US" w:eastAsia="zh-CN"/>
        </w:rPr>
        <w:t xml:space="preserve">2  </w:t>
      </w:r>
      <w:r>
        <w:t>路径长度对比</w:t>
      </w:r>
    </w:p>
    <w:tbl>
      <w:tblPr>
        <w:tblStyle w:val="20"/>
        <w:tblW w:w="8864"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65"/>
        <w:gridCol w:w="1035"/>
        <w:gridCol w:w="1036"/>
        <w:gridCol w:w="1036"/>
        <w:gridCol w:w="1036"/>
        <w:gridCol w:w="1036"/>
        <w:gridCol w:w="1320"/>
      </w:tblGrid>
      <w:tr w14:paraId="208A7CE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365"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185A6C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算法</w:t>
            </w:r>
          </w:p>
        </w:tc>
        <w:tc>
          <w:tcPr>
            <w:tcW w:w="1035"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19F09F3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S1</w:t>
            </w:r>
          </w:p>
        </w:tc>
        <w:tc>
          <w:tcPr>
            <w:tcW w:w="1036"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37C18B1F">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S2</w:t>
            </w:r>
          </w:p>
        </w:tc>
        <w:tc>
          <w:tcPr>
            <w:tcW w:w="1036"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487A1AEF">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S3</w:t>
            </w:r>
          </w:p>
        </w:tc>
        <w:tc>
          <w:tcPr>
            <w:tcW w:w="1036"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6773581F">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S4</w:t>
            </w:r>
          </w:p>
        </w:tc>
        <w:tc>
          <w:tcPr>
            <w:tcW w:w="1036"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09CC21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S5</w:t>
            </w:r>
          </w:p>
        </w:tc>
        <w:tc>
          <w:tcPr>
            <w:tcW w:w="1320"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7419887">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平均</w:t>
            </w:r>
          </w:p>
        </w:tc>
      </w:tr>
      <w:tr w14:paraId="610BCB1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65"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754C712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传统A*</w:t>
            </w:r>
          </w:p>
        </w:tc>
        <w:tc>
          <w:tcPr>
            <w:tcW w:w="1035"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4A1399E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15</w:t>
            </w:r>
          </w:p>
        </w:tc>
        <w:tc>
          <w:tcPr>
            <w:tcW w:w="1036"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5FC42ED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42</w:t>
            </w:r>
          </w:p>
        </w:tc>
        <w:tc>
          <w:tcPr>
            <w:tcW w:w="1036"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05713C6E">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38</w:t>
            </w:r>
          </w:p>
        </w:tc>
        <w:tc>
          <w:tcPr>
            <w:tcW w:w="1036"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18E337D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28</w:t>
            </w:r>
          </w:p>
        </w:tc>
        <w:tc>
          <w:tcPr>
            <w:tcW w:w="1036"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3BCBB6EB">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35</w:t>
            </w:r>
          </w:p>
        </w:tc>
        <w:tc>
          <w:tcPr>
            <w:tcW w:w="1320"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338CFF7E">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31.6</w:t>
            </w:r>
          </w:p>
        </w:tc>
      </w:tr>
      <w:tr w14:paraId="0334BBF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65" w:type="dxa"/>
            <w:tcBorders>
              <w:top w:val="nil"/>
              <w:left w:val="nil"/>
              <w:bottom w:val="nil"/>
              <w:right w:val="nil"/>
            </w:tcBorders>
            <w:shd w:val="clear" w:color="auto" w:fill="FFFFFF"/>
            <w:tcMar>
              <w:top w:w="40" w:type="dxa"/>
              <w:left w:w="40" w:type="dxa"/>
              <w:bottom w:w="40" w:type="dxa"/>
              <w:right w:w="40" w:type="dxa"/>
            </w:tcMar>
            <w:vAlign w:val="center"/>
          </w:tcPr>
          <w:p w14:paraId="1C5B4A19">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动态加权A*</w:t>
            </w:r>
          </w:p>
        </w:tc>
        <w:tc>
          <w:tcPr>
            <w:tcW w:w="1035" w:type="dxa"/>
            <w:tcBorders>
              <w:top w:val="nil"/>
              <w:left w:val="nil"/>
              <w:bottom w:val="nil"/>
              <w:right w:val="nil"/>
            </w:tcBorders>
            <w:shd w:val="clear" w:color="auto" w:fill="FFFFFF"/>
            <w:tcMar>
              <w:top w:w="40" w:type="dxa"/>
              <w:left w:w="40" w:type="dxa"/>
              <w:bottom w:w="40" w:type="dxa"/>
              <w:right w:w="40" w:type="dxa"/>
            </w:tcMar>
            <w:vAlign w:val="center"/>
          </w:tcPr>
          <w:p w14:paraId="4CA2AC4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15</w:t>
            </w:r>
          </w:p>
        </w:tc>
        <w:tc>
          <w:tcPr>
            <w:tcW w:w="1036" w:type="dxa"/>
            <w:tcBorders>
              <w:top w:val="nil"/>
              <w:left w:val="nil"/>
              <w:bottom w:val="nil"/>
              <w:right w:val="nil"/>
            </w:tcBorders>
            <w:shd w:val="clear" w:color="auto" w:fill="FFFFFF"/>
            <w:tcMar>
              <w:top w:w="40" w:type="dxa"/>
              <w:left w:w="40" w:type="dxa"/>
              <w:bottom w:w="40" w:type="dxa"/>
              <w:right w:w="40" w:type="dxa"/>
            </w:tcMar>
            <w:vAlign w:val="center"/>
          </w:tcPr>
          <w:p w14:paraId="2D423D6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38</w:t>
            </w:r>
          </w:p>
        </w:tc>
        <w:tc>
          <w:tcPr>
            <w:tcW w:w="1036" w:type="dxa"/>
            <w:tcBorders>
              <w:top w:val="nil"/>
              <w:left w:val="nil"/>
              <w:bottom w:val="nil"/>
              <w:right w:val="nil"/>
            </w:tcBorders>
            <w:shd w:val="clear" w:color="auto" w:fill="FFFFFF"/>
            <w:tcMar>
              <w:top w:w="40" w:type="dxa"/>
              <w:left w:w="40" w:type="dxa"/>
              <w:bottom w:w="40" w:type="dxa"/>
              <w:right w:w="40" w:type="dxa"/>
            </w:tcMar>
            <w:vAlign w:val="center"/>
          </w:tcPr>
          <w:p w14:paraId="07714227">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45</w:t>
            </w:r>
          </w:p>
        </w:tc>
        <w:tc>
          <w:tcPr>
            <w:tcW w:w="1036" w:type="dxa"/>
            <w:tcBorders>
              <w:top w:val="nil"/>
              <w:left w:val="nil"/>
              <w:bottom w:val="nil"/>
              <w:right w:val="nil"/>
            </w:tcBorders>
            <w:shd w:val="clear" w:color="auto" w:fill="FFFFFF"/>
            <w:tcMar>
              <w:top w:w="40" w:type="dxa"/>
              <w:left w:w="40" w:type="dxa"/>
              <w:bottom w:w="40" w:type="dxa"/>
              <w:right w:w="40" w:type="dxa"/>
            </w:tcMar>
            <w:vAlign w:val="center"/>
          </w:tcPr>
          <w:p w14:paraId="21BE640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25</w:t>
            </w:r>
          </w:p>
        </w:tc>
        <w:tc>
          <w:tcPr>
            <w:tcW w:w="1036" w:type="dxa"/>
            <w:tcBorders>
              <w:top w:val="nil"/>
              <w:left w:val="nil"/>
              <w:bottom w:val="nil"/>
              <w:right w:val="nil"/>
            </w:tcBorders>
            <w:shd w:val="clear" w:color="auto" w:fill="FFFFFF"/>
            <w:tcMar>
              <w:top w:w="40" w:type="dxa"/>
              <w:left w:w="40" w:type="dxa"/>
              <w:bottom w:w="40" w:type="dxa"/>
              <w:right w:w="40" w:type="dxa"/>
            </w:tcMar>
            <w:vAlign w:val="center"/>
          </w:tcPr>
          <w:p w14:paraId="47616DD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33</w:t>
            </w:r>
          </w:p>
        </w:tc>
        <w:tc>
          <w:tcPr>
            <w:tcW w:w="1320" w:type="dxa"/>
            <w:tcBorders>
              <w:top w:val="nil"/>
              <w:left w:val="nil"/>
              <w:bottom w:val="nil"/>
              <w:right w:val="nil"/>
            </w:tcBorders>
            <w:shd w:val="clear" w:color="auto" w:fill="FFFFFF"/>
            <w:tcMar>
              <w:top w:w="40" w:type="dxa"/>
              <w:left w:w="40" w:type="dxa"/>
              <w:bottom w:w="40" w:type="dxa"/>
              <w:right w:w="40" w:type="dxa"/>
            </w:tcMar>
            <w:vAlign w:val="center"/>
          </w:tcPr>
          <w:p w14:paraId="7D77A32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31.2</w:t>
            </w:r>
          </w:p>
        </w:tc>
      </w:tr>
      <w:tr w14:paraId="7619E5B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65"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55749BC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Dijkstra</w:t>
            </w:r>
          </w:p>
        </w:tc>
        <w:tc>
          <w:tcPr>
            <w:tcW w:w="1035"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1332CC4A">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15</w:t>
            </w:r>
          </w:p>
        </w:tc>
        <w:tc>
          <w:tcPr>
            <w:tcW w:w="1036"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EAEEF8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42</w:t>
            </w:r>
          </w:p>
        </w:tc>
        <w:tc>
          <w:tcPr>
            <w:tcW w:w="1036"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E35E51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38</w:t>
            </w:r>
          </w:p>
        </w:tc>
        <w:tc>
          <w:tcPr>
            <w:tcW w:w="1036"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35C1FEF0">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28</w:t>
            </w:r>
          </w:p>
        </w:tc>
        <w:tc>
          <w:tcPr>
            <w:tcW w:w="1036"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5D31737A">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35</w:t>
            </w:r>
          </w:p>
        </w:tc>
        <w:tc>
          <w:tcPr>
            <w:tcW w:w="1320"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69E9A5A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31.6</w:t>
            </w:r>
          </w:p>
        </w:tc>
      </w:tr>
    </w:tbl>
    <w:p w14:paraId="082D37DA">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宋体" w:cs="宋体"/>
          <w:color w:val="auto"/>
          <w:sz w:val="28"/>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笔者实验结果整理</w:t>
      </w:r>
    </w:p>
    <w:p w14:paraId="11D406E8">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实验结果可以看出，动态加权A*算法的平均路径长度比传统A*和Dijkstra算法稍微好一点。S2长距离场景下，动态加权A*把路径长度从42缩短到38，优化效果比较明显。在S4新手友好路径场景里，路径长度从28降低到25，表明该算法在考虑到驾驶体验的情况下仍然可以保持比较好的路径效率。路径长度在S3拥堵绕行场景下增加到一定数值。该数据结果主要因为算法主动避开拥堵区域。该算法行为表明其没有单纯追求最短距离，而是兼顾了实际通行条件。</w:t>
      </w:r>
    </w:p>
    <w:p w14:paraId="5DBE7BB1">
      <w:pPr>
        <w:pStyle w:val="48"/>
        <w:outlineLvl w:val="3"/>
        <w:rPr>
          <w:rFonts w:ascii="Times New Roman" w:hAnsi="Times New Roman" w:eastAsia="宋体"/>
          <w:color w:val="auto"/>
          <w:sz w:val="28"/>
        </w:rPr>
      </w:pPr>
      <w:r>
        <w:t>6.3.2 计算时间对比</w:t>
      </w:r>
    </w:p>
    <w:p w14:paraId="1D544906">
      <w:pPr>
        <w:pStyle w:val="45"/>
        <w:rPr>
          <w:rFonts w:hint="eastAsia" w:ascii="Times New Roman" w:hAnsi="Times New Roman" w:eastAsia="宋体" w:cs="宋体"/>
          <w:sz w:val="28"/>
        </w:rPr>
      </w:pPr>
      <w:r>
        <w:rPr>
          <w:rFonts w:hint="eastAsia" w:ascii="Times New Roman" w:hAnsi="Times New Roman" w:eastAsia="宋体" w:cs="宋体"/>
          <w:sz w:val="28"/>
        </w:rPr>
        <w:t>三种算法的计算时间对比如表7</w:t>
      </w:r>
      <w:r>
        <w:rPr>
          <w:rFonts w:hint="default" w:ascii="Times New Roman" w:hAnsi="Times New Roman" w:eastAsia="宋体" w:cs="宋体"/>
          <w:sz w:val="28"/>
          <w:lang w:val="en-US" w:eastAsia="zh-CN"/>
        </w:rPr>
        <w:t>.</w:t>
      </w:r>
      <w:r>
        <w:rPr>
          <w:rFonts w:hint="eastAsia" w:cs="宋体"/>
          <w:sz w:val="28"/>
          <w:lang w:val="en-US" w:eastAsia="zh-CN"/>
        </w:rPr>
        <w:t>3</w:t>
      </w:r>
      <w:r>
        <w:rPr>
          <w:rFonts w:hint="eastAsia" w:ascii="Times New Roman" w:hAnsi="Times New Roman" w:eastAsia="宋体" w:cs="宋体"/>
          <w:sz w:val="28"/>
        </w:rPr>
        <w:t>所示。</w:t>
      </w:r>
    </w:p>
    <w:p w14:paraId="052FE968">
      <w:pPr>
        <w:pStyle w:val="5"/>
        <w:rPr>
          <w:rFonts w:hint="default" w:eastAsia="黑体"/>
          <w:lang w:val="en-US" w:eastAsia="zh-CN"/>
        </w:rPr>
      </w:pPr>
      <w:r>
        <w:t>表7.3</w:t>
      </w:r>
      <w:r>
        <w:rPr>
          <w:rFonts w:hint="eastAsia"/>
          <w:lang w:val="en-US" w:eastAsia="zh-CN"/>
        </w:rPr>
        <w:t xml:space="preserve">  计算时间对比</w:t>
      </w:r>
    </w:p>
    <w:tbl>
      <w:tblPr>
        <w:tblStyle w:val="20"/>
        <w:tblW w:w="8864"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62"/>
        <w:gridCol w:w="3201"/>
        <w:gridCol w:w="3201"/>
      </w:tblGrid>
      <w:tr w14:paraId="504BFBF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462"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654B3A8">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算法</w:t>
            </w:r>
          </w:p>
        </w:tc>
        <w:tc>
          <w:tcPr>
            <w:tcW w:w="3201"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7CB898C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平均计算时间(ms)</w:t>
            </w:r>
          </w:p>
        </w:tc>
        <w:tc>
          <w:tcPr>
            <w:tcW w:w="3201"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2C3CCD2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最大计算时间(ms)</w:t>
            </w:r>
          </w:p>
        </w:tc>
      </w:tr>
      <w:tr w14:paraId="488B03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62"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011E9E2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传统A*</w:t>
            </w:r>
          </w:p>
        </w:tc>
        <w:tc>
          <w:tcPr>
            <w:tcW w:w="3201"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10E2E262">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2.3</w:t>
            </w:r>
          </w:p>
        </w:tc>
        <w:tc>
          <w:tcPr>
            <w:tcW w:w="3201"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732EBE6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8.5</w:t>
            </w:r>
          </w:p>
        </w:tc>
      </w:tr>
      <w:tr w14:paraId="239515D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62" w:type="dxa"/>
            <w:tcBorders>
              <w:top w:val="nil"/>
              <w:left w:val="nil"/>
              <w:bottom w:val="nil"/>
              <w:right w:val="nil"/>
            </w:tcBorders>
            <w:shd w:val="clear" w:color="auto" w:fill="FFFFFF"/>
            <w:tcMar>
              <w:top w:w="40" w:type="dxa"/>
              <w:left w:w="40" w:type="dxa"/>
              <w:bottom w:w="40" w:type="dxa"/>
              <w:right w:w="40" w:type="dxa"/>
            </w:tcMar>
            <w:vAlign w:val="center"/>
          </w:tcPr>
          <w:p w14:paraId="5CB47EB5">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动态加权A*</w:t>
            </w:r>
          </w:p>
        </w:tc>
        <w:tc>
          <w:tcPr>
            <w:tcW w:w="3201" w:type="dxa"/>
            <w:tcBorders>
              <w:top w:val="nil"/>
              <w:left w:val="nil"/>
              <w:bottom w:val="nil"/>
              <w:right w:val="nil"/>
            </w:tcBorders>
            <w:shd w:val="clear" w:color="auto" w:fill="FFFFFF"/>
            <w:tcMar>
              <w:top w:w="40" w:type="dxa"/>
              <w:left w:w="40" w:type="dxa"/>
              <w:bottom w:w="40" w:type="dxa"/>
              <w:right w:w="40" w:type="dxa"/>
            </w:tcMar>
            <w:vAlign w:val="center"/>
          </w:tcPr>
          <w:p w14:paraId="13BFE33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2.8</w:t>
            </w:r>
          </w:p>
        </w:tc>
        <w:tc>
          <w:tcPr>
            <w:tcW w:w="3201" w:type="dxa"/>
            <w:tcBorders>
              <w:top w:val="nil"/>
              <w:left w:val="nil"/>
              <w:bottom w:val="nil"/>
              <w:right w:val="nil"/>
            </w:tcBorders>
            <w:shd w:val="clear" w:color="auto" w:fill="FFFFFF"/>
            <w:tcMar>
              <w:top w:w="40" w:type="dxa"/>
              <w:left w:w="40" w:type="dxa"/>
              <w:bottom w:w="40" w:type="dxa"/>
              <w:right w:w="40" w:type="dxa"/>
            </w:tcMar>
            <w:vAlign w:val="center"/>
          </w:tcPr>
          <w:p w14:paraId="4990F5C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9.2</w:t>
            </w:r>
          </w:p>
        </w:tc>
      </w:tr>
      <w:tr w14:paraId="6DA4988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62"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E14D30E">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Dijkstra</w:t>
            </w:r>
          </w:p>
        </w:tc>
        <w:tc>
          <w:tcPr>
            <w:tcW w:w="3201"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614095FB">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15.6</w:t>
            </w:r>
          </w:p>
        </w:tc>
        <w:tc>
          <w:tcPr>
            <w:tcW w:w="3201"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55FB592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45.3</w:t>
            </w:r>
          </w:p>
        </w:tc>
      </w:tr>
    </w:tbl>
    <w:p w14:paraId="0C7989CC">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宋体" w:cs="宋体"/>
          <w:color w:val="auto"/>
          <w:sz w:val="28"/>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笔者实验结果整理</w:t>
      </w:r>
    </w:p>
    <w:p w14:paraId="0A7FBFFB">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动态加权A*的平均计算时间为2.8ms，仅仅略高于传统A*的2.3ms，但是明显优于Dijkstra算法。动态加权A*对比传统A*，因权重调整机制产生少许额外计算开销，但整体仍旧保持在毫秒级范围，可以满足停车场实时导航的应用要求。所以在实时性上，动态加权A*算法保证路径质量提高，系统也没有明显牺牲响应效率。</w:t>
      </w:r>
    </w:p>
    <w:p w14:paraId="07CE5105">
      <w:pPr>
        <w:pStyle w:val="48"/>
        <w:outlineLvl w:val="3"/>
        <w:rPr>
          <w:rFonts w:ascii="Times New Roman" w:hAnsi="Times New Roman" w:eastAsia="宋体"/>
          <w:color w:val="auto"/>
          <w:sz w:val="28"/>
        </w:rPr>
      </w:pPr>
      <w:r>
        <w:t>6.3.3 路径质量对比</w:t>
      </w:r>
    </w:p>
    <w:p w14:paraId="63D86CEA">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为了更好地评价路径规划结果是否符合实际驾驶需求，本文进一步从易驾驶性、安全性和时效性三个维度对路径质量进行主观评分，结果如表7</w:t>
      </w:r>
      <w:r>
        <w:rPr>
          <w:rFonts w:hint="default" w:ascii="Times New Roman" w:hAnsi="Times New Roman" w:eastAsia="宋体" w:cs="宋体"/>
          <w:color w:val="auto"/>
          <w:sz w:val="28"/>
          <w:lang w:val="en-US" w:eastAsia="zh-CN"/>
        </w:rPr>
        <w:t>.</w:t>
      </w:r>
      <w:r>
        <w:rPr>
          <w:rFonts w:hint="eastAsia" w:cs="宋体"/>
          <w:color w:val="auto"/>
          <w:sz w:val="28"/>
          <w:lang w:val="en-US" w:eastAsia="zh-CN"/>
        </w:rPr>
        <w:t>4</w:t>
      </w:r>
      <w:r>
        <w:rPr>
          <w:rFonts w:hint="default" w:ascii="Times New Roman" w:hAnsi="Times New Roman" w:eastAsia="宋体" w:cs="宋体"/>
          <w:color w:val="auto"/>
          <w:sz w:val="28"/>
        </w:rPr>
        <w:t>所示。</w:t>
      </w:r>
    </w:p>
    <w:p w14:paraId="61A3F57F">
      <w:pPr>
        <w:pStyle w:val="5"/>
        <w:rPr>
          <w:rFonts w:hint="default" w:eastAsia="黑体"/>
          <w:lang w:val="en-US" w:eastAsia="zh-CN"/>
        </w:rPr>
      </w:pPr>
      <w:r>
        <w:t>表7</w:t>
      </w:r>
      <w:r>
        <w:rPr>
          <w:rFonts w:hint="eastAsia"/>
          <w:lang w:val="en-US" w:eastAsia="zh-CN"/>
        </w:rPr>
        <w:t>.4  路径质量对比</w:t>
      </w:r>
    </w:p>
    <w:tbl>
      <w:tblPr>
        <w:tblStyle w:val="20"/>
        <w:tblW w:w="8863"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18"/>
        <w:gridCol w:w="1801"/>
        <w:gridCol w:w="1520"/>
        <w:gridCol w:w="1520"/>
        <w:gridCol w:w="1804"/>
      </w:tblGrid>
      <w:tr w14:paraId="056320C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218"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404CE923">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算法</w:t>
            </w:r>
          </w:p>
        </w:tc>
        <w:tc>
          <w:tcPr>
            <w:tcW w:w="1801"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560D401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易驾驶性</w:t>
            </w:r>
          </w:p>
        </w:tc>
        <w:tc>
          <w:tcPr>
            <w:tcW w:w="1520"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35F67C2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安全性</w:t>
            </w:r>
          </w:p>
        </w:tc>
        <w:tc>
          <w:tcPr>
            <w:tcW w:w="1520"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55F799C">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时效性</w:t>
            </w:r>
          </w:p>
        </w:tc>
        <w:tc>
          <w:tcPr>
            <w:tcW w:w="1804"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64CA557B">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综合评分</w:t>
            </w:r>
          </w:p>
        </w:tc>
      </w:tr>
      <w:tr w14:paraId="55DDA77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18"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5680A0C5">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传统A*</w:t>
            </w:r>
          </w:p>
        </w:tc>
        <w:tc>
          <w:tcPr>
            <w:tcW w:w="1801"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3604B808">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3.2</w:t>
            </w:r>
          </w:p>
        </w:tc>
        <w:tc>
          <w:tcPr>
            <w:tcW w:w="1520"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165D12DD">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3.5</w:t>
            </w:r>
          </w:p>
        </w:tc>
        <w:tc>
          <w:tcPr>
            <w:tcW w:w="1520"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182A95E0">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4.0</w:t>
            </w:r>
          </w:p>
        </w:tc>
        <w:tc>
          <w:tcPr>
            <w:tcW w:w="1804"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41901D04">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3.56</w:t>
            </w:r>
          </w:p>
        </w:tc>
      </w:tr>
      <w:tr w14:paraId="7441241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18"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CBF25A6">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动态加权A*</w:t>
            </w:r>
          </w:p>
        </w:tc>
        <w:tc>
          <w:tcPr>
            <w:tcW w:w="1801"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283FD638">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4.5</w:t>
            </w:r>
          </w:p>
        </w:tc>
        <w:tc>
          <w:tcPr>
            <w:tcW w:w="1520"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4187940">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4.2</w:t>
            </w:r>
          </w:p>
        </w:tc>
        <w:tc>
          <w:tcPr>
            <w:tcW w:w="1520"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C00F51B">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3.8</w:t>
            </w:r>
          </w:p>
        </w:tc>
        <w:tc>
          <w:tcPr>
            <w:tcW w:w="1804"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04386A11">
            <w:pPr>
              <w:keepNext w:val="0"/>
              <w:keepLines w:val="0"/>
              <w:widowControl/>
              <w:suppressLineNumbers w:val="0"/>
              <w:snapToGrid w:val="0"/>
              <w:spacing w:before="0" w:beforeAutospacing="0" w:after="0" w:afterAutospacing="0" w:line="16" w:lineRule="atLeast"/>
              <w:ind w:left="0" w:right="0" w:firstLine="0"/>
              <w:jc w:val="center"/>
              <w:rPr>
                <w:rFonts w:hint="default" w:ascii="宋体" w:hAnsi="宋体" w:eastAsia="宋体" w:cs="宋体"/>
                <w:b w:val="0"/>
                <w:bCs w:val="0"/>
                <w:i w:val="0"/>
                <w:iCs w:val="0"/>
                <w:caps w:val="0"/>
                <w:color w:val="000000"/>
                <w:spacing w:val="0"/>
                <w:kern w:val="0"/>
                <w:sz w:val="21"/>
                <w:szCs w:val="21"/>
                <w:lang w:val="en-US" w:eastAsia="zh-CN" w:bidi="ar"/>
              </w:rPr>
            </w:pPr>
            <w:r>
              <w:rPr>
                <w:rFonts w:hint="default" w:ascii="宋体" w:hAnsi="宋体" w:eastAsia="宋体" w:cs="宋体"/>
                <w:b w:val="0"/>
                <w:bCs w:val="0"/>
                <w:i w:val="0"/>
                <w:iCs w:val="0"/>
                <w:caps w:val="0"/>
                <w:color w:val="000000"/>
                <w:spacing w:val="0"/>
                <w:kern w:val="0"/>
                <w:sz w:val="21"/>
                <w:szCs w:val="21"/>
                <w:lang w:val="en-US" w:eastAsia="zh-CN" w:bidi="ar"/>
              </w:rPr>
              <w:t>4.17</w:t>
            </w:r>
          </w:p>
        </w:tc>
      </w:tr>
    </w:tbl>
    <w:p w14:paraId="06B8D92F">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宋体" w:cs="宋体"/>
          <w:color w:val="auto"/>
          <w:sz w:val="28"/>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笔者实验结果整理</w:t>
      </w:r>
    </w:p>
    <w:p w14:paraId="3EAFE7F4">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研究结果说明，动态加权A*算法在驾驶容易程度和安全表现上比传统A*算法更好。因为该算法进行路径规划时考虑了道路宽度、转弯次数和拥堵状况，所以最终路径更加平滑，而且符合实际驾驶习惯。动态加权A*算法的时间效率评分稍逊于传统A*算法，但是其综合评分由3.56提高至4.17，升幅约为17%，主要因为动态加权A*算法在停车场导航场景下能够带来更优的综合</w:t>
      </w:r>
      <w:r>
        <w:rPr>
          <w:rFonts w:hint="eastAsia" w:cs="宋体"/>
          <w:color w:val="auto"/>
          <w:sz w:val="28"/>
          <w:lang w:val="en-US" w:eastAsia="zh-CN"/>
        </w:rPr>
        <w:t>效果</w:t>
      </w:r>
      <w:r>
        <w:rPr>
          <w:rFonts w:hint="default" w:ascii="Times New Roman" w:hAnsi="Times New Roman" w:eastAsia="宋体" w:cs="宋体"/>
          <w:color w:val="auto"/>
          <w:sz w:val="28"/>
        </w:rPr>
        <w:t>。</w:t>
      </w:r>
    </w:p>
    <w:p w14:paraId="7861891A">
      <w:pPr>
        <w:pStyle w:val="48"/>
        <w:outlineLvl w:val="3"/>
        <w:rPr>
          <w:rFonts w:ascii="Times New Roman" w:hAnsi="Times New Roman" w:eastAsia="宋体"/>
          <w:color w:val="auto"/>
          <w:sz w:val="28"/>
        </w:rPr>
      </w:pPr>
      <w:r>
        <w:t>6.3.4 系统层面性能分析</w:t>
      </w:r>
    </w:p>
    <w:p w14:paraId="2639A92B">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除算法本身外，本文还对系统接口性能进行了测试，结果如表</w:t>
      </w:r>
      <w:r>
        <w:rPr>
          <w:rFonts w:hint="default" w:ascii="Times New Roman" w:hAnsi="Times New Roman" w:eastAsia="宋体" w:cs="宋体"/>
          <w:color w:val="auto"/>
          <w:sz w:val="28"/>
          <w:lang w:val="en-US" w:eastAsia="zh-CN"/>
        </w:rPr>
        <w:t>7.</w:t>
      </w:r>
      <w:r>
        <w:rPr>
          <w:rFonts w:hint="eastAsia" w:cs="宋体"/>
          <w:color w:val="auto"/>
          <w:sz w:val="28"/>
          <w:lang w:val="en-US" w:eastAsia="zh-CN"/>
        </w:rPr>
        <w:t>5</w:t>
      </w:r>
      <w:r>
        <w:rPr>
          <w:rFonts w:hint="default" w:ascii="Times New Roman" w:hAnsi="Times New Roman" w:eastAsia="宋体" w:cs="宋体"/>
          <w:color w:val="auto"/>
          <w:sz w:val="28"/>
        </w:rPr>
        <w:t>所示。</w:t>
      </w:r>
    </w:p>
    <w:p w14:paraId="5344D701">
      <w:pPr>
        <w:pStyle w:val="5"/>
        <w:rPr>
          <w:rFonts w:hint="default" w:eastAsia="黑体"/>
          <w:lang w:val="en-US" w:eastAsia="zh-CN"/>
        </w:rPr>
      </w:pPr>
      <w:r>
        <w:t>表7.</w:t>
      </w:r>
      <w:r>
        <w:rPr>
          <w:rFonts w:hint="eastAsia"/>
          <w:lang w:val="en-US" w:eastAsia="zh-CN"/>
        </w:rPr>
        <w:t>5  性能分析</w:t>
      </w:r>
    </w:p>
    <w:tbl>
      <w:tblPr>
        <w:tblStyle w:val="20"/>
        <w:tblW w:w="8863" w:type="dxa"/>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41"/>
        <w:gridCol w:w="2242"/>
        <w:gridCol w:w="2190"/>
        <w:gridCol w:w="2190"/>
      </w:tblGrid>
      <w:tr w14:paraId="4C71E7E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241"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7F29690C">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接口</w:t>
            </w:r>
          </w:p>
        </w:tc>
        <w:tc>
          <w:tcPr>
            <w:tcW w:w="2242"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0F38BD49">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平均响应时间</w:t>
            </w:r>
          </w:p>
        </w:tc>
        <w:tc>
          <w:tcPr>
            <w:tcW w:w="2190"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6345EAFC">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P95响应时间</w:t>
            </w:r>
          </w:p>
        </w:tc>
        <w:tc>
          <w:tcPr>
            <w:tcW w:w="2190" w:type="dxa"/>
            <w:tcBorders>
              <w:top w:val="single" w:color="auto" w:sz="12" w:space="0"/>
              <w:left w:val="nil"/>
              <w:bottom w:val="single" w:color="auto" w:sz="4" w:space="0"/>
              <w:right w:val="nil"/>
            </w:tcBorders>
            <w:shd w:val="clear" w:color="auto" w:fill="FFFFFF"/>
            <w:tcMar>
              <w:top w:w="40" w:type="dxa"/>
              <w:left w:w="40" w:type="dxa"/>
              <w:bottom w:w="40" w:type="dxa"/>
              <w:right w:w="40" w:type="dxa"/>
            </w:tcMar>
            <w:vAlign w:val="center"/>
          </w:tcPr>
          <w:p w14:paraId="292A949D">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b w:val="0"/>
                <w:bCs w:val="0"/>
                <w:i w:val="0"/>
                <w:iCs w:val="0"/>
                <w:caps w:val="0"/>
                <w:color w:val="000000"/>
                <w:spacing w:val="0"/>
                <w:kern w:val="0"/>
                <w:sz w:val="21"/>
                <w:szCs w:val="21"/>
                <w:lang w:bidi="ar"/>
              </w:rPr>
            </w:pPr>
            <w:r>
              <w:rPr>
                <w:rFonts w:hint="default" w:ascii="宋体" w:hAnsi="宋体" w:eastAsia="宋体" w:cs="宋体"/>
                <w:b w:val="0"/>
                <w:bCs w:val="0"/>
                <w:i w:val="0"/>
                <w:iCs w:val="0"/>
                <w:caps w:val="0"/>
                <w:color w:val="000000"/>
                <w:spacing w:val="0"/>
                <w:kern w:val="0"/>
                <w:sz w:val="21"/>
                <w:szCs w:val="21"/>
                <w:lang w:val="en-US" w:eastAsia="zh-CN" w:bidi="ar"/>
              </w:rPr>
              <w:t>P99响应时间</w:t>
            </w:r>
          </w:p>
        </w:tc>
      </w:tr>
      <w:tr w14:paraId="3AAC050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41"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2A5E5BC1">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获取车位列表</w:t>
            </w:r>
          </w:p>
        </w:tc>
        <w:tc>
          <w:tcPr>
            <w:tcW w:w="2242"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671CF229">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45ms</w:t>
            </w:r>
          </w:p>
        </w:tc>
        <w:tc>
          <w:tcPr>
            <w:tcW w:w="2190"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00A37DDC">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78ms</w:t>
            </w:r>
          </w:p>
        </w:tc>
        <w:tc>
          <w:tcPr>
            <w:tcW w:w="2190" w:type="dxa"/>
            <w:tcBorders>
              <w:top w:val="single" w:color="auto" w:sz="4" w:space="0"/>
              <w:left w:val="nil"/>
              <w:bottom w:val="nil"/>
              <w:right w:val="nil"/>
            </w:tcBorders>
            <w:shd w:val="clear" w:color="auto" w:fill="FFFFFF"/>
            <w:tcMar>
              <w:top w:w="40" w:type="dxa"/>
              <w:left w:w="40" w:type="dxa"/>
              <w:bottom w:w="40" w:type="dxa"/>
              <w:right w:w="40" w:type="dxa"/>
            </w:tcMar>
            <w:vAlign w:val="center"/>
          </w:tcPr>
          <w:p w14:paraId="3EB8D5CB">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120ms</w:t>
            </w:r>
          </w:p>
        </w:tc>
      </w:tr>
      <w:tr w14:paraId="4E7BF01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41" w:type="dxa"/>
            <w:tcBorders>
              <w:top w:val="nil"/>
              <w:left w:val="nil"/>
              <w:bottom w:val="nil"/>
              <w:right w:val="nil"/>
            </w:tcBorders>
            <w:shd w:val="clear" w:color="auto" w:fill="FFFFFF"/>
            <w:tcMar>
              <w:top w:w="40" w:type="dxa"/>
              <w:left w:w="40" w:type="dxa"/>
              <w:bottom w:w="40" w:type="dxa"/>
              <w:right w:w="40" w:type="dxa"/>
            </w:tcMar>
            <w:vAlign w:val="center"/>
          </w:tcPr>
          <w:p w14:paraId="25AA4284">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计算路径</w:t>
            </w:r>
          </w:p>
        </w:tc>
        <w:tc>
          <w:tcPr>
            <w:tcW w:w="2242" w:type="dxa"/>
            <w:tcBorders>
              <w:top w:val="nil"/>
              <w:left w:val="nil"/>
              <w:bottom w:val="nil"/>
              <w:right w:val="nil"/>
            </w:tcBorders>
            <w:shd w:val="clear" w:color="auto" w:fill="FFFFFF"/>
            <w:tcMar>
              <w:top w:w="40" w:type="dxa"/>
              <w:left w:w="40" w:type="dxa"/>
              <w:bottom w:w="40" w:type="dxa"/>
              <w:right w:w="40" w:type="dxa"/>
            </w:tcMar>
            <w:vAlign w:val="center"/>
          </w:tcPr>
          <w:p w14:paraId="16AD72B9">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12ms</w:t>
            </w:r>
          </w:p>
        </w:tc>
        <w:tc>
          <w:tcPr>
            <w:tcW w:w="2190" w:type="dxa"/>
            <w:tcBorders>
              <w:top w:val="nil"/>
              <w:left w:val="nil"/>
              <w:bottom w:val="nil"/>
              <w:right w:val="nil"/>
            </w:tcBorders>
            <w:shd w:val="clear" w:color="auto" w:fill="FFFFFF"/>
            <w:tcMar>
              <w:top w:w="40" w:type="dxa"/>
              <w:left w:w="40" w:type="dxa"/>
              <w:bottom w:w="40" w:type="dxa"/>
              <w:right w:w="40" w:type="dxa"/>
            </w:tcMar>
            <w:vAlign w:val="center"/>
          </w:tcPr>
          <w:p w14:paraId="0AD0643C">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25ms</w:t>
            </w:r>
          </w:p>
        </w:tc>
        <w:tc>
          <w:tcPr>
            <w:tcW w:w="2190" w:type="dxa"/>
            <w:tcBorders>
              <w:top w:val="nil"/>
              <w:left w:val="nil"/>
              <w:bottom w:val="nil"/>
              <w:right w:val="nil"/>
            </w:tcBorders>
            <w:shd w:val="clear" w:color="auto" w:fill="FFFFFF"/>
            <w:tcMar>
              <w:top w:w="40" w:type="dxa"/>
              <w:left w:w="40" w:type="dxa"/>
              <w:bottom w:w="40" w:type="dxa"/>
              <w:right w:w="40" w:type="dxa"/>
            </w:tcMar>
            <w:vAlign w:val="center"/>
          </w:tcPr>
          <w:p w14:paraId="2909F049">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45ms</w:t>
            </w:r>
          </w:p>
        </w:tc>
      </w:tr>
      <w:tr w14:paraId="2BF5C66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41" w:type="dxa"/>
            <w:tcBorders>
              <w:top w:val="nil"/>
              <w:left w:val="nil"/>
              <w:bottom w:val="nil"/>
              <w:right w:val="nil"/>
            </w:tcBorders>
            <w:shd w:val="clear" w:color="auto" w:fill="FFFFFF"/>
            <w:tcMar>
              <w:top w:w="40" w:type="dxa"/>
              <w:left w:w="40" w:type="dxa"/>
              <w:bottom w:w="40" w:type="dxa"/>
              <w:right w:w="40" w:type="dxa"/>
            </w:tcMar>
            <w:vAlign w:val="center"/>
          </w:tcPr>
          <w:p w14:paraId="06430056">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更新车位状态</w:t>
            </w:r>
          </w:p>
        </w:tc>
        <w:tc>
          <w:tcPr>
            <w:tcW w:w="2242" w:type="dxa"/>
            <w:tcBorders>
              <w:top w:val="nil"/>
              <w:left w:val="nil"/>
              <w:bottom w:val="nil"/>
              <w:right w:val="nil"/>
            </w:tcBorders>
            <w:shd w:val="clear" w:color="auto" w:fill="FFFFFF"/>
            <w:tcMar>
              <w:top w:w="40" w:type="dxa"/>
              <w:left w:w="40" w:type="dxa"/>
              <w:bottom w:w="40" w:type="dxa"/>
              <w:right w:w="40" w:type="dxa"/>
            </w:tcMar>
            <w:vAlign w:val="center"/>
          </w:tcPr>
          <w:p w14:paraId="6C074F8A">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35ms</w:t>
            </w:r>
          </w:p>
        </w:tc>
        <w:tc>
          <w:tcPr>
            <w:tcW w:w="2190" w:type="dxa"/>
            <w:tcBorders>
              <w:top w:val="nil"/>
              <w:left w:val="nil"/>
              <w:bottom w:val="nil"/>
              <w:right w:val="nil"/>
            </w:tcBorders>
            <w:shd w:val="clear" w:color="auto" w:fill="FFFFFF"/>
            <w:tcMar>
              <w:top w:w="40" w:type="dxa"/>
              <w:left w:w="40" w:type="dxa"/>
              <w:bottom w:w="40" w:type="dxa"/>
              <w:right w:w="40" w:type="dxa"/>
            </w:tcMar>
            <w:vAlign w:val="center"/>
          </w:tcPr>
          <w:p w14:paraId="6B19B91C">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62ms</w:t>
            </w:r>
          </w:p>
        </w:tc>
        <w:tc>
          <w:tcPr>
            <w:tcW w:w="2190" w:type="dxa"/>
            <w:tcBorders>
              <w:top w:val="nil"/>
              <w:left w:val="nil"/>
              <w:bottom w:val="nil"/>
              <w:right w:val="nil"/>
            </w:tcBorders>
            <w:shd w:val="clear" w:color="auto" w:fill="FFFFFF"/>
            <w:tcMar>
              <w:top w:w="40" w:type="dxa"/>
              <w:left w:w="40" w:type="dxa"/>
              <w:bottom w:w="40" w:type="dxa"/>
              <w:right w:w="40" w:type="dxa"/>
            </w:tcMar>
            <w:vAlign w:val="center"/>
          </w:tcPr>
          <w:p w14:paraId="396C039F">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95ms</w:t>
            </w:r>
          </w:p>
        </w:tc>
      </w:tr>
      <w:tr w14:paraId="6FDF9E4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41"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7C7CCEF9">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获取推荐车位</w:t>
            </w:r>
          </w:p>
        </w:tc>
        <w:tc>
          <w:tcPr>
            <w:tcW w:w="2242"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67A2545A">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28ms</w:t>
            </w:r>
          </w:p>
        </w:tc>
        <w:tc>
          <w:tcPr>
            <w:tcW w:w="2190"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4D005CE3">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52ms</w:t>
            </w:r>
          </w:p>
        </w:tc>
        <w:tc>
          <w:tcPr>
            <w:tcW w:w="2190" w:type="dxa"/>
            <w:tcBorders>
              <w:top w:val="nil"/>
              <w:left w:val="nil"/>
              <w:bottom w:val="single" w:color="auto" w:sz="12" w:space="0"/>
              <w:right w:val="nil"/>
            </w:tcBorders>
            <w:shd w:val="clear" w:color="auto" w:fill="FFFFFF"/>
            <w:tcMar>
              <w:top w:w="40" w:type="dxa"/>
              <w:left w:w="40" w:type="dxa"/>
              <w:bottom w:w="40" w:type="dxa"/>
              <w:right w:w="40" w:type="dxa"/>
            </w:tcMar>
            <w:vAlign w:val="center"/>
          </w:tcPr>
          <w:p w14:paraId="10FC48D4">
            <w:pPr>
              <w:keepNext w:val="0"/>
              <w:keepLines w:val="0"/>
              <w:widowControl/>
              <w:suppressLineNumbers w:val="0"/>
              <w:snapToGrid w:val="0"/>
              <w:spacing w:before="0" w:beforeAutospacing="0" w:after="0" w:afterAutospacing="0" w:line="16" w:lineRule="atLeast"/>
              <w:ind w:left="0" w:leftChars="0" w:right="0" w:rightChars="0" w:firstLine="0" w:firstLineChars="0"/>
              <w:jc w:val="center"/>
              <w:rPr>
                <w:rFonts w:hint="default" w:ascii="宋体" w:hAnsi="宋体" w:eastAsia="宋体" w:cs="宋体"/>
                <w:i w:val="0"/>
                <w:iCs w:val="0"/>
                <w:caps w:val="0"/>
                <w:color w:val="000000"/>
                <w:spacing w:val="0"/>
                <w:kern w:val="0"/>
                <w:sz w:val="21"/>
                <w:szCs w:val="21"/>
                <w:lang w:bidi="ar"/>
              </w:rPr>
            </w:pPr>
            <w:r>
              <w:rPr>
                <w:rFonts w:hint="default" w:ascii="宋体" w:hAnsi="宋体" w:eastAsia="宋体" w:cs="宋体"/>
                <w:i w:val="0"/>
                <w:iCs w:val="0"/>
                <w:caps w:val="0"/>
                <w:color w:val="000000"/>
                <w:spacing w:val="0"/>
                <w:kern w:val="0"/>
                <w:sz w:val="21"/>
                <w:szCs w:val="21"/>
                <w:lang w:val="en-US" w:eastAsia="zh-CN" w:bidi="ar"/>
              </w:rPr>
              <w:t>85ms</w:t>
            </w:r>
          </w:p>
        </w:tc>
      </w:tr>
    </w:tbl>
    <w:p w14:paraId="11FD93F6">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宋体" w:cs="宋体"/>
          <w:color w:val="auto"/>
          <w:sz w:val="28"/>
        </w:rPr>
      </w:pPr>
      <w:r>
        <w:rPr>
          <w:rFonts w:hint="eastAsia" w:ascii="宋体" w:hAnsi="宋体" w:eastAsia="宋体" w:cs="宋体"/>
          <w:sz w:val="18"/>
          <w:szCs w:val="18"/>
          <w:lang w:val="en-US" w:eastAsia="zh-CN"/>
        </w:rPr>
        <w:t>来源：</w:t>
      </w:r>
      <w:r>
        <w:rPr>
          <w:rFonts w:hint="eastAsia" w:ascii="宋体" w:hAnsi="宋体" w:eastAsia="宋体" w:cs="宋体"/>
          <w:kern w:val="2"/>
          <w:sz w:val="18"/>
          <w:szCs w:val="18"/>
          <w:lang w:val="en-US" w:eastAsia="zh-CN" w:bidi="hi-IN"/>
        </w:rPr>
        <w:t>笔者实验结果整理</w:t>
      </w:r>
    </w:p>
    <w:p w14:paraId="3FA13C68">
      <w:pPr>
        <w:pStyle w:val="45"/>
        <w:rPr>
          <w:rFonts w:hint="default" w:ascii="Times New Roman" w:hAnsi="Times New Roman" w:eastAsia="宋体" w:cs="宋体"/>
          <w:color w:val="auto"/>
          <w:sz w:val="28"/>
        </w:rPr>
      </w:pPr>
      <w:r>
        <w:rPr>
          <w:rFonts w:hint="default" w:ascii="Times New Roman" w:hAnsi="Times New Roman" w:eastAsia="宋体" w:cs="宋体"/>
          <w:color w:val="auto"/>
          <w:sz w:val="28"/>
        </w:rPr>
        <w:t>表中数据表明，路径规划接口平均响应时间达到12ms，这意味着后端服务可以较快完成路径计算并且返回结果。除了主要接口，其他接口的平均响应时间也都保持在100毫秒以内，说明系统整体性能比较稳定，完全可以满足小程序端对实时交互的实际需求。</w:t>
      </w:r>
    </w:p>
    <w:p w14:paraId="4EEAC0CF">
      <w:pPr>
        <w:pStyle w:val="48"/>
        <w:rPr>
          <w:rFonts w:ascii="Times New Roman" w:hAnsi="Times New Roman" w:eastAsia="宋体"/>
          <w:color w:val="auto"/>
          <w:sz w:val="28"/>
          <w:lang w:val="en-US" w:eastAsia="zh-CN" w:bidi="hi-IN"/>
        </w:rPr>
      </w:pPr>
      <w:r>
        <w:t>6.4 实验结果分析</w:t>
      </w:r>
    </w:p>
    <w:p w14:paraId="069BD409">
      <w:pPr>
        <w:pStyle w:val="45"/>
        <w:rPr>
          <w:rFonts w:hint="default" w:ascii="Times New Roman" w:hAnsi="Times New Roman" w:eastAsia="宋体"/>
          <w:color w:val="auto"/>
          <w:sz w:val="28"/>
          <w:lang w:val="en-US" w:eastAsia="zh-CN" w:bidi="hi-IN"/>
        </w:rPr>
      </w:pPr>
      <w:r>
        <w:rPr>
          <w:rFonts w:hint="default" w:ascii="Times New Roman" w:hAnsi="Times New Roman" w:eastAsia="宋体"/>
          <w:color w:val="auto"/>
          <w:sz w:val="28"/>
          <w:lang w:val="en-US" w:eastAsia="zh-CN" w:bidi="hi-IN"/>
        </w:rPr>
        <w:t>综合以上实验结果，可以得出以下结论：</w:t>
      </w:r>
    </w:p>
    <w:p w14:paraId="00A0B4BF">
      <w:pPr>
        <w:pStyle w:val="45"/>
        <w:rPr>
          <w:rFonts w:hint="default"/>
          <w:lang w:val="en-US" w:eastAsia="zh-CN"/>
        </w:rPr>
      </w:pPr>
      <w:r>
        <w:rPr>
          <w:rFonts w:hint="default"/>
          <w:lang w:val="en-US" w:eastAsia="zh-CN"/>
        </w:rPr>
        <w:t>动态加权A*算法在平均路径长度上和传统A*算法相比有一定优势，主要是在长距离、多转弯、复杂的停车场这些场景中。</w:t>
      </w:r>
    </w:p>
    <w:p w14:paraId="63FC3152">
      <w:pPr>
        <w:pStyle w:val="45"/>
        <w:rPr>
          <w:rFonts w:hint="default"/>
          <w:lang w:val="en-US" w:eastAsia="zh-CN"/>
        </w:rPr>
      </w:pPr>
      <w:r>
        <w:rPr>
          <w:rFonts w:hint="default"/>
          <w:lang w:val="en-US" w:eastAsia="zh-CN"/>
        </w:rPr>
        <w:t>动态加权A*的计算时间虽然比传统A*略多一些，但还是处于毫秒级，完全可以满足实时导航的要求。</w:t>
      </w:r>
    </w:p>
    <w:p w14:paraId="6C14B8EC">
      <w:pPr>
        <w:pStyle w:val="45"/>
        <w:rPr>
          <w:rFonts w:hint="default"/>
          <w:lang w:val="en-US" w:eastAsia="zh-CN"/>
        </w:rPr>
      </w:pPr>
      <w:r>
        <w:rPr>
          <w:rFonts w:hint="default"/>
          <w:lang w:val="en-US" w:eastAsia="zh-CN"/>
        </w:rPr>
        <w:t>在路径质量上，动态加权A*算法可以把距离、转弯、安全性和拥堵绕行这些因素进行平衡，生成的导航路径更符合停车场的实际使用需求。</w:t>
      </w:r>
    </w:p>
    <w:p w14:paraId="7AB10B42">
      <w:pPr>
        <w:pStyle w:val="45"/>
        <w:rPr>
          <w:rFonts w:hint="default"/>
        </w:rPr>
      </w:pPr>
      <w:r>
        <w:rPr>
          <w:rFonts w:hint="default"/>
          <w:lang w:val="en-US" w:eastAsia="zh-CN"/>
        </w:rPr>
        <w:t>就系统整体运行而言，后端接口响应速度较快，小程序端能及时完成路径显示和交互，表明本文设计的算法和系统拥有较好的工程可用性</w:t>
      </w:r>
      <w:r>
        <w:rPr>
          <w:rFonts w:hint="default"/>
        </w:rPr>
        <w:t>。</w:t>
      </w:r>
      <w:bookmarkEnd w:id="164"/>
      <w:bookmarkStart w:id="171" w:name="f98016d2-7975-4bda-9bcb-c007bd01ce8b"/>
    </w:p>
    <w:p w14:paraId="2B436B7A">
      <w:pPr>
        <w:pStyle w:val="47"/>
        <w:keepNext w:val="0"/>
        <w:keepLines w:val="0"/>
        <w:pageBreakBefore w:val="0"/>
        <w:widowControl w:val="0"/>
        <w:kinsoku/>
        <w:wordWrap/>
        <w:overflowPunct/>
        <w:topLinePunct w:val="0"/>
        <w:autoSpaceDE/>
        <w:autoSpaceDN/>
        <w:bidi w:val="0"/>
        <w:adjustRightInd/>
        <w:snapToGrid/>
        <w:spacing w:before="340" w:after="330"/>
        <w:textAlignment w:val="auto"/>
      </w:pPr>
      <w:r>
        <w:t>7 总结与展望</w:t>
      </w:r>
    </w:p>
    <w:p w14:paraId="05499082">
      <w:pPr>
        <w:pStyle w:val="48"/>
        <w:bidi w:val="0"/>
      </w:pPr>
      <w:r>
        <w:t>7.1 研究总结</w:t>
      </w:r>
    </w:p>
    <w:p w14:paraId="3AD23AB3">
      <w:pPr>
        <w:pStyle w:val="45"/>
        <w:bidi w:val="0"/>
      </w:pPr>
      <w:r>
        <w:t>本文以智能停车场导航系统为研究对象，围绕动态加权A*路径规划算法完成了一套可运行的实现方案。该方案通过动态权重调整、开放列表优化、路径代价修正和路径后处理等机制，改善了传统A*算法在停车场场景下路径不够平滑、转弯较多以及对局部环境适应性不足的问题。实验结果表明，该算法在保持较高搜索效率的同时，能够输出更符合驾驶需求的导航路径。</w:t>
      </w:r>
    </w:p>
    <w:p w14:paraId="69AEBF4D">
      <w:pPr>
        <w:pStyle w:val="45"/>
        <w:bidi w:val="0"/>
      </w:pPr>
      <w:r>
        <w:t>在路径规划之外，本文结合现有系统代码实现了面向导航场景的车位推荐策略。该策略并非复杂的分区调度模型，而是基于空闲车位筛选、距离估计、楼层差异和用户偏好构建综合评分机制，再将推荐结果与导航模块联动使用。这样的设计既降低了系统实现复杂度，也保证了推荐过程能够直接服务于导航决策。</w:t>
      </w:r>
    </w:p>
    <w:p w14:paraId="1816C89E">
      <w:pPr>
        <w:pStyle w:val="45"/>
        <w:bidi w:val="0"/>
      </w:pPr>
      <w:r>
        <w:t>系统实现阶段，本文采用微信小程序构建前端交互界面，由后端服务器负责路径规划调用、车位推荐计算和业务数据处理，数据库承担停车场相关数据的存储与管理工作。前后端接口经过规范化设计与集成后，使系统各模块能够稳定协作。性能分析表明，动态加权A*算法和车位推荐策略在路径长度控制、搜索响应速度和交互体验方面均具有较好的应用效果。</w:t>
      </w:r>
    </w:p>
    <w:p w14:paraId="27189515">
      <w:pPr>
        <w:pStyle w:val="48"/>
        <w:bidi w:val="0"/>
      </w:pPr>
      <w:r>
        <w:t>7.2 研究不足与展望</w:t>
      </w:r>
    </w:p>
    <w:p w14:paraId="38FEBD74">
      <w:pPr>
        <w:pStyle w:val="45"/>
        <w:bidi w:val="0"/>
      </w:pPr>
      <w:r>
        <w:t>本文主要研究智能停车场路径规划与导航问题，虽然已经完成了预定研究内容，但仍存在一些不足，需要在后续继续完善。动态加权A*算法在应对极端拥堵、障碍快速变化等场景时仍有进一步优化空间。当停车场环境持续发生动态变化，或者车辆密度处于较高水平时，算法可能出现搜索时间偏长或路径质量下降的情况。未来可以结合强化学习、在线权重调整等方法，对权重动态变化机制进行优化，提高算法的鲁棒性与自适应性[15]。</w:t>
      </w:r>
    </w:p>
    <w:p w14:paraId="058528DB">
      <w:pPr>
        <w:pStyle w:val="45"/>
        <w:bidi w:val="0"/>
      </w:pPr>
      <w:r>
        <w:t>当前车位推荐策略仍以规则驱动的综合评分为主，虽然已经能够满足论文系统中的推荐与导航联动需求，但在多目标优化方面还有提升空间。现有实现主要关注距离、楼层和用户偏好，对停车时长预测、区域拥堵演化以及更多个性化约束考虑得还不够充分。未来可以进一步引入历史停车数据分析、区域热度预测和多目标优化方法，使推荐结果在资源利用率、用户体验和系统公平性之间取得更好的平衡。</w:t>
      </w:r>
    </w:p>
    <w:p w14:paraId="19B76041">
      <w:pPr>
        <w:pStyle w:val="45"/>
        <w:bidi w:val="0"/>
      </w:pPr>
      <w:r>
        <w:rPr>
          <w:rFonts w:hint="eastAsia"/>
        </w:rPr>
        <w:t>在系统功能方面，现有实现仍存在局限。前端界面功能比较单一，用户交互体验需要进行增强。后端服务器在处理高并发请求时可能会出现性能瓶颈，优化架构设计可以提高系统稳定性。本文实验是在模拟场景中展开的，未经过大规模实际应用场景的验证。未来可以加强和实际停车场的合作，依靠真实环境测试来完善系统功能</w:t>
      </w:r>
      <w:r>
        <w:t>性能。</w:t>
      </w:r>
    </w:p>
    <w:p w14:paraId="40488573">
      <w:pPr>
        <w:pStyle w:val="45"/>
        <w:bidi w:val="0"/>
      </w:pPr>
      <w:r>
        <w:rPr>
          <w:rFonts w:hint="eastAsia"/>
        </w:rPr>
        <w:t>面向未来发展，人工智能物联网一类新技术持续发展，智能停车场领域相关研究将接触更多机遇，也会面对更多挑战，研究人员可结合深度学习技术，对停车场环境做精细化建模</w:t>
      </w:r>
      <w:r>
        <w:rPr>
          <w:rFonts w:hint="eastAsia"/>
          <w:vertAlign w:val="superscript"/>
          <w:lang w:eastAsia="zh-CN"/>
        </w:rPr>
        <w:fldChar w:fldCharType="begin" w:fldLock="1"/>
      </w:r>
      <w:r>
        <w:rPr>
          <w:rFonts w:hint="eastAsia"/>
          <w:vertAlign w:val="superscript"/>
          <w:lang w:eastAsia="zh-CN"/>
        </w:rPr>
        <w:instrText xml:space="preserve"> REF _Ref29851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支撑复杂度更高的路径规划资源分配任务，也可引入边缘计算技术，把部分算法运算任务转移至边缘设备，降低服务器负载，提高系统响应速度。研究人员也可以探索智能停车场和其他智能交通系统融合的方式，例如对接自动驾驶技术，实现车辆从入场到停车整个流程的自动化服务，帮助智慧</w:t>
      </w:r>
      <w:r>
        <w:t>城市建设。</w:t>
      </w:r>
    </w:p>
    <w:p w14:paraId="61EA6CE4">
      <w:pPr>
        <w:pStyle w:val="32"/>
      </w:pPr>
      <w:r>
        <w:br w:type="page"/>
      </w:r>
    </w:p>
    <w:p w14:paraId="79604F5A">
      <w:pPr>
        <w:pStyle w:val="40"/>
        <w:spacing w:line="360" w:lineRule="auto"/>
        <w:outlineLvl w:val="0"/>
        <w:rPr>
          <w:rFonts w:hint="eastAsia" w:ascii="宋体" w:hAnsi="宋体" w:eastAsia="宋体" w:cs="宋体"/>
          <w:sz w:val="44"/>
          <w:szCs w:val="44"/>
        </w:rPr>
      </w:pPr>
      <w:bookmarkStart w:id="186" w:name="_Toc22766"/>
      <w:bookmarkStart w:id="187" w:name="_Toc12711"/>
      <w:bookmarkStart w:id="188" w:name="_Toc20854"/>
      <w:bookmarkStart w:id="189" w:name="2e59fd74-e9e8-4a6b-8e1c-b882ea62bb2e"/>
      <w:bookmarkStart w:id="190" w:name="_Toc2383"/>
      <w:r>
        <w:rPr>
          <w:rFonts w:hint="eastAsia" w:ascii="宋体" w:hAnsi="宋体" w:eastAsia="宋体" w:cs="宋体"/>
          <w:sz w:val="44"/>
          <w:szCs w:val="44"/>
        </w:rPr>
        <w:t>参</w:t>
      </w:r>
      <w:r>
        <w:rPr>
          <w:rFonts w:hint="eastAsia" w:ascii="Times New Roman" w:hAnsi="Times New Roman" w:eastAsia="宋体" w:cs="Times New Roman"/>
          <w:bCs/>
          <w:kern w:val="44"/>
          <w:sz w:val="44"/>
          <w:szCs w:val="44"/>
          <w:lang w:bidi="ar-SA"/>
        </w:rPr>
        <w:t>考文献</w:t>
      </w:r>
      <w:bookmarkEnd w:id="186"/>
      <w:bookmarkEnd w:id="187"/>
      <w:bookmarkEnd w:id="188"/>
      <w:bookmarkEnd w:id="189"/>
      <w:bookmarkEnd w:id="190"/>
    </w:p>
    <w:p w14:paraId="7F1573CA">
      <w:pPr>
        <w:keepNext w:val="0"/>
        <w:keepLines w:val="0"/>
        <w:pageBreakBefore w:val="0"/>
        <w:widowControl w:val="0"/>
        <w:numPr>
          <w:ilvl w:val="0"/>
          <w:numId w:val="3"/>
        </w:numPr>
        <w:suppressAutoHyphens/>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191" w:name="_Ref17155"/>
      <w:bookmarkStart w:id="192" w:name="_Ref21524"/>
      <w:bookmarkStart w:id="193" w:name="_Ref29475"/>
      <w:bookmarkStart w:id="194" w:name="_Toc2504"/>
      <w:bookmarkStart w:id="195" w:name="_Toc13025"/>
      <w:r>
        <w:rPr>
          <w:rFonts w:hint="default" w:ascii="Times New Roman" w:hAnsi="Times New Roman" w:eastAsia="宋体" w:cs="宋体"/>
          <w:kern w:val="2"/>
          <w:sz w:val="28"/>
          <w:szCs w:val="28"/>
          <w:lang w:val="en-US" w:eastAsia="zh-CN" w:bidi="hi-IN"/>
        </w:rPr>
        <w:t>Ahad A ,Kidwai A F . Navigating parking choices: drivers’ perspectives on parking guidance and information systems: a survey-based case study[J].Innovative Infrastructure Solutions,2025,10(2):66-66.DOI:10.1007/S41062-025-01877-3.</w:t>
      </w:r>
      <w:bookmarkEnd w:id="191"/>
    </w:p>
    <w:p w14:paraId="6944D350">
      <w:pPr>
        <w:keepNext w:val="0"/>
        <w:keepLines w:val="0"/>
        <w:pageBreakBefore w:val="0"/>
        <w:widowControl w:val="0"/>
        <w:numPr>
          <w:ilvl w:val="0"/>
          <w:numId w:val="3"/>
        </w:numPr>
        <w:suppressAutoHyphens/>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196" w:name="_Ref26925"/>
      <w:r>
        <w:rPr>
          <w:rFonts w:hint="default" w:ascii="Times New Roman" w:hAnsi="Times New Roman" w:eastAsia="宋体" w:cs="宋体"/>
          <w:kern w:val="2"/>
          <w:sz w:val="28"/>
          <w:szCs w:val="28"/>
          <w:lang w:val="en-US" w:eastAsia="zh-CN" w:bidi="hi-IN"/>
        </w:rPr>
        <w:t>Channamallu S S ,Kermanshachi S ,Rosenberger M J , et al. Smart parking systems: A comprehensive review of digitalization of parking services[J].Green Energy and Intelligent Transportation,2026,5(1):100293-100293.DOI:10.1016/J.GEITS.2025.10029</w:t>
      </w:r>
      <w:bookmarkEnd w:id="192"/>
      <w:bookmarkEnd w:id="196"/>
    </w:p>
    <w:p w14:paraId="253124FB">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197" w:name="_Ref29877"/>
      <w:r>
        <w:rPr>
          <w:rFonts w:hint="eastAsia" w:ascii="Times New Roman" w:hAnsi="Times New Roman" w:eastAsia="宋体" w:cs="宋体"/>
          <w:kern w:val="2"/>
          <w:sz w:val="28"/>
          <w:szCs w:val="28"/>
          <w:lang w:val="en-US" w:eastAsia="zh-CN" w:bidi="hi-IN"/>
        </w:rPr>
        <w:t>李艳珍,詹昊,钟鸣长. 基于A*算法优化AGV/机器人路径规划的研究进展[J].常州信息职业技术学院学报,2024,23(01):29-36.</w:t>
      </w:r>
      <w:bookmarkEnd w:id="197"/>
    </w:p>
    <w:p w14:paraId="1ED43135">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198" w:name="_Ref30285"/>
      <w:r>
        <w:rPr>
          <w:rFonts w:hint="eastAsia" w:ascii="Times New Roman" w:hAnsi="Times New Roman" w:eastAsia="宋体" w:cs="宋体"/>
          <w:kern w:val="2"/>
          <w:sz w:val="28"/>
          <w:szCs w:val="28"/>
          <w:lang w:val="en-US" w:eastAsia="zh-CN" w:bidi="hi-IN"/>
        </w:rPr>
        <w:t>任书宇,吴钦木,周还籍. 基于改进A*和Lattice算法的自动驾驶汽车路径规划研究[J].计算机与数字工程,2023,51(02):342-347.</w:t>
      </w:r>
      <w:bookmarkEnd w:id="198"/>
    </w:p>
    <w:p w14:paraId="3B5FFF8D">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199" w:name="_Ref29345"/>
      <w:r>
        <w:rPr>
          <w:rFonts w:hint="eastAsia" w:ascii="Times New Roman" w:hAnsi="Times New Roman" w:eastAsia="宋体" w:cs="宋体"/>
          <w:kern w:val="2"/>
          <w:sz w:val="28"/>
          <w:szCs w:val="28"/>
          <w:lang w:val="en-US" w:eastAsia="zh-CN" w:bidi="hi-IN"/>
        </w:rPr>
        <w:t>杨玮,杨思瑶,张子涵. 考虑冲突避免的多AGV路径规划研究[J].包装工程,2023,44(23):181-190.DOI:10.19554/j.cnki.1001-3563.2023.23.022.</w:t>
      </w:r>
      <w:bookmarkEnd w:id="199"/>
    </w:p>
    <w:p w14:paraId="4B81EF50">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0" w:name="_Ref1279"/>
      <w:r>
        <w:rPr>
          <w:rFonts w:hint="eastAsia" w:ascii="Times New Roman" w:hAnsi="Times New Roman" w:eastAsia="宋体" w:cs="宋体"/>
          <w:kern w:val="2"/>
          <w:sz w:val="28"/>
          <w:szCs w:val="28"/>
          <w:lang w:val="en-US" w:eastAsia="zh-CN" w:bidi="hi-IN"/>
        </w:rPr>
        <w:t>王云峰,曹小华,郭兴. 基于改进A*算法和系统短期状态预测的仓储AGV路径规划方法[J].计算机集成制造系统,2023,29(11):3897-3908.DOI:10.13196/j.cims.2021.0403.</w:t>
      </w:r>
      <w:bookmarkEnd w:id="200"/>
    </w:p>
    <w:p w14:paraId="44F498D7">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1" w:name="_Ref29407"/>
      <w:r>
        <w:rPr>
          <w:rFonts w:hint="eastAsia" w:ascii="Times New Roman" w:hAnsi="Times New Roman" w:eastAsia="宋体" w:cs="宋体"/>
          <w:kern w:val="2"/>
          <w:sz w:val="28"/>
          <w:szCs w:val="28"/>
          <w:lang w:val="en-US" w:eastAsia="zh-CN" w:bidi="hi-IN"/>
        </w:rPr>
        <w:t>袁晓冬,甘海庆,王明深,等. 车联网环境下电动汽车主动充电引导模型[J].电力系统自动化,2024,48(07):159-168.</w:t>
      </w:r>
      <w:bookmarkEnd w:id="201"/>
    </w:p>
    <w:p w14:paraId="48F4DF12">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2" w:name="_Ref704"/>
      <w:r>
        <w:rPr>
          <w:rFonts w:hint="eastAsia" w:ascii="Times New Roman" w:hAnsi="Times New Roman" w:eastAsia="宋体" w:cs="宋体"/>
          <w:kern w:val="2"/>
          <w:sz w:val="28"/>
          <w:szCs w:val="28"/>
          <w:lang w:val="en-US" w:eastAsia="zh-CN" w:bidi="hi-IN"/>
        </w:rPr>
        <w:t>孙康康. 基于A*算法的停车场路径引导设计[J].电脑与信息技术,2021,29(02):40-43.DOI:10.19414/j.cnki.1005-1228.2021.02.012.</w:t>
      </w:r>
      <w:bookmarkEnd w:id="202"/>
    </w:p>
    <w:p w14:paraId="150E2150">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3" w:name="_Ref28718"/>
      <w:r>
        <w:rPr>
          <w:rFonts w:hint="eastAsia" w:ascii="Times New Roman" w:hAnsi="Times New Roman" w:eastAsia="宋体" w:cs="宋体"/>
          <w:kern w:val="2"/>
          <w:sz w:val="28"/>
          <w:szCs w:val="28"/>
          <w:lang w:val="en-US" w:eastAsia="zh-CN" w:bidi="hi-IN"/>
        </w:rPr>
        <w:t>麻吉辉,王丽杰,赵原真,等. 智能停车场反向寻车系统设计[J].哈尔滨理工大学学报,2023,28(04):23-32.DOI:10.15938/j.jhust.2023.04.004.</w:t>
      </w:r>
      <w:bookmarkEnd w:id="203"/>
    </w:p>
    <w:p w14:paraId="3BA473B6">
      <w:pPr>
        <w:keepNext w:val="0"/>
        <w:keepLines w:val="0"/>
        <w:pageBreakBefore w:val="0"/>
        <w:widowControl w:val="0"/>
        <w:numPr>
          <w:ilvl w:val="0"/>
          <w:numId w:val="3"/>
        </w:numPr>
        <w:suppressAutoHyphens/>
        <w:kinsoku/>
        <w:wordWrap w:val="0"/>
        <w:overflowPunct/>
        <w:topLinePunct w:val="0"/>
        <w:autoSpaceDE w:val="0"/>
        <w:autoSpaceDN w:val="0"/>
        <w:bidi w:val="0"/>
        <w:adjustRightInd/>
        <w:snapToGrid/>
        <w:spacing w:line="360" w:lineRule="auto"/>
        <w:ind w:left="0" w:leftChars="0" w:firstLine="0" w:firstLineChars="0"/>
        <w:textAlignment w:val="auto"/>
        <w:rPr>
          <w:rFonts w:hint="default" w:ascii="Times New Roman" w:hAnsi="Times New Roman" w:eastAsia="宋体" w:cs="宋体"/>
          <w:kern w:val="2"/>
          <w:sz w:val="28"/>
          <w:szCs w:val="28"/>
          <w:lang w:val="en-US" w:eastAsia="zh-CN" w:bidi="hi-IN"/>
        </w:rPr>
      </w:pPr>
      <w:bookmarkStart w:id="204" w:name="_Ref28884"/>
      <w:r>
        <w:rPr>
          <w:rFonts w:hint="default" w:ascii="Times New Roman" w:hAnsi="Times New Roman" w:eastAsia="宋体" w:cs="宋体"/>
          <w:kern w:val="2"/>
          <w:sz w:val="28"/>
          <w:szCs w:val="28"/>
          <w:lang w:val="en-US" w:eastAsia="zh-CN" w:bidi="hi-IN"/>
        </w:rPr>
        <w:t>Hayauchi G ,Akagi Y ,Miwa T , et al. From Sensing to Impact: LiDAR-Based Parking Guidance for Narrow Streets in a Coastal Tourist Village[J].International Journal of Intelligent Transportation Systems Research,2025,(prepublish):1-10.DOI:10.1007/S13177-025-00596-4.</w:t>
      </w:r>
      <w:bookmarkEnd w:id="204"/>
    </w:p>
    <w:p w14:paraId="0CE83A46">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5" w:name="_Ref29998"/>
      <w:r>
        <w:rPr>
          <w:rFonts w:hint="eastAsia" w:ascii="Times New Roman" w:hAnsi="Times New Roman" w:eastAsia="宋体" w:cs="宋体"/>
          <w:kern w:val="2"/>
          <w:sz w:val="28"/>
          <w:szCs w:val="28"/>
          <w:lang w:val="en-US" w:eastAsia="zh-CN" w:bidi="hi-IN"/>
        </w:rPr>
        <w:t>邢孟阳,杜嘉豪,吴竟启,等. 基于改进A*算法的复杂停车场路径规划[J].智能计算机与应用,2022,12(04):126-129.</w:t>
      </w:r>
      <w:bookmarkEnd w:id="205"/>
    </w:p>
    <w:p w14:paraId="4AA2CE43">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6" w:name="_Ref4455"/>
      <w:r>
        <w:rPr>
          <w:rFonts w:hint="eastAsia" w:ascii="Times New Roman" w:hAnsi="Times New Roman" w:eastAsia="宋体" w:cs="宋体"/>
          <w:kern w:val="2"/>
          <w:sz w:val="28"/>
          <w:szCs w:val="28"/>
          <w:lang w:val="en-US" w:eastAsia="zh-CN" w:bidi="hi-IN"/>
        </w:rPr>
        <w:t>杨瑶,付克昌,蒋涛,等. 一种改进A*算法在智能车中的应用研究[J]. 重庆理工大学学报（自然科学版）,2021,35(3):71-79. DOI:10.3969/j.issn.1674-8425(z).2021.03.009.</w:t>
      </w:r>
      <w:bookmarkEnd w:id="206"/>
    </w:p>
    <w:p w14:paraId="529E1275">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7" w:name="_Ref1629"/>
      <w:r>
        <w:rPr>
          <w:rFonts w:hint="eastAsia" w:ascii="Times New Roman" w:hAnsi="Times New Roman" w:eastAsia="宋体" w:cs="宋体"/>
          <w:kern w:val="2"/>
          <w:sz w:val="28"/>
          <w:szCs w:val="28"/>
          <w:lang w:val="en-US" w:eastAsia="zh-CN" w:bidi="hi-IN"/>
        </w:rPr>
        <w:t>陈黎明,张帅,吴梦帆. 轻量便捷化的停车场反向寻车系统设计[J].电子产品世界,2024,31(01):16-19+28.</w:t>
      </w:r>
      <w:bookmarkEnd w:id="207"/>
    </w:p>
    <w:p w14:paraId="61C28187">
      <w:pPr>
        <w:keepNext w:val="0"/>
        <w:keepLines w:val="0"/>
        <w:pageBreakBefore w:val="0"/>
        <w:widowControl w:val="0"/>
        <w:numPr>
          <w:ilvl w:val="0"/>
          <w:numId w:val="3"/>
        </w:numPr>
        <w:suppressAutoHyphens/>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8" w:name="_Ref29593"/>
      <w:r>
        <w:rPr>
          <w:rFonts w:hint="default" w:ascii="Times New Roman" w:hAnsi="Times New Roman" w:eastAsia="宋体" w:cs="宋体"/>
          <w:kern w:val="2"/>
          <w:sz w:val="28"/>
          <w:szCs w:val="28"/>
          <w:lang w:val="en-US" w:eastAsia="zh-CN" w:bidi="hi-IN"/>
        </w:rPr>
        <w:t>Durairaj A ,Baskaran S ,Baskaran A , et al. Efficiency of a smart parking system in privacy-preserving using multi transaction mode consortium blockchain.[J].Scientificreports,2025,15(1):42462.DOI:10.1038/S41598-025-26482-3.</w:t>
      </w:r>
      <w:bookmarkEnd w:id="208"/>
    </w:p>
    <w:p w14:paraId="2081D62B">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09" w:name="_Ref29730"/>
      <w:r>
        <w:rPr>
          <w:rFonts w:hint="eastAsia" w:ascii="Times New Roman" w:hAnsi="Times New Roman" w:eastAsia="宋体" w:cs="宋体"/>
          <w:kern w:val="2"/>
          <w:sz w:val="28"/>
          <w:szCs w:val="28"/>
          <w:lang w:val="en-US" w:eastAsia="zh-CN" w:bidi="hi-IN"/>
        </w:rPr>
        <w:t>高建京,崔明月.融合改进A*算法和动态窗口法的移动机器人路径规划研究[J/OL].控制工程,1-12[2026-03-18].https://doi.org/10.14107/j.cnki.kzgc.20250645.</w:t>
      </w:r>
      <w:bookmarkEnd w:id="209"/>
    </w:p>
    <w:bookmarkEnd w:id="193"/>
    <w:p w14:paraId="5364DFAB">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10" w:name="_Ref29851"/>
      <w:r>
        <w:rPr>
          <w:rFonts w:hint="eastAsia" w:ascii="Times New Roman" w:hAnsi="Times New Roman" w:eastAsia="宋体" w:cs="宋体"/>
          <w:kern w:val="2"/>
          <w:sz w:val="28"/>
          <w:szCs w:val="28"/>
          <w:lang w:val="en-US" w:eastAsia="zh-CN" w:bidi="hi-IN"/>
        </w:rPr>
        <w:t>梁超. 基于深度学习和A*算法的智能车路径规划研究[J].汽车实用技术,2023,48(15):87-94.DOI:10.16638/j.cnki.1671-7988.2023.015.015.</w:t>
      </w:r>
      <w:bookmarkEnd w:id="210"/>
    </w:p>
    <w:p w14:paraId="3D3EC723">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r>
        <w:rPr>
          <w:rFonts w:hint="eastAsia" w:ascii="Times New Roman" w:hAnsi="Times New Roman" w:eastAsia="宋体" w:cs="宋体"/>
          <w:kern w:val="2"/>
          <w:sz w:val="28"/>
          <w:szCs w:val="28"/>
          <w:lang w:val="en-US" w:eastAsia="zh-CN" w:bidi="hi-IN"/>
        </w:rPr>
        <w:t>胡晓,陈传军,刘利波,等. 基于运动学-反向可恢复A*算法的移动机器人拣货系统路径规划研究[J].制造业自动化,2023,45(02):208-213.</w:t>
      </w:r>
    </w:p>
    <w:p w14:paraId="2A50DD9F">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bookmarkStart w:id="211" w:name="_Ref29198"/>
      <w:r>
        <w:rPr>
          <w:rFonts w:hint="eastAsia" w:ascii="Times New Roman" w:hAnsi="Times New Roman" w:eastAsia="宋体" w:cs="宋体"/>
          <w:kern w:val="2"/>
          <w:sz w:val="28"/>
          <w:szCs w:val="28"/>
          <w:lang w:val="en-US" w:eastAsia="zh-CN" w:bidi="hi-IN"/>
        </w:rPr>
        <w:t>孙剑萍,徐昀,李晓鹏,等. 城市停车场路径规划系统设计与实现[J].现代电子技术,2021,44(21):83-89.DOI:10.16652/j.issn.1004-373x.2021.21.018.</w:t>
      </w:r>
      <w:bookmarkEnd w:id="211"/>
    </w:p>
    <w:p w14:paraId="1054E1B3">
      <w:pPr>
        <w:keepNext w:val="0"/>
        <w:keepLines w:val="0"/>
        <w:pageBreakBefore w:val="0"/>
        <w:widowControl w:val="0"/>
        <w:numPr>
          <w:ilvl w:val="0"/>
          <w:numId w:val="3"/>
        </w:numP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r>
        <w:rPr>
          <w:rFonts w:hint="eastAsia" w:ascii="Times New Roman" w:hAnsi="Times New Roman" w:eastAsia="宋体" w:cs="宋体"/>
          <w:kern w:val="2"/>
          <w:sz w:val="28"/>
          <w:szCs w:val="28"/>
          <w:lang w:val="en-US" w:eastAsia="zh-CN" w:bidi="hi-IN"/>
        </w:rPr>
        <w:t>石英托, 陈华, 张连新, 孙鹏飞, 裴培, 李代杨. 基于改进A*算法的AGV转运机器人路径规划研究[J]. 制造技术与机床, 2022, (5): 19-22. DOI: 10.19287/j.mtmt.1005-2402.2022.05.003</w:t>
      </w:r>
    </w:p>
    <w:p w14:paraId="36BE24B2">
      <w:pPr>
        <w:keepNext w:val="0"/>
        <w:keepLines w:val="0"/>
        <w:pageBreakBefore w:val="0"/>
        <w:widowControl w:val="0"/>
        <w:numPr>
          <w:ilvl w:val="0"/>
          <w:numId w:val="3"/>
        </w:numPr>
        <w:suppressAutoHyphens/>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Times New Roman" w:hAnsi="Times New Roman" w:eastAsia="宋体" w:cs="宋体"/>
          <w:kern w:val="2"/>
          <w:sz w:val="28"/>
          <w:szCs w:val="28"/>
          <w:lang w:val="en-US" w:eastAsia="zh-CN" w:bidi="hi-IN"/>
        </w:rPr>
      </w:pPr>
      <w:r>
        <w:rPr>
          <w:rFonts w:hint="default" w:ascii="Times New Roman" w:hAnsi="Times New Roman" w:eastAsia="宋体" w:cs="宋体"/>
          <w:kern w:val="2"/>
          <w:sz w:val="28"/>
          <w:szCs w:val="28"/>
          <w:lang w:val="en-US" w:eastAsia="zh-CN" w:bidi="hi-IN"/>
        </w:rPr>
        <w:t>Gao F ,Chen A. Research on intelligent city parking guidance method based on ant colony algorithm[J].International Journal of Innovative Computing and Applications,2022,13(1):1-10.DOI:10.1504/IJICA.2022.121383.</w:t>
      </w:r>
    </w:p>
    <w:p w14:paraId="4C2AD090">
      <w:pPr>
        <w:rPr>
          <w:rFonts w:hint="eastAsia"/>
          <w:b/>
          <w:bCs/>
          <w:sz w:val="44"/>
          <w:szCs w:val="44"/>
        </w:rPr>
      </w:pPr>
      <w:r>
        <w:rPr>
          <w:rFonts w:hint="eastAsia"/>
          <w:b/>
          <w:bCs/>
          <w:sz w:val="44"/>
          <w:szCs w:val="44"/>
        </w:rPr>
        <w:br w:type="page"/>
      </w:r>
    </w:p>
    <w:bookmarkEnd w:id="194"/>
    <w:bookmarkEnd w:id="195"/>
    <w:p w14:paraId="59DB8BD1">
      <w:pPr>
        <w:pStyle w:val="40"/>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宋体" w:hAnsi="宋体" w:eastAsia="宋体" w:cs="宋体"/>
          <w:sz w:val="44"/>
          <w:szCs w:val="44"/>
        </w:rPr>
      </w:pPr>
      <w:bookmarkStart w:id="212" w:name="_Toc9668"/>
      <w:bookmarkStart w:id="213" w:name="2bcab1c0-6987-4359-bd43-99543c8d938a"/>
      <w:bookmarkStart w:id="214" w:name="_Toc3642"/>
      <w:bookmarkStart w:id="215" w:name="_Toc31402"/>
      <w:bookmarkStart w:id="216" w:name="_Toc30390"/>
      <w:r>
        <w:rPr>
          <w:rFonts w:hint="eastAsia" w:ascii="宋体" w:hAnsi="宋体" w:eastAsia="宋体" w:cs="宋体"/>
          <w:sz w:val="44"/>
          <w:szCs w:val="44"/>
        </w:rPr>
        <w:t>致谢</w:t>
      </w:r>
      <w:bookmarkEnd w:id="212"/>
      <w:bookmarkEnd w:id="213"/>
      <w:bookmarkEnd w:id="214"/>
      <w:bookmarkEnd w:id="215"/>
      <w:bookmarkEnd w:id="216"/>
    </w:p>
    <w:p w14:paraId="1B4DDE87">
      <w:pPr>
        <w:pStyle w:val="45"/>
        <w:bidi w:val="0"/>
        <w:rPr>
          <w:rFonts w:hint="eastAsia"/>
        </w:rPr>
      </w:pPr>
      <w:r>
        <w:rPr>
          <w:rFonts w:hint="eastAsia"/>
        </w:rPr>
        <w:t>桃李不言，下自成蹊，感谢我的毕业论文指导老师罗文佳教授，您治学态度严谨负责，论文写作每一个阶段，我都从中获益，从初稿整理到最终定稿，您总能耐心指出问题，悉心给予点拨，这份指引与教诲，我会永远铭记于心，感谢两年求学路上，所有为我授业解惑的老师们，你们言传身教，为我铺开前行道路。</w:t>
      </w:r>
    </w:p>
    <w:sectPr>
      <w:footerReference r:id="rId10" w:type="default"/>
      <w:pgSz w:w="11906" w:h="16838"/>
      <w:pgMar w:top="1417" w:right="1417" w:bottom="1417" w:left="1701" w:header="839" w:footer="981" w:gutter="0"/>
      <w:pgNumType w:fmt="decimal" w:start="1"/>
      <w:cols w:space="0" w:num="1"/>
      <w:formProt w:val="0"/>
      <w:rtlGutter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408ADEC-D0A7-481C-BEEF-28B36593A22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4E930ED-DB65-4D2B-B3B8-103A4937CFFF}"/>
  </w:font>
  <w:font w:name="Noto Serif SC">
    <w:panose1 w:val="02020200000000000000"/>
    <w:charset w:val="86"/>
    <w:family w:val="roman"/>
    <w:pitch w:val="default"/>
    <w:sig w:usb0="20000083" w:usb1="2ADF3C10" w:usb2="00000016" w:usb3="00000000" w:csb0="60060107" w:csb1="00000000"/>
    <w:embedRegular r:id="rId3" w:fontKey="{6C523490-46E1-4DA2-B45E-10EAB2810DE0}"/>
  </w:font>
  <w:font w:name="Code2000">
    <w:altName w:val="Segoe Print"/>
    <w:panose1 w:val="00000000000000000000"/>
    <w:charset w:val="00"/>
    <w:family w:val="auto"/>
    <w:pitch w:val="default"/>
    <w:sig w:usb0="00000000" w:usb1="00000000" w:usb2="00000000" w:usb3="00000000" w:csb0="00000000" w:csb1="00000000"/>
    <w:embedRegular r:id="rId4" w:fontKey="{E34B42EB-AF62-4A94-9847-26ADA31FBD15}"/>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华文新魏">
    <w:panose1 w:val="02010800040101010101"/>
    <w:charset w:val="86"/>
    <w:family w:val="auto"/>
    <w:pitch w:val="default"/>
    <w:sig w:usb0="00000001" w:usb1="080F0000" w:usb2="00000000" w:usb3="00000000" w:csb0="00040000" w:csb1="00000000"/>
    <w:embedRegular r:id="rId5" w:fontKey="{ECAE4E65-EF02-427F-99C7-36CC89FE127E}"/>
  </w:font>
  <w:font w:name="仿宋">
    <w:panose1 w:val="02010609060101010101"/>
    <w:charset w:val="86"/>
    <w:family w:val="auto"/>
    <w:pitch w:val="default"/>
    <w:sig w:usb0="800002BF" w:usb1="38CF7CFA" w:usb2="00000016" w:usb3="00000000" w:csb0="00040001" w:csb1="00000000"/>
    <w:embedRegular r:id="rId6" w:fontKey="{FD819C83-9B6B-4B48-921B-7FFBDBBB0AB5}"/>
  </w:font>
  <w:font w:name="华文仿宋">
    <w:panose1 w:val="02010600040101010101"/>
    <w:charset w:val="86"/>
    <w:family w:val="auto"/>
    <w:pitch w:val="default"/>
    <w:sig w:usb0="00000287" w:usb1="080F0000" w:usb2="00000000" w:usb3="00000000" w:csb0="0004009F" w:csb1="DFD70000"/>
    <w:embedRegular r:id="rId7" w:fontKey="{3281B589-B1A9-439A-80AD-46439C304A44}"/>
  </w:font>
  <w:font w:name="华文中宋">
    <w:panose1 w:val="02010600040101010101"/>
    <w:charset w:val="86"/>
    <w:family w:val="auto"/>
    <w:pitch w:val="default"/>
    <w:sig w:usb0="00000287" w:usb1="080F0000" w:usb2="00000000" w:usb3="00000000" w:csb0="0004009F" w:csb1="DFD70000"/>
    <w:embedRegular r:id="rId8" w:fontKey="{C5410AD3-6E1F-48AA-BA1C-959D52AB07A0}"/>
  </w:font>
  <w:font w:name="Cambria Math">
    <w:panose1 w:val="02040503050406030204"/>
    <w:charset w:val="00"/>
    <w:family w:val="auto"/>
    <w:pitch w:val="default"/>
    <w:sig w:usb0="E00006FF" w:usb1="420024FF" w:usb2="02000000" w:usb3="00000000" w:csb0="2000019F" w:csb1="00000000"/>
    <w:embedRegular r:id="rId9" w:fontKey="{224BD307-7D3E-4AF4-81AC-17C89C551C27}"/>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337F3">
    <w:pPr>
      <w:pStyle w:val="1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F82EB">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7D01C">
    <w:pPr>
      <w:pStyle w:val="1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08F62"/>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579CA">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66B14">
                          <w:pPr>
                            <w:pStyle w:val="13"/>
                            <w:jc w:val="cente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DF66B14">
                    <w:pPr>
                      <w:pStyle w:val="13"/>
                      <w:jc w:val="cente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A0ECE">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77B60">
    <w:pPr>
      <w:jc w:val="center"/>
    </w:pPr>
    <w:r>
      <w:rPr>
        <w:rFonts w:hint="eastAsia" w:ascii="Times New Roman" w:hAnsi="Times New Roman" w:eastAsia="宋体" w:cs="Times New Roman"/>
        <w:sz w:val="18"/>
        <w:szCs w:val="18"/>
        <w:u w:val="single"/>
        <w:lang w:bidi="ar-SA"/>
      </w:rPr>
      <w:t xml:space="preserve">西南财经大学天府学院               </w:t>
    </w:r>
    <w:r>
      <w:rPr>
        <w:rFonts w:hint="eastAsia" w:ascii="Times New Roman" w:hAnsi="Times New Roman" w:eastAsia="宋体" w:cs="Times New Roman"/>
        <w:sz w:val="18"/>
        <w:szCs w:val="18"/>
        <w:u w:val="single"/>
        <w:lang w:val="en-US" w:eastAsia="zh-CN" w:bidi="ar-SA"/>
      </w:rPr>
      <w:t xml:space="preserve">     </w:t>
    </w:r>
    <w:r>
      <w:rPr>
        <w:rFonts w:hint="eastAsia" w:ascii="Times New Roman" w:hAnsi="Times New Roman" w:eastAsia="宋体" w:cs="Times New Roman"/>
        <w:sz w:val="18"/>
        <w:szCs w:val="18"/>
        <w:u w:val="single"/>
        <w:lang w:bidi="ar-SA"/>
      </w:rPr>
      <w:t xml:space="preserve">               智能停车场车位引导与智能导航系统设计与实现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606D2">
    <w:pPr>
      <w:pStyle w:val="14"/>
      <w:tabs>
        <w:tab w:val="left" w:pos="653"/>
        <w:tab w:val="left" w:pos="7378"/>
        <w:tab w:val="right" w:pos="8306"/>
      </w:tabs>
      <w:jc w:val="left"/>
      <w:rPr>
        <w:rFonts w:hint="eastAsia" w:ascii="宋体" w:hAnsi="宋体" w:eastAsia="宋体" w:cs="宋体"/>
        <w:sz w:val="18"/>
        <w:szCs w:val="18"/>
        <w:lang w:val="en-US" w:eastAsia="zh-CN"/>
      </w:rPr>
    </w:pPr>
    <w:r>
      <w:rPr>
        <w:rFonts w:hint="eastAsia" w:ascii="宋体" w:hAnsi="宋体" w:eastAsia="宋体" w:cs="宋体"/>
        <w:sz w:val="18"/>
        <w:szCs w:val="18"/>
        <w:u w:val="single"/>
      </w:rPr>
      <w:t xml:space="preserve">西南财经大学天府学院                                 </w:t>
    </w:r>
    <w:r>
      <w:rPr>
        <w:rFonts w:hint="eastAsia" w:ascii="宋体" w:hAnsi="宋体" w:eastAsia="宋体" w:cs="宋体"/>
        <w:sz w:val="18"/>
        <w:szCs w:val="18"/>
        <w:u w:val="single"/>
        <w:lang w:val="en-US" w:eastAsia="zh-CN"/>
      </w:rPr>
      <w:t xml:space="preserve">  </w:t>
    </w:r>
    <w:r>
      <w:rPr>
        <w:rFonts w:hint="eastAsia" w:ascii="宋体" w:hAnsi="宋体" w:eastAsia="宋体" w:cs="宋体"/>
        <w:b w:val="0"/>
        <w:bCs w:val="0"/>
        <w:sz w:val="18"/>
        <w:szCs w:val="18"/>
        <w:u w:val="single"/>
      </w:rPr>
      <w:t>智能停车场车位引导与智能导航系统设计与实现</w:t>
    </w:r>
  </w:p>
  <w:p w14:paraId="2A98975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2EA10"/>
    <w:multiLevelType w:val="multilevel"/>
    <w:tmpl w:val="9022EA1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39748FD"/>
    <w:multiLevelType w:val="multilevel"/>
    <w:tmpl w:val="439748FD"/>
    <w:lvl w:ilvl="0" w:tentative="0">
      <w:start w:val="1"/>
      <w:numFmt w:val="decimal"/>
      <w:pStyle w:val="2"/>
      <w:suff w:val="nothing"/>
      <w:lvlText w:val="第%1章  "/>
      <w:lvlJc w:val="left"/>
      <w:pPr>
        <w:ind w:left="0" w:firstLine="0"/>
      </w:pPr>
      <w:rPr>
        <w:rFonts w:hint="eastAsia"/>
      </w:rPr>
    </w:lvl>
    <w:lvl w:ilvl="1" w:tentative="0">
      <w:start w:val="1"/>
      <w:numFmt w:val="decimal"/>
      <w:suff w:val="nothing"/>
      <w:lvlText w:val="%1.%2  "/>
      <w:lvlJc w:val="left"/>
      <w:pPr>
        <w:ind w:left="284" w:firstLine="0"/>
      </w:pPr>
      <w:rPr>
        <w:rFonts w:hint="eastAsia"/>
      </w:rPr>
    </w:lvl>
    <w:lvl w:ilvl="2" w:tentative="0">
      <w:start w:val="1"/>
      <w:numFmt w:val="decimal"/>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686C07B0"/>
    <w:multiLevelType w:val="singleLevel"/>
    <w:tmpl w:val="686C07B0"/>
    <w:lvl w:ilvl="0" w:tentative="0">
      <w:start w:val="1"/>
      <w:numFmt w:val="decimal"/>
      <w:lvlText w:val="[%1]"/>
      <w:lvlJc w:val="left"/>
      <w:pPr>
        <w:tabs>
          <w:tab w:val="left" w:pos="420"/>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720"/>
  <w:autoHyphenation/>
  <w:drawingGridHorizontalSpacing w:val="220"/>
  <w:drawingGridVerticalSpacing w:val="9999999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EA2"/>
    <w:rsid w:val="000958E3"/>
    <w:rsid w:val="00645991"/>
    <w:rsid w:val="00755DF0"/>
    <w:rsid w:val="00826B84"/>
    <w:rsid w:val="008C6C96"/>
    <w:rsid w:val="00967D82"/>
    <w:rsid w:val="009D7EA2"/>
    <w:rsid w:val="00C53F5A"/>
    <w:rsid w:val="00CF7C6D"/>
    <w:rsid w:val="011078C7"/>
    <w:rsid w:val="014B4353"/>
    <w:rsid w:val="01A7022B"/>
    <w:rsid w:val="01C25065"/>
    <w:rsid w:val="025D4572"/>
    <w:rsid w:val="029C1412"/>
    <w:rsid w:val="02E84657"/>
    <w:rsid w:val="03575F0B"/>
    <w:rsid w:val="03C338BD"/>
    <w:rsid w:val="03FD567C"/>
    <w:rsid w:val="040F2792"/>
    <w:rsid w:val="056E721F"/>
    <w:rsid w:val="06302964"/>
    <w:rsid w:val="063858F6"/>
    <w:rsid w:val="06910EAC"/>
    <w:rsid w:val="06952D48"/>
    <w:rsid w:val="06C5464D"/>
    <w:rsid w:val="06CA5532"/>
    <w:rsid w:val="0736283B"/>
    <w:rsid w:val="074A0810"/>
    <w:rsid w:val="07630750"/>
    <w:rsid w:val="07B74F40"/>
    <w:rsid w:val="07D459E5"/>
    <w:rsid w:val="08594039"/>
    <w:rsid w:val="090917CB"/>
    <w:rsid w:val="09280895"/>
    <w:rsid w:val="093525C0"/>
    <w:rsid w:val="09353BD7"/>
    <w:rsid w:val="093920B1"/>
    <w:rsid w:val="0AC8671A"/>
    <w:rsid w:val="0AC94BF5"/>
    <w:rsid w:val="0AE22CC1"/>
    <w:rsid w:val="0B4A1562"/>
    <w:rsid w:val="0BA33225"/>
    <w:rsid w:val="0BA90619"/>
    <w:rsid w:val="0BD25EA5"/>
    <w:rsid w:val="0C441D98"/>
    <w:rsid w:val="0CA326EF"/>
    <w:rsid w:val="0D4000F2"/>
    <w:rsid w:val="0D9D27BF"/>
    <w:rsid w:val="0DC34AA9"/>
    <w:rsid w:val="0DDF1CCF"/>
    <w:rsid w:val="0E1E7AC7"/>
    <w:rsid w:val="0E2302C9"/>
    <w:rsid w:val="0E603C3C"/>
    <w:rsid w:val="0E721BC1"/>
    <w:rsid w:val="0E8209DA"/>
    <w:rsid w:val="0EB2020F"/>
    <w:rsid w:val="0EF47B72"/>
    <w:rsid w:val="0EF613ED"/>
    <w:rsid w:val="0F9B0D24"/>
    <w:rsid w:val="0F9B7562"/>
    <w:rsid w:val="10352EA6"/>
    <w:rsid w:val="110141D9"/>
    <w:rsid w:val="110765F0"/>
    <w:rsid w:val="110A7CD1"/>
    <w:rsid w:val="11951E4E"/>
    <w:rsid w:val="11AB2C66"/>
    <w:rsid w:val="11D97D51"/>
    <w:rsid w:val="11EA1373"/>
    <w:rsid w:val="12FB195F"/>
    <w:rsid w:val="13197CD1"/>
    <w:rsid w:val="135A2436"/>
    <w:rsid w:val="141F4CA9"/>
    <w:rsid w:val="143E78B0"/>
    <w:rsid w:val="14971B67"/>
    <w:rsid w:val="14B2519E"/>
    <w:rsid w:val="14F5110D"/>
    <w:rsid w:val="15F922C7"/>
    <w:rsid w:val="160F1AA6"/>
    <w:rsid w:val="162157D8"/>
    <w:rsid w:val="1659260A"/>
    <w:rsid w:val="16D02A34"/>
    <w:rsid w:val="171A4173"/>
    <w:rsid w:val="178C2662"/>
    <w:rsid w:val="17B02FA2"/>
    <w:rsid w:val="17DD6835"/>
    <w:rsid w:val="17EC0AB0"/>
    <w:rsid w:val="18A60DE5"/>
    <w:rsid w:val="19237BED"/>
    <w:rsid w:val="192A2B8B"/>
    <w:rsid w:val="19406B43"/>
    <w:rsid w:val="1977008B"/>
    <w:rsid w:val="1987292A"/>
    <w:rsid w:val="19A370D2"/>
    <w:rsid w:val="19CD1167"/>
    <w:rsid w:val="19D56F21"/>
    <w:rsid w:val="19EA4DC6"/>
    <w:rsid w:val="1A0B22C7"/>
    <w:rsid w:val="1A95442A"/>
    <w:rsid w:val="1B2215FC"/>
    <w:rsid w:val="1B505038"/>
    <w:rsid w:val="1B861760"/>
    <w:rsid w:val="1BA50EE0"/>
    <w:rsid w:val="1BB35C09"/>
    <w:rsid w:val="1BC30491"/>
    <w:rsid w:val="1CCA5A6F"/>
    <w:rsid w:val="1D9B4C90"/>
    <w:rsid w:val="1DB57D7A"/>
    <w:rsid w:val="1E235E95"/>
    <w:rsid w:val="1E5B441F"/>
    <w:rsid w:val="1E957931"/>
    <w:rsid w:val="1F5350F7"/>
    <w:rsid w:val="1FA07A71"/>
    <w:rsid w:val="204C5E3F"/>
    <w:rsid w:val="21093CBF"/>
    <w:rsid w:val="213166B4"/>
    <w:rsid w:val="2140086A"/>
    <w:rsid w:val="219A0DBB"/>
    <w:rsid w:val="22557438"/>
    <w:rsid w:val="235B5EFE"/>
    <w:rsid w:val="23E073EA"/>
    <w:rsid w:val="24C21763"/>
    <w:rsid w:val="24CB6581"/>
    <w:rsid w:val="255E0351"/>
    <w:rsid w:val="25950217"/>
    <w:rsid w:val="260A5CFD"/>
    <w:rsid w:val="265769AA"/>
    <w:rsid w:val="272A7641"/>
    <w:rsid w:val="27A02EA3"/>
    <w:rsid w:val="27E56B1E"/>
    <w:rsid w:val="283F3197"/>
    <w:rsid w:val="2859377E"/>
    <w:rsid w:val="285F68BA"/>
    <w:rsid w:val="2895052E"/>
    <w:rsid w:val="28A43E8F"/>
    <w:rsid w:val="28AB6F01"/>
    <w:rsid w:val="28BF02F5"/>
    <w:rsid w:val="28EF5E90"/>
    <w:rsid w:val="28FB4835"/>
    <w:rsid w:val="296C74E1"/>
    <w:rsid w:val="29BF4F58"/>
    <w:rsid w:val="2A1A4236"/>
    <w:rsid w:val="2A497822"/>
    <w:rsid w:val="2AAB228B"/>
    <w:rsid w:val="2AF552B4"/>
    <w:rsid w:val="2B237801"/>
    <w:rsid w:val="2BEE68D3"/>
    <w:rsid w:val="2C380499"/>
    <w:rsid w:val="2CB66AA7"/>
    <w:rsid w:val="2CEB5526"/>
    <w:rsid w:val="2D26606C"/>
    <w:rsid w:val="2D681E01"/>
    <w:rsid w:val="2D6C3786"/>
    <w:rsid w:val="2D7B5F44"/>
    <w:rsid w:val="2EA42B11"/>
    <w:rsid w:val="2ED666BB"/>
    <w:rsid w:val="2F141477"/>
    <w:rsid w:val="2F681955"/>
    <w:rsid w:val="301C166A"/>
    <w:rsid w:val="305E664D"/>
    <w:rsid w:val="308D6D43"/>
    <w:rsid w:val="3095573E"/>
    <w:rsid w:val="30DE27BB"/>
    <w:rsid w:val="30FC114A"/>
    <w:rsid w:val="3103697D"/>
    <w:rsid w:val="31411253"/>
    <w:rsid w:val="317909ED"/>
    <w:rsid w:val="31F34DA4"/>
    <w:rsid w:val="32F1060B"/>
    <w:rsid w:val="32FC4D34"/>
    <w:rsid w:val="332A0523"/>
    <w:rsid w:val="335039CF"/>
    <w:rsid w:val="3364345F"/>
    <w:rsid w:val="33BC7371"/>
    <w:rsid w:val="34210CBB"/>
    <w:rsid w:val="34D523DE"/>
    <w:rsid w:val="351A295F"/>
    <w:rsid w:val="35435B42"/>
    <w:rsid w:val="354C5E9E"/>
    <w:rsid w:val="359B6F73"/>
    <w:rsid w:val="35AC739A"/>
    <w:rsid w:val="35BD1F23"/>
    <w:rsid w:val="35E44BE1"/>
    <w:rsid w:val="36301896"/>
    <w:rsid w:val="364E7E60"/>
    <w:rsid w:val="365B4B65"/>
    <w:rsid w:val="366C0B20"/>
    <w:rsid w:val="36981915"/>
    <w:rsid w:val="36A02BD9"/>
    <w:rsid w:val="36AD59C7"/>
    <w:rsid w:val="36EE7E7A"/>
    <w:rsid w:val="3716217A"/>
    <w:rsid w:val="372413FB"/>
    <w:rsid w:val="373C2173"/>
    <w:rsid w:val="37667695"/>
    <w:rsid w:val="37712166"/>
    <w:rsid w:val="37FA215C"/>
    <w:rsid w:val="384C2463"/>
    <w:rsid w:val="38547ABE"/>
    <w:rsid w:val="38ED59F4"/>
    <w:rsid w:val="38F94324"/>
    <w:rsid w:val="39072D1B"/>
    <w:rsid w:val="396C3D44"/>
    <w:rsid w:val="39755F3E"/>
    <w:rsid w:val="397A06E1"/>
    <w:rsid w:val="39D32C64"/>
    <w:rsid w:val="39FA28E7"/>
    <w:rsid w:val="3A2B484E"/>
    <w:rsid w:val="3A704957"/>
    <w:rsid w:val="3AA528C3"/>
    <w:rsid w:val="3ADB6274"/>
    <w:rsid w:val="3BBE4205"/>
    <w:rsid w:val="3C3C19F8"/>
    <w:rsid w:val="3CDE1DBA"/>
    <w:rsid w:val="3D0D2931"/>
    <w:rsid w:val="3D876DDA"/>
    <w:rsid w:val="3D8F130B"/>
    <w:rsid w:val="3D9646D4"/>
    <w:rsid w:val="3E75078E"/>
    <w:rsid w:val="3E9A2883"/>
    <w:rsid w:val="3EED47C8"/>
    <w:rsid w:val="3F2D1C74"/>
    <w:rsid w:val="3F3D3871"/>
    <w:rsid w:val="3F852FD9"/>
    <w:rsid w:val="3F9510D2"/>
    <w:rsid w:val="40074FC4"/>
    <w:rsid w:val="40346BA2"/>
    <w:rsid w:val="40E30E9B"/>
    <w:rsid w:val="413B3F95"/>
    <w:rsid w:val="413B5CBF"/>
    <w:rsid w:val="415F034F"/>
    <w:rsid w:val="42552DB0"/>
    <w:rsid w:val="42C466A5"/>
    <w:rsid w:val="42F04887"/>
    <w:rsid w:val="430E7883"/>
    <w:rsid w:val="433E55F2"/>
    <w:rsid w:val="434F5A51"/>
    <w:rsid w:val="43C01595"/>
    <w:rsid w:val="43CC0E50"/>
    <w:rsid w:val="43EF0772"/>
    <w:rsid w:val="442318CF"/>
    <w:rsid w:val="44B02520"/>
    <w:rsid w:val="44E67A68"/>
    <w:rsid w:val="451C7473"/>
    <w:rsid w:val="45732C4C"/>
    <w:rsid w:val="46020B59"/>
    <w:rsid w:val="460D5750"/>
    <w:rsid w:val="462C5BD6"/>
    <w:rsid w:val="462E6F30"/>
    <w:rsid w:val="466D7CE7"/>
    <w:rsid w:val="467852BF"/>
    <w:rsid w:val="46EB0A33"/>
    <w:rsid w:val="46EF156C"/>
    <w:rsid w:val="471928A4"/>
    <w:rsid w:val="474E7388"/>
    <w:rsid w:val="476870E2"/>
    <w:rsid w:val="47D14C87"/>
    <w:rsid w:val="483239CD"/>
    <w:rsid w:val="486C5022"/>
    <w:rsid w:val="4884619D"/>
    <w:rsid w:val="489F6B33"/>
    <w:rsid w:val="49842CAB"/>
    <w:rsid w:val="49D40A5E"/>
    <w:rsid w:val="49D91881"/>
    <w:rsid w:val="49F42EAF"/>
    <w:rsid w:val="4A1968C6"/>
    <w:rsid w:val="4A2C64BB"/>
    <w:rsid w:val="4A323C48"/>
    <w:rsid w:val="4A6F69D9"/>
    <w:rsid w:val="4B005A19"/>
    <w:rsid w:val="4B2205A9"/>
    <w:rsid w:val="4B303A30"/>
    <w:rsid w:val="4B5160DF"/>
    <w:rsid w:val="4BD74836"/>
    <w:rsid w:val="4BF52F0E"/>
    <w:rsid w:val="4C244078"/>
    <w:rsid w:val="4CA63DE7"/>
    <w:rsid w:val="4CEC1906"/>
    <w:rsid w:val="4D634C59"/>
    <w:rsid w:val="4D6A36BC"/>
    <w:rsid w:val="4DA52A0D"/>
    <w:rsid w:val="4DDD49D3"/>
    <w:rsid w:val="4E0631B0"/>
    <w:rsid w:val="4E8029B6"/>
    <w:rsid w:val="4ED716D8"/>
    <w:rsid w:val="4EF37BD9"/>
    <w:rsid w:val="4F0C2A48"/>
    <w:rsid w:val="4FBA3692"/>
    <w:rsid w:val="501A63B7"/>
    <w:rsid w:val="50504BB7"/>
    <w:rsid w:val="506D4320"/>
    <w:rsid w:val="507F724A"/>
    <w:rsid w:val="50A82C45"/>
    <w:rsid w:val="516A3D53"/>
    <w:rsid w:val="5173722C"/>
    <w:rsid w:val="52952A4E"/>
    <w:rsid w:val="531228DF"/>
    <w:rsid w:val="532A70C1"/>
    <w:rsid w:val="53B24037"/>
    <w:rsid w:val="53BE547C"/>
    <w:rsid w:val="55016A04"/>
    <w:rsid w:val="554F205D"/>
    <w:rsid w:val="55A90FF1"/>
    <w:rsid w:val="56340A36"/>
    <w:rsid w:val="56794E67"/>
    <w:rsid w:val="57A77F5C"/>
    <w:rsid w:val="58276B45"/>
    <w:rsid w:val="583F780C"/>
    <w:rsid w:val="58A9082E"/>
    <w:rsid w:val="58B04B88"/>
    <w:rsid w:val="59047EEB"/>
    <w:rsid w:val="59060509"/>
    <w:rsid w:val="598D3F10"/>
    <w:rsid w:val="599F73C0"/>
    <w:rsid w:val="59AF0BA0"/>
    <w:rsid w:val="59DE72A7"/>
    <w:rsid w:val="59F12F67"/>
    <w:rsid w:val="5A5A405C"/>
    <w:rsid w:val="5A8D7133"/>
    <w:rsid w:val="5AD308BE"/>
    <w:rsid w:val="5AEB56EE"/>
    <w:rsid w:val="5B2A6149"/>
    <w:rsid w:val="5B821531"/>
    <w:rsid w:val="5BAF63AA"/>
    <w:rsid w:val="5CAB58D0"/>
    <w:rsid w:val="5CB5471F"/>
    <w:rsid w:val="5CB92345"/>
    <w:rsid w:val="5CE807BE"/>
    <w:rsid w:val="5D292A17"/>
    <w:rsid w:val="5E062801"/>
    <w:rsid w:val="5E337FF2"/>
    <w:rsid w:val="5E895B54"/>
    <w:rsid w:val="5EF157B7"/>
    <w:rsid w:val="5EFE033F"/>
    <w:rsid w:val="5F0B4ACB"/>
    <w:rsid w:val="5F8F74AA"/>
    <w:rsid w:val="60194FC5"/>
    <w:rsid w:val="603040BD"/>
    <w:rsid w:val="610D5671"/>
    <w:rsid w:val="61581B1D"/>
    <w:rsid w:val="61B84CCE"/>
    <w:rsid w:val="62540537"/>
    <w:rsid w:val="62B24F98"/>
    <w:rsid w:val="63185A08"/>
    <w:rsid w:val="64EC2CA8"/>
    <w:rsid w:val="65164B14"/>
    <w:rsid w:val="65164DA3"/>
    <w:rsid w:val="65515201"/>
    <w:rsid w:val="65654E6F"/>
    <w:rsid w:val="658D4E98"/>
    <w:rsid w:val="65D23BC7"/>
    <w:rsid w:val="66234CA7"/>
    <w:rsid w:val="66D43D91"/>
    <w:rsid w:val="676D5D3F"/>
    <w:rsid w:val="67A75305"/>
    <w:rsid w:val="67E70D23"/>
    <w:rsid w:val="680A2BE3"/>
    <w:rsid w:val="68C61A62"/>
    <w:rsid w:val="68F14D31"/>
    <w:rsid w:val="69782D5D"/>
    <w:rsid w:val="697B6072"/>
    <w:rsid w:val="69AE6391"/>
    <w:rsid w:val="69E314F3"/>
    <w:rsid w:val="69E5416A"/>
    <w:rsid w:val="6A51586A"/>
    <w:rsid w:val="6ABC136F"/>
    <w:rsid w:val="6B1D2776"/>
    <w:rsid w:val="6B223786"/>
    <w:rsid w:val="6C091254"/>
    <w:rsid w:val="6C1A3DE9"/>
    <w:rsid w:val="6C3D30A4"/>
    <w:rsid w:val="6C691AB4"/>
    <w:rsid w:val="6C715CD0"/>
    <w:rsid w:val="6D142245"/>
    <w:rsid w:val="6D4A4A10"/>
    <w:rsid w:val="6DA22A9E"/>
    <w:rsid w:val="6ED8429D"/>
    <w:rsid w:val="6EEA69AD"/>
    <w:rsid w:val="6F23213C"/>
    <w:rsid w:val="6FB04847"/>
    <w:rsid w:val="6FC30E0B"/>
    <w:rsid w:val="6FF46EB5"/>
    <w:rsid w:val="6FFC6E20"/>
    <w:rsid w:val="70015186"/>
    <w:rsid w:val="705D5027"/>
    <w:rsid w:val="70C47214"/>
    <w:rsid w:val="70FA674D"/>
    <w:rsid w:val="710507BB"/>
    <w:rsid w:val="710D2C92"/>
    <w:rsid w:val="716772A9"/>
    <w:rsid w:val="717A392A"/>
    <w:rsid w:val="71D8211F"/>
    <w:rsid w:val="72053425"/>
    <w:rsid w:val="72075026"/>
    <w:rsid w:val="721374F8"/>
    <w:rsid w:val="72356599"/>
    <w:rsid w:val="7298621E"/>
    <w:rsid w:val="729E2614"/>
    <w:rsid w:val="72B350B3"/>
    <w:rsid w:val="732B52E4"/>
    <w:rsid w:val="73412360"/>
    <w:rsid w:val="73B52DFF"/>
    <w:rsid w:val="73C21CCE"/>
    <w:rsid w:val="740863C9"/>
    <w:rsid w:val="74795BDB"/>
    <w:rsid w:val="749D3FBF"/>
    <w:rsid w:val="749E4DE3"/>
    <w:rsid w:val="750B1B93"/>
    <w:rsid w:val="751F38D5"/>
    <w:rsid w:val="760133A5"/>
    <w:rsid w:val="76697AE9"/>
    <w:rsid w:val="769F582D"/>
    <w:rsid w:val="76C92E49"/>
    <w:rsid w:val="77027608"/>
    <w:rsid w:val="77071BC4"/>
    <w:rsid w:val="77264706"/>
    <w:rsid w:val="77456E86"/>
    <w:rsid w:val="778B6351"/>
    <w:rsid w:val="77AE6E4F"/>
    <w:rsid w:val="77D6597D"/>
    <w:rsid w:val="782C46B7"/>
    <w:rsid w:val="78482494"/>
    <w:rsid w:val="788372C7"/>
    <w:rsid w:val="788708AB"/>
    <w:rsid w:val="78C9689B"/>
    <w:rsid w:val="792627D5"/>
    <w:rsid w:val="795E3E9C"/>
    <w:rsid w:val="79876381"/>
    <w:rsid w:val="7A4778AC"/>
    <w:rsid w:val="7AD2694E"/>
    <w:rsid w:val="7AE8016D"/>
    <w:rsid w:val="7B034450"/>
    <w:rsid w:val="7B8A11BD"/>
    <w:rsid w:val="7BA2010D"/>
    <w:rsid w:val="7BAD5A82"/>
    <w:rsid w:val="7BC77B74"/>
    <w:rsid w:val="7BD76E03"/>
    <w:rsid w:val="7BF5327E"/>
    <w:rsid w:val="7C1B7A03"/>
    <w:rsid w:val="7C6B2754"/>
    <w:rsid w:val="7C8E270A"/>
    <w:rsid w:val="7CE54C4D"/>
    <w:rsid w:val="7D731D61"/>
    <w:rsid w:val="7DF54ABB"/>
    <w:rsid w:val="7DFB3647"/>
    <w:rsid w:val="7E186D57"/>
    <w:rsid w:val="7E196EF9"/>
    <w:rsid w:val="7E4548B9"/>
    <w:rsid w:val="7E733A14"/>
    <w:rsid w:val="7E971A7F"/>
    <w:rsid w:val="7F5B1FF6"/>
    <w:rsid w:val="7F863192"/>
    <w:rsid w:val="7F8956CD"/>
    <w:rsid w:val="7FC543CA"/>
    <w:rsid w:val="7FF3587A"/>
  </w:rsids>
  <m:mathPr>
    <m:mathFont m:val="Times New Roman"/>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iPriority="99"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Calibri" w:hAnsi="Calibri" w:eastAsia="Noto Serif SC" w:cs="Code2000"/>
      <w:kern w:val="2"/>
      <w:sz w:val="22"/>
      <w:szCs w:val="24"/>
      <w:lang w:val="en-US" w:eastAsia="zh-CN" w:bidi="hi-IN"/>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pPr>
      <w:suppressLineNumbers/>
      <w:spacing w:before="120" w:after="120"/>
      <w:jc w:val="center"/>
    </w:pPr>
    <w:rPr>
      <w:rFonts w:ascii="Times New Roman" w:hAnsi="Times New Roman" w:eastAsia="黑体"/>
      <w:iCs/>
      <w:sz w:val="21"/>
    </w:rPr>
  </w:style>
  <w:style w:type="paragraph" w:styleId="6">
    <w:name w:val="toa heading"/>
    <w:basedOn w:val="7"/>
    <w:qFormat/>
    <w:uiPriority w:val="0"/>
    <w:rPr>
      <w:rFonts w:ascii="Liberation Sans" w:hAnsi="Liberation Sans" w:eastAsia="宋体"/>
      <w:sz w:val="44"/>
    </w:rPr>
  </w:style>
  <w:style w:type="paragraph" w:styleId="7">
    <w:name w:val="index heading"/>
    <w:basedOn w:val="8"/>
    <w:qFormat/>
    <w:uiPriority w:val="0"/>
    <w:pPr>
      <w:suppressLineNumbers/>
    </w:pPr>
    <w:rPr>
      <w:b/>
      <w:bCs/>
      <w:sz w:val="32"/>
      <w:szCs w:val="32"/>
    </w:rPr>
  </w:style>
  <w:style w:type="paragraph" w:customStyle="1" w:styleId="8">
    <w:name w:val="Heading"/>
    <w:basedOn w:val="1"/>
    <w:next w:val="9"/>
    <w:qFormat/>
    <w:uiPriority w:val="0"/>
    <w:pPr>
      <w:keepNext/>
      <w:spacing w:before="240" w:after="120"/>
    </w:pPr>
    <w:rPr>
      <w:rFonts w:ascii="Liberation Sans" w:hAnsi="Liberation Sans" w:eastAsia="Noto Sans CJK SC"/>
      <w:sz w:val="28"/>
      <w:szCs w:val="28"/>
    </w:rPr>
  </w:style>
  <w:style w:type="paragraph" w:styleId="9">
    <w:name w:val="Body Text"/>
    <w:basedOn w:val="1"/>
    <w:qFormat/>
    <w:uiPriority w:val="0"/>
    <w:pPr>
      <w:spacing w:after="140" w:line="276" w:lineRule="auto"/>
    </w:pPr>
  </w:style>
  <w:style w:type="paragraph" w:styleId="10">
    <w:name w:val="annotation text"/>
    <w:basedOn w:val="1"/>
    <w:unhideWhenUsed/>
    <w:qFormat/>
    <w:uiPriority w:val="99"/>
    <w:pPr>
      <w:jc w:val="left"/>
    </w:pPr>
    <w:rPr>
      <w:rFonts w:ascii="Segoe UI" w:hAnsi="Segoe UI" w:cs="Segoe UI"/>
      <w:sz w:val="23"/>
      <w:szCs w:val="23"/>
      <w:shd w:val="clear" w:color="auto" w:fill="FDFDFE"/>
    </w:rPr>
  </w:style>
  <w:style w:type="paragraph" w:styleId="11">
    <w:name w:val="toc 3"/>
    <w:basedOn w:val="12"/>
    <w:qFormat/>
    <w:uiPriority w:val="0"/>
    <w:pPr>
      <w:tabs>
        <w:tab w:val="right" w:leader="dot" w:pos="7740"/>
      </w:tabs>
      <w:ind w:left="566"/>
    </w:pPr>
  </w:style>
  <w:style w:type="paragraph" w:customStyle="1" w:styleId="12">
    <w:name w:val="Index"/>
    <w:basedOn w:val="1"/>
    <w:qFormat/>
    <w:uiPriority w:val="0"/>
    <w:pPr>
      <w:suppressLineNumbers/>
    </w:pPr>
  </w:style>
  <w:style w:type="paragraph" w:styleId="13">
    <w:name w:val="footer"/>
    <w:basedOn w:val="1"/>
    <w:unhideWhenUsed/>
    <w:qFormat/>
    <w:uiPriority w:val="99"/>
    <w:pPr>
      <w:tabs>
        <w:tab w:val="center" w:pos="4153"/>
        <w:tab w:val="right" w:pos="8306"/>
      </w:tabs>
      <w:snapToGrid w:val="0"/>
    </w:pPr>
    <w:rPr>
      <w:sz w:val="18"/>
      <w:szCs w:val="18"/>
    </w:rPr>
  </w:style>
  <w:style w:type="paragraph" w:styleId="14">
    <w:name w:val="header"/>
    <w:basedOn w:val="1"/>
    <w:qFormat/>
    <w:uiPriority w:val="0"/>
  </w:style>
  <w:style w:type="paragraph" w:styleId="15">
    <w:name w:val="toc 1"/>
    <w:basedOn w:val="1"/>
    <w:next w:val="1"/>
    <w:qFormat/>
    <w:uiPriority w:val="0"/>
  </w:style>
  <w:style w:type="paragraph" w:styleId="16">
    <w:name w:val="toc 4"/>
    <w:basedOn w:val="12"/>
    <w:qFormat/>
    <w:uiPriority w:val="0"/>
    <w:pPr>
      <w:tabs>
        <w:tab w:val="right" w:leader="dot" w:pos="7457"/>
      </w:tabs>
      <w:ind w:left="849"/>
    </w:pPr>
  </w:style>
  <w:style w:type="paragraph" w:styleId="17">
    <w:name w:val="List"/>
    <w:basedOn w:val="9"/>
    <w:qFormat/>
    <w:uiPriority w:val="0"/>
  </w:style>
  <w:style w:type="paragraph" w:styleId="18">
    <w:name w:val="toc 2"/>
    <w:basedOn w:val="12"/>
    <w:qFormat/>
    <w:uiPriority w:val="0"/>
    <w:pPr>
      <w:tabs>
        <w:tab w:val="right" w:leader="dot" w:pos="8023"/>
      </w:tabs>
      <w:ind w:left="283"/>
    </w:pPr>
  </w:style>
  <w:style w:type="paragraph" w:styleId="19">
    <w:name w:val="Normal (Web)"/>
    <w:basedOn w:val="1"/>
    <w:qFormat/>
    <w:uiPriority w:val="0"/>
    <w:pPr>
      <w:widowControl/>
      <w:spacing w:beforeAutospacing="1" w:afterAutospacing="1"/>
    </w:pPr>
    <w:rPr>
      <w:rFonts w:hint="eastAsia" w:ascii="宋体" w:hAnsi="宋体"/>
      <w:color w:val="000000"/>
      <w:kern w:val="0"/>
      <w:sz w:val="24"/>
    </w:rPr>
  </w:style>
  <w:style w:type="table" w:styleId="21">
    <w:name w:val="Table Gri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3">
    <w:name w:val="Strong"/>
    <w:basedOn w:val="22"/>
    <w:qFormat/>
    <w:uiPriority w:val="0"/>
    <w:rPr>
      <w:b/>
    </w:rPr>
  </w:style>
  <w:style w:type="character" w:styleId="24">
    <w:name w:val="Hyperlink"/>
    <w:qFormat/>
    <w:uiPriority w:val="0"/>
    <w:rPr>
      <w:color w:val="000080"/>
      <w:u w:val="single"/>
      <w:lang w:val="zh-CN" w:eastAsia="zh-CN" w:bidi="zh-CN"/>
    </w:rPr>
  </w:style>
  <w:style w:type="character" w:styleId="25">
    <w:name w:val="HTML Code"/>
    <w:basedOn w:val="22"/>
    <w:qFormat/>
    <w:uiPriority w:val="0"/>
    <w:rPr>
      <w:rFonts w:ascii="Courier New" w:hAnsi="Courier New"/>
      <w:sz w:val="20"/>
    </w:rPr>
  </w:style>
  <w:style w:type="paragraph" w:customStyle="1" w:styleId="26">
    <w:name w:val="Header and Footer"/>
    <w:basedOn w:val="1"/>
    <w:qFormat/>
    <w:uiPriority w:val="0"/>
  </w:style>
  <w:style w:type="character" w:customStyle="1" w:styleId="27">
    <w:name w:val="Index Link"/>
    <w:qFormat/>
    <w:uiPriority w:val="0"/>
  </w:style>
  <w:style w:type="paragraph" w:customStyle="1" w:styleId="28">
    <w:name w:val="论文-摘要标题"/>
    <w:qFormat/>
    <w:uiPriority w:val="1"/>
    <w:pPr>
      <w:widowControl w:val="0"/>
      <w:suppressAutoHyphens/>
      <w:spacing w:after="300"/>
      <w:jc w:val="center"/>
      <w:outlineLvl w:val="1"/>
    </w:pPr>
    <w:rPr>
      <w:rFonts w:ascii="Calibri" w:hAnsi="Calibri" w:eastAsia="黑体" w:cs="Code2000"/>
      <w:b/>
      <w:kern w:val="2"/>
      <w:sz w:val="30"/>
      <w:szCs w:val="24"/>
      <w:lang w:val="en-US" w:eastAsia="zh-CN" w:bidi="hi-IN"/>
    </w:rPr>
  </w:style>
  <w:style w:type="paragraph" w:customStyle="1" w:styleId="29">
    <w:name w:val="论文-摘要正文"/>
    <w:qFormat/>
    <w:uiPriority w:val="1"/>
    <w:pPr>
      <w:widowControl w:val="0"/>
      <w:suppressAutoHyphens/>
      <w:spacing w:line="360" w:lineRule="auto"/>
      <w:ind w:firstLine="480"/>
      <w:jc w:val="both"/>
    </w:pPr>
    <w:rPr>
      <w:rFonts w:ascii="Calibri" w:hAnsi="Calibri" w:eastAsia="宋体" w:cs="Code2000"/>
      <w:kern w:val="2"/>
      <w:sz w:val="24"/>
      <w:szCs w:val="24"/>
      <w:lang w:val="en-US" w:eastAsia="zh-CN" w:bidi="hi-IN"/>
    </w:rPr>
  </w:style>
  <w:style w:type="paragraph" w:customStyle="1" w:styleId="30">
    <w:name w:val="论文-关键词正文"/>
    <w:qFormat/>
    <w:uiPriority w:val="1"/>
    <w:pPr>
      <w:widowControl w:val="0"/>
      <w:suppressAutoHyphens/>
      <w:spacing w:line="400" w:lineRule="exact"/>
      <w:ind w:firstLine="480"/>
      <w:jc w:val="both"/>
    </w:pPr>
    <w:rPr>
      <w:rFonts w:ascii="宋体" w:hAnsi="宋体" w:eastAsia="宋体" w:cs="Code2000"/>
      <w:kern w:val="2"/>
      <w:sz w:val="24"/>
      <w:szCs w:val="24"/>
      <w:lang w:val="en-US" w:eastAsia="zh-CN" w:bidi="hi-IN"/>
    </w:rPr>
  </w:style>
  <w:style w:type="paragraph" w:customStyle="1" w:styleId="31">
    <w:name w:val="论文-英文摘要标题"/>
    <w:qFormat/>
    <w:uiPriority w:val="1"/>
    <w:pPr>
      <w:widowControl w:val="0"/>
      <w:suppressAutoHyphens/>
      <w:spacing w:before="340" w:after="320" w:line="578" w:lineRule="auto"/>
      <w:jc w:val="center"/>
      <w:outlineLvl w:val="1"/>
    </w:pPr>
    <w:rPr>
      <w:rFonts w:ascii="Times New Roman" w:hAnsi="Times New Roman" w:eastAsia="宋体" w:cs="Code2000"/>
      <w:b/>
      <w:kern w:val="2"/>
      <w:sz w:val="44"/>
      <w:szCs w:val="24"/>
      <w:lang w:val="en-US" w:eastAsia="zh-CN" w:bidi="hi-IN"/>
    </w:rPr>
  </w:style>
  <w:style w:type="paragraph" w:customStyle="1" w:styleId="32">
    <w:name w:val="论文-正文"/>
    <w:qFormat/>
    <w:uiPriority w:val="1"/>
    <w:pPr>
      <w:widowControl w:val="0"/>
      <w:suppressAutoHyphens/>
      <w:spacing w:line="360" w:lineRule="auto"/>
      <w:ind w:firstLine="480"/>
      <w:jc w:val="both"/>
    </w:pPr>
    <w:rPr>
      <w:rFonts w:ascii="Calibri" w:hAnsi="Calibri" w:eastAsia="宋体" w:cs="Code2000"/>
      <w:kern w:val="2"/>
      <w:sz w:val="24"/>
      <w:szCs w:val="24"/>
      <w:lang w:val="en-US" w:eastAsia="zh-CN" w:bidi="hi-IN"/>
    </w:rPr>
  </w:style>
  <w:style w:type="paragraph" w:customStyle="1" w:styleId="33">
    <w:name w:val="论文-英文关键词正文"/>
    <w:qFormat/>
    <w:uiPriority w:val="1"/>
    <w:pPr>
      <w:widowControl w:val="0"/>
      <w:suppressAutoHyphens/>
      <w:spacing w:line="360" w:lineRule="auto"/>
      <w:ind w:firstLine="480"/>
      <w:jc w:val="both"/>
    </w:pPr>
    <w:rPr>
      <w:rFonts w:ascii="Calibri" w:hAnsi="Calibri" w:eastAsia="宋体" w:cs="Code2000"/>
      <w:b/>
      <w:kern w:val="2"/>
      <w:sz w:val="24"/>
      <w:szCs w:val="24"/>
      <w:lang w:val="en-US" w:eastAsia="zh-CN" w:bidi="hi-IN"/>
    </w:rPr>
  </w:style>
  <w:style w:type="paragraph" w:customStyle="1" w:styleId="34">
    <w:name w:val="论文-一级目录"/>
    <w:qFormat/>
    <w:uiPriority w:val="1"/>
    <w:pPr>
      <w:widowControl w:val="0"/>
      <w:suppressAutoHyphens/>
      <w:spacing w:line="360" w:lineRule="auto"/>
      <w:jc w:val="both"/>
    </w:pPr>
    <w:rPr>
      <w:rFonts w:ascii="Times New Roman" w:hAnsi="Times New Roman" w:eastAsia="宋体" w:cs="Code2000"/>
      <w:kern w:val="2"/>
      <w:sz w:val="24"/>
      <w:szCs w:val="24"/>
      <w:lang w:val="en-US" w:eastAsia="zh-CN" w:bidi="hi-IN"/>
    </w:rPr>
  </w:style>
  <w:style w:type="paragraph" w:customStyle="1" w:styleId="35">
    <w:name w:val="论文-二级目录"/>
    <w:qFormat/>
    <w:uiPriority w:val="1"/>
    <w:pPr>
      <w:widowControl w:val="0"/>
      <w:suppressAutoHyphens/>
      <w:spacing w:line="360" w:lineRule="auto"/>
      <w:ind w:firstLine="480"/>
      <w:jc w:val="both"/>
    </w:pPr>
    <w:rPr>
      <w:rFonts w:ascii="Times New Roman" w:hAnsi="Times New Roman" w:eastAsia="宋体" w:cs="Code2000"/>
      <w:kern w:val="2"/>
      <w:sz w:val="24"/>
      <w:szCs w:val="24"/>
      <w:lang w:val="en-US" w:eastAsia="zh-CN" w:bidi="hi-IN"/>
    </w:rPr>
  </w:style>
  <w:style w:type="paragraph" w:customStyle="1" w:styleId="36">
    <w:name w:val="论文-三级目录"/>
    <w:qFormat/>
    <w:uiPriority w:val="1"/>
    <w:pPr>
      <w:widowControl w:val="0"/>
      <w:suppressAutoHyphens/>
      <w:spacing w:line="360" w:lineRule="auto"/>
      <w:ind w:firstLine="960"/>
      <w:jc w:val="both"/>
    </w:pPr>
    <w:rPr>
      <w:rFonts w:ascii="Times New Roman" w:hAnsi="Times New Roman" w:eastAsia="宋体" w:cs="Code2000"/>
      <w:kern w:val="2"/>
      <w:sz w:val="24"/>
      <w:szCs w:val="24"/>
      <w:lang w:val="en-US" w:eastAsia="zh-CN" w:bidi="hi-IN"/>
    </w:rPr>
  </w:style>
  <w:style w:type="paragraph" w:customStyle="1" w:styleId="37">
    <w:name w:val="论文-标题1"/>
    <w:qFormat/>
    <w:uiPriority w:val="1"/>
    <w:pPr>
      <w:widowControl w:val="0"/>
      <w:suppressAutoHyphens/>
      <w:spacing w:line="360" w:lineRule="auto"/>
      <w:jc w:val="both"/>
      <w:outlineLvl w:val="1"/>
    </w:pPr>
    <w:rPr>
      <w:rFonts w:ascii="Calibri" w:hAnsi="Calibri" w:eastAsia="黑体" w:cs="Code2000"/>
      <w:b/>
      <w:kern w:val="2"/>
      <w:sz w:val="28"/>
      <w:szCs w:val="24"/>
      <w:lang w:val="en-US" w:eastAsia="zh-CN" w:bidi="hi-IN"/>
    </w:rPr>
  </w:style>
  <w:style w:type="paragraph" w:customStyle="1" w:styleId="38">
    <w:name w:val="论文-标题2"/>
    <w:qFormat/>
    <w:uiPriority w:val="1"/>
    <w:pPr>
      <w:widowControl w:val="0"/>
      <w:suppressAutoHyphens/>
      <w:spacing w:line="360" w:lineRule="auto"/>
      <w:ind w:firstLine="480"/>
      <w:jc w:val="both"/>
      <w:outlineLvl w:val="2"/>
    </w:pPr>
    <w:rPr>
      <w:rFonts w:ascii="Calibri" w:hAnsi="Calibri" w:eastAsia="宋体" w:cs="Code2000"/>
      <w:kern w:val="2"/>
      <w:sz w:val="24"/>
      <w:szCs w:val="24"/>
      <w:lang w:val="en-US" w:eastAsia="zh-CN" w:bidi="hi-IN"/>
    </w:rPr>
  </w:style>
  <w:style w:type="paragraph" w:customStyle="1" w:styleId="39">
    <w:name w:val="论文-标题3"/>
    <w:qFormat/>
    <w:uiPriority w:val="1"/>
    <w:pPr>
      <w:widowControl w:val="0"/>
      <w:suppressAutoHyphens/>
      <w:spacing w:line="360" w:lineRule="auto"/>
      <w:ind w:firstLine="480"/>
      <w:jc w:val="both"/>
      <w:outlineLvl w:val="3"/>
    </w:pPr>
    <w:rPr>
      <w:rFonts w:ascii="Times New Roman" w:hAnsi="Times New Roman" w:eastAsia="宋体" w:cs="Code2000"/>
      <w:kern w:val="2"/>
      <w:sz w:val="21"/>
      <w:szCs w:val="24"/>
      <w:lang w:val="en-US" w:eastAsia="zh-CN" w:bidi="hi-IN"/>
    </w:rPr>
  </w:style>
  <w:style w:type="paragraph" w:customStyle="1" w:styleId="40">
    <w:name w:val="论文-参考文献标题"/>
    <w:qFormat/>
    <w:uiPriority w:val="1"/>
    <w:pPr>
      <w:widowControl w:val="0"/>
      <w:suppressAutoHyphens/>
      <w:jc w:val="center"/>
      <w:outlineLvl w:val="1"/>
    </w:pPr>
    <w:rPr>
      <w:rFonts w:ascii="Calibri" w:hAnsi="Calibri" w:eastAsia="黑体" w:cs="Code2000"/>
      <w:b/>
      <w:kern w:val="2"/>
      <w:sz w:val="28"/>
      <w:szCs w:val="24"/>
      <w:lang w:val="en-US" w:eastAsia="zh-CN" w:bidi="hi-IN"/>
    </w:rPr>
  </w:style>
  <w:style w:type="paragraph" w:customStyle="1" w:styleId="41">
    <w:name w:val="论文-参考文献条目"/>
    <w:qFormat/>
    <w:uiPriority w:val="1"/>
    <w:pPr>
      <w:widowControl w:val="0"/>
      <w:suppressAutoHyphens/>
      <w:spacing w:line="360" w:lineRule="auto"/>
      <w:ind w:hanging="420"/>
      <w:jc w:val="both"/>
    </w:pPr>
    <w:rPr>
      <w:rFonts w:ascii="Calibri" w:hAnsi="Calibri" w:eastAsia="宋体" w:cs="Code2000"/>
      <w:kern w:val="2"/>
      <w:sz w:val="21"/>
      <w:szCs w:val="24"/>
      <w:lang w:val="en-US" w:eastAsia="zh-CN" w:bidi="hi-IN"/>
    </w:rPr>
  </w:style>
  <w:style w:type="paragraph" w:customStyle="1" w:styleId="42">
    <w:name w:val="论文-致谢标题"/>
    <w:qFormat/>
    <w:uiPriority w:val="1"/>
    <w:pPr>
      <w:widowControl w:val="0"/>
      <w:suppressAutoHyphens/>
      <w:spacing w:after="300"/>
      <w:jc w:val="center"/>
      <w:outlineLvl w:val="1"/>
    </w:pPr>
    <w:rPr>
      <w:rFonts w:ascii="Calibri" w:hAnsi="Calibri" w:eastAsia="黑体" w:cs="Code2000"/>
      <w:b/>
      <w:kern w:val="2"/>
      <w:sz w:val="28"/>
      <w:szCs w:val="24"/>
      <w:lang w:val="en-US" w:eastAsia="zh-CN" w:bidi="hi-IN"/>
    </w:rPr>
  </w:style>
  <w:style w:type="paragraph" w:customStyle="1" w:styleId="43">
    <w:name w:val="1级标题"/>
    <w:basedOn w:val="1"/>
    <w:autoRedefine/>
    <w:qFormat/>
    <w:uiPriority w:val="0"/>
    <w:pPr>
      <w:spacing w:line="360" w:lineRule="auto"/>
      <w:outlineLvl w:val="0"/>
    </w:pPr>
    <w:rPr>
      <w:sz w:val="28"/>
    </w:rPr>
  </w:style>
  <w:style w:type="paragraph" w:customStyle="1" w:styleId="44">
    <w:name w:val="论文-中文摘要正文"/>
    <w:qFormat/>
    <w:uiPriority w:val="1"/>
    <w:pPr>
      <w:widowControl w:val="0"/>
      <w:suppressAutoHyphens/>
      <w:bidi w:val="0"/>
      <w:spacing w:line="360" w:lineRule="auto"/>
      <w:ind w:left="0" w:right="0" w:firstLine="480"/>
      <w:jc w:val="both"/>
    </w:pPr>
    <w:rPr>
      <w:rFonts w:ascii="宋体" w:hAnsi="宋体" w:eastAsia="宋体" w:cs="Code2000"/>
      <w:color w:val="auto"/>
      <w:kern w:val="2"/>
      <w:sz w:val="24"/>
      <w:szCs w:val="24"/>
      <w:lang w:val="en-US" w:eastAsia="zh-CN" w:bidi="hi-IN"/>
    </w:rPr>
  </w:style>
  <w:style w:type="paragraph" w:customStyle="1" w:styleId="45">
    <w:name w:val="论文-正文撰写"/>
    <w:basedOn w:val="46"/>
    <w:link w:val="52"/>
    <w:qFormat/>
    <w:uiPriority w:val="1"/>
    <w:pPr>
      <w:widowControl/>
      <w:pBdr>
        <w:top w:val="none" w:color="auto" w:sz="0" w:space="0"/>
        <w:left w:val="none" w:color="auto" w:sz="0" w:space="0"/>
        <w:bottom w:val="none" w:color="auto" w:sz="0" w:space="0"/>
        <w:right w:val="none" w:color="auto" w:sz="0" w:space="0"/>
        <w:between w:val="none" w:color="auto" w:sz="0" w:space="0"/>
      </w:pBdr>
      <w:shd w:val="clear" w:fill="FFFFFF"/>
      <w:ind w:firstLine="560" w:firstLineChars="200"/>
    </w:pPr>
    <w:rPr>
      <w:rFonts w:ascii="Times New Roman" w:hAnsi="Times New Roman" w:cs="宋体"/>
      <w:color w:val="auto"/>
      <w:sz w:val="28"/>
      <w:szCs w:val="28"/>
      <w:shd w:val="clear" w:color="auto" w:fill="auto"/>
      <w:lang w:bidi="hi-IN"/>
    </w:rPr>
  </w:style>
  <w:style w:type="paragraph" w:customStyle="1" w:styleId="46">
    <w:name w:val="论文-文本正文"/>
    <w:basedOn w:val="1"/>
    <w:link w:val="51"/>
    <w:qFormat/>
    <w:uiPriority w:val="0"/>
    <w:pPr>
      <w:keepNext w:val="0"/>
      <w:keepLines w:val="0"/>
      <w:widowControl w:val="0"/>
      <w:suppressLineNumbers w:val="0"/>
      <w:suppressAutoHyphens/>
      <w:spacing w:line="360" w:lineRule="auto"/>
      <w:ind w:left="0" w:right="0" w:firstLine="420"/>
      <w:jc w:val="both"/>
    </w:pPr>
    <w:rPr>
      <w:rFonts w:hint="eastAsia" w:ascii="宋体" w:hAnsi="宋体" w:eastAsia="宋体"/>
      <w:sz w:val="21"/>
      <w:szCs w:val="21"/>
      <w:lang w:bidi="ar"/>
    </w:rPr>
  </w:style>
  <w:style w:type="paragraph" w:customStyle="1" w:styleId="47">
    <w:name w:val="论文-正文一级标题"/>
    <w:link w:val="49"/>
    <w:qFormat/>
    <w:uiPriority w:val="1"/>
    <w:pPr>
      <w:pageBreakBefore w:val="0"/>
      <w:widowControl w:val="0"/>
      <w:suppressAutoHyphens/>
      <w:bidi w:val="0"/>
      <w:spacing w:before="0" w:after="0" w:line="360" w:lineRule="auto"/>
      <w:ind w:left="0" w:leftChars="0" w:right="0" w:rightChars="0" w:firstLine="0" w:firstLineChars="0"/>
      <w:jc w:val="left"/>
      <w:textAlignment w:val="auto"/>
      <w:outlineLvl w:val="1"/>
    </w:pPr>
    <w:rPr>
      <w:rFonts w:ascii="Times New Roman" w:hAnsi="Times New Roman" w:eastAsia="宋体" w:cs="黑体"/>
      <w:color w:val="auto"/>
      <w:spacing w:val="0"/>
      <w:kern w:val="2"/>
      <w:sz w:val="28"/>
      <w:szCs w:val="24"/>
      <w:lang w:val="en-US" w:eastAsia="zh-CN" w:bidi="hi-IN"/>
    </w:rPr>
  </w:style>
  <w:style w:type="paragraph" w:customStyle="1" w:styleId="48">
    <w:name w:val="论文-正文二级标题"/>
    <w:link w:val="50"/>
    <w:qFormat/>
    <w:uiPriority w:val="1"/>
    <w:pPr>
      <w:widowControl w:val="0"/>
      <w:suppressAutoHyphens/>
      <w:bidi w:val="0"/>
      <w:spacing w:line="360" w:lineRule="auto"/>
      <w:ind w:left="0" w:right="0" w:firstLine="0"/>
      <w:jc w:val="left"/>
      <w:outlineLvl w:val="2"/>
    </w:pPr>
    <w:rPr>
      <w:rFonts w:ascii="Times New Roman" w:hAnsi="Times New Roman" w:eastAsia="宋体" w:cs="Code2000"/>
      <w:color w:val="auto"/>
      <w:kern w:val="2"/>
      <w:sz w:val="28"/>
      <w:szCs w:val="24"/>
      <w:lang w:val="en-US" w:eastAsia="zh-CN" w:bidi="hi-IN"/>
    </w:rPr>
  </w:style>
  <w:style w:type="character" w:customStyle="1" w:styleId="49">
    <w:name w:val="论文-正文一级标题 Char"/>
    <w:link w:val="47"/>
    <w:qFormat/>
    <w:uiPriority w:val="1"/>
    <w:rPr>
      <w:rFonts w:ascii="Times New Roman" w:hAnsi="Times New Roman" w:eastAsia="宋体" w:cs="黑体"/>
      <w:color w:val="auto"/>
      <w:spacing w:val="0"/>
      <w:kern w:val="2"/>
      <w:sz w:val="28"/>
      <w:szCs w:val="24"/>
      <w:lang w:val="en-US" w:eastAsia="zh-CN" w:bidi="hi-IN"/>
    </w:rPr>
  </w:style>
  <w:style w:type="character" w:customStyle="1" w:styleId="50">
    <w:name w:val="论文-正文二级标题 Char"/>
    <w:link w:val="48"/>
    <w:qFormat/>
    <w:uiPriority w:val="1"/>
    <w:rPr>
      <w:rFonts w:ascii="Times New Roman" w:hAnsi="Times New Roman" w:eastAsia="宋体" w:cs="Code2000"/>
      <w:color w:val="auto"/>
      <w:kern w:val="2"/>
      <w:sz w:val="28"/>
      <w:szCs w:val="24"/>
      <w:lang w:val="en-US" w:eastAsia="zh-CN" w:bidi="hi-IN"/>
    </w:rPr>
  </w:style>
  <w:style w:type="character" w:customStyle="1" w:styleId="51">
    <w:name w:val="论文-文本正文 Char"/>
    <w:link w:val="46"/>
    <w:qFormat/>
    <w:uiPriority w:val="0"/>
    <w:rPr>
      <w:rFonts w:hint="eastAsia" w:ascii="宋体" w:hAnsi="宋体" w:eastAsia="宋体" w:cs="Code2000"/>
      <w:kern w:val="2"/>
      <w:sz w:val="21"/>
      <w:szCs w:val="21"/>
      <w:lang w:val="en-US" w:eastAsia="zh-CN" w:bidi="ar"/>
    </w:rPr>
  </w:style>
  <w:style w:type="character" w:customStyle="1" w:styleId="52">
    <w:name w:val="论文-正文撰写 Char"/>
    <w:link w:val="45"/>
    <w:qFormat/>
    <w:uiPriority w:val="1"/>
    <w:rPr>
      <w:rFonts w:ascii="Times New Roman" w:hAnsi="Times New Roman" w:eastAsia="宋体" w:cs="宋体"/>
      <w:color w:val="auto"/>
      <w:spacing w:val="0"/>
      <w:kern w:val="2"/>
      <w:sz w:val="28"/>
      <w:szCs w:val="28"/>
      <w:shd w:val="clear" w:color="auto" w:fill="auto"/>
      <w:lang w:val="en-US" w:eastAsia="zh-CN" w:bidi="hi-IN"/>
    </w:rPr>
  </w:style>
  <w:style w:type="paragraph" w:customStyle="1" w:styleId="53">
    <w:name w:val="论文-正文三级标题"/>
    <w:qFormat/>
    <w:uiPriority w:val="0"/>
    <w:rPr>
      <w:rFonts w:ascii="Times New Roman" w:hAnsi="Times New Roman" w:eastAsia="宋体"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5394</Words>
  <Characters>7033</Characters>
  <Lines>1</Lines>
  <Paragraphs>1</Paragraphs>
  <TotalTime>78</TotalTime>
  <ScaleCrop>false</ScaleCrop>
  <LinksUpToDate>false</LinksUpToDate>
  <CharactersWithSpaces>7478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2026-02-28T08:23:00Z</dcterms:created>
  <dc:creator>Apache POI</dc:creator>
  <dc:description>speedai</dc:description>
  <cp:lastModifiedBy>邱宇鑫</cp:lastModifiedBy>
  <dcterms:modified xsi:type="dcterms:W3CDTF">2026-04-08T14:35:35Z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gl0G3PSIHtAKpq3oHTrTo0ENLjFaf3dy3oVioLohOcw=","ProduceID":"doc_sgs:fe79962d-51ba-4905-9317-e06e745c2e56","ReservedCode2":"gl0G3PSIHtAKpq3oHTrTo0ENLjFaf3dy3oVioLohOcw=","PropagateID":"doc_sgs:fe79962d-51ba-4905-9317-e06e745c2e56","ContentProducer":"001191440101MA9Y9T4H7A00000"}</vt:lpwstr>
  </property>
  <property fmtid="{D5CDD505-2E9C-101B-9397-08002B2CF9AE}" pid="3" name="KSOTemplateDocerSaveRecord">
    <vt:lpwstr>eyJoZGlkIjoiMTRkMjRjMTk4ZWIxYWU5ZjhhYjA2Yjc4ZWQ1MjNmNWQiLCJ1c2VySWQiOiIxNzQxNjQxNjU2In0=</vt:lpwstr>
  </property>
  <property fmtid="{D5CDD505-2E9C-101B-9397-08002B2CF9AE}" pid="4" name="KSOProductBuildVer">
    <vt:lpwstr>2052-12.1.0.23125</vt:lpwstr>
  </property>
  <property fmtid="{D5CDD505-2E9C-101B-9397-08002B2CF9AE}" pid="5" name="ICV">
    <vt:lpwstr>0003BF8C467046B18D979524F968CEBD_12</vt:lpwstr>
  </property>
</Properties>
</file>