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alias w:val="TYPE YOUR DOCUMENT TITLE HERE IN ALL CAPS"/>
        <w:tag w:val="TYPE YOUR DOCUMENT TITLE HERE IN ALL CAPS"/>
        <w:id w:val="1616868271"/>
        <w:placeholder>
          <w:docPart w:val="423A6A15C5B64A0F8CA4BAC7C3B4071D"/>
        </w:placeholder>
      </w:sdtPr>
      <w:sdtContent>
        <w:p w:rsidR="17AE6E33" w:rsidP="17AE6E33" w:rsidRDefault="17AE6E33" w14:paraId="2D62BC87" w14:textId="6AE025D9">
          <w:pPr>
            <w:pStyle w:val="TitlePage"/>
          </w:pPr>
          <w:r>
            <w:t>NeuroGaze in Virtual Reality: Assessing an EEG and Eye Tracking Interface Against Traditional Virtual Reality Input Devices</w:t>
          </w:r>
        </w:p>
      </w:sdtContent>
    </w:sdt>
    <w:p w:rsidR="00185EB4" w:rsidP="00185EB4" w:rsidRDefault="00185EB4" w14:paraId="1766B96C" w14:textId="77777777">
      <w:pPr>
        <w:pStyle w:val="TitlePage"/>
      </w:pPr>
    </w:p>
    <w:p w:rsidR="00600C72" w:rsidP="00185EB4" w:rsidRDefault="00600C72" w14:paraId="5AE420C6" w14:textId="77777777">
      <w:pPr>
        <w:pStyle w:val="TitlePage"/>
      </w:pPr>
    </w:p>
    <w:p w:rsidR="00600C72" w:rsidP="00185EB4" w:rsidRDefault="00600C72" w14:paraId="7CCA4323" w14:textId="77777777">
      <w:pPr>
        <w:pStyle w:val="TitlePage"/>
      </w:pPr>
      <w:r>
        <w:t>by</w:t>
      </w:r>
    </w:p>
    <w:p w:rsidR="00600C72" w:rsidP="00185EB4" w:rsidRDefault="00600C72" w14:paraId="767E958A" w14:textId="77777777">
      <w:pPr>
        <w:pStyle w:val="TitlePage"/>
      </w:pPr>
    </w:p>
    <w:p w:rsidR="00185EB4" w:rsidP="00185EB4" w:rsidRDefault="00185EB4" w14:paraId="713BCAD6" w14:textId="77777777">
      <w:pPr>
        <w:pStyle w:val="TitlePage"/>
      </w:pPr>
    </w:p>
    <w:p w:rsidR="00CE7835" w:rsidP="00185EB4" w:rsidRDefault="00000000" w14:paraId="1DE16FC0" w14:textId="2F375DE7">
      <w:pPr>
        <w:pStyle w:val="TitlePage"/>
      </w:pPr>
      <w:sdt>
        <w:sdtPr>
          <w:alias w:val="TYPE YOUR NAME IN ALL CAPS"/>
          <w:tag w:val="TYPE YOUR NAME IN ALL CAPS"/>
          <w:id w:val="-1167782236"/>
          <w:placeholder>
            <w:docPart w:val="423A6A15C5B64A0F8CA4BAC7C3B4071D"/>
          </w:placeholder>
        </w:sdtPr>
        <w:sdtContent>
          <w:r w:rsidR="00C6729C">
            <w:t>WANYEA BARBEL</w:t>
          </w:r>
        </w:sdtContent>
      </w:sdt>
      <w:r w:rsidR="00600C72">
        <w:br/>
      </w:r>
      <w:r w:rsidR="00344EC8">
        <w:t>B.S</w:t>
      </w:r>
      <w:r w:rsidR="00C50E78">
        <w:t>, Computer Science</w:t>
      </w:r>
      <w:r w:rsidR="00CE7835">
        <w:t xml:space="preserve">, </w:t>
      </w:r>
      <w:r w:rsidR="00C50E78">
        <w:t>University of Central Florida</w:t>
      </w:r>
      <w:r w:rsidR="00CE7835">
        <w:t xml:space="preserve">, </w:t>
      </w:r>
      <w:r w:rsidR="00C50E78">
        <w:t>2024</w:t>
      </w:r>
    </w:p>
    <w:p w:rsidR="00CE7835" w:rsidP="00185EB4" w:rsidRDefault="00CE7835" w14:paraId="6C88E3E7" w14:textId="77777777">
      <w:pPr>
        <w:pStyle w:val="TitlePage"/>
      </w:pPr>
    </w:p>
    <w:p w:rsidR="00CE7835" w:rsidP="00185EB4" w:rsidRDefault="00CE7835" w14:paraId="5A9BF5E0" w14:textId="77777777">
      <w:pPr>
        <w:pStyle w:val="TitlePage"/>
      </w:pPr>
    </w:p>
    <w:p w:rsidR="00CE7835" w:rsidP="00185EB4" w:rsidRDefault="00CE7835" w14:paraId="2C346E04" w14:textId="77777777">
      <w:pPr>
        <w:pStyle w:val="TitlePage"/>
      </w:pPr>
    </w:p>
    <w:p w:rsidR="00CE7835" w:rsidP="00185EB4" w:rsidRDefault="00CE7835" w14:paraId="726D488C" w14:textId="4E79F860">
      <w:pPr>
        <w:pStyle w:val="TitlePage"/>
      </w:pPr>
      <w:r>
        <w:t>A</w:t>
      </w:r>
      <w:r w:rsidRPr="00CE7835">
        <w:t xml:space="preserve"> </w:t>
      </w:r>
      <w:sdt>
        <w:sdt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t>thesis</w:t>
          </w:r>
        </w:sdtContent>
      </w:sdt>
      <w:r>
        <w:t xml:space="preserve"> </w:t>
      </w:r>
      <w:r w:rsidR="00600C72">
        <w:t>s</w:t>
      </w:r>
      <w:r>
        <w:t>ubmitted</w:t>
      </w:r>
      <w:r w:rsidR="00600C72">
        <w:t xml:space="preserve"> in partial fulfillment of the requirements</w:t>
      </w:r>
      <w:r w:rsidR="00600C72">
        <w:br/>
      </w:r>
      <w:r w:rsidR="00600C72">
        <w:t xml:space="preserve">for the degree of </w:t>
      </w:r>
      <w:sdt>
        <w:sdt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t>Master of Science</w:t>
          </w:r>
        </w:sdtContent>
      </w:sdt>
      <w:r w:rsidR="00600C72">
        <w:br/>
      </w:r>
      <w:r w:rsidR="00600C72">
        <w:t xml:space="preserve">in the Department of </w:t>
      </w:r>
      <w:sdt>
        <w:sdtPr>
          <w:alias w:val="Type Department or School name here"/>
          <w:tag w:val="Type Department or School name here"/>
          <w:id w:val="658976804"/>
          <w:placeholder>
            <w:docPart w:val="26ED1A4121BA480D9AD9B2246BF65978"/>
          </w:placeholder>
        </w:sdtPr>
        <w:sdtContent>
          <w:r w:rsidR="00452EA3">
            <w:t>Computer Science</w:t>
          </w:r>
        </w:sdtContent>
      </w:sdt>
      <w:r w:rsidR="00600C72">
        <w:br/>
      </w:r>
      <w:r w:rsidR="00600C72">
        <w:t xml:space="preserve">in the </w:t>
      </w:r>
      <w:sdt>
        <w:sdt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t>College of Engineering and Computer Science</w:t>
          </w:r>
        </w:sdtContent>
      </w:sdt>
      <w:r w:rsidR="00185EB4">
        <w:br/>
      </w:r>
      <w:r w:rsidR="00185EB4">
        <w:t>at the University of Central Florida</w:t>
      </w:r>
      <w:r w:rsidR="00185EB4">
        <w:br/>
      </w:r>
      <w:r w:rsidR="00185EB4">
        <w:t>Orlando, Florida</w:t>
      </w:r>
    </w:p>
    <w:p w:rsidR="00185EB4" w:rsidP="00185EB4" w:rsidRDefault="00185EB4" w14:paraId="65850C6E" w14:textId="77777777">
      <w:pPr>
        <w:pStyle w:val="TitlePage"/>
      </w:pPr>
    </w:p>
    <w:p w:rsidR="00185EB4" w:rsidP="00185EB4" w:rsidRDefault="00185EB4" w14:paraId="3C3AD59E" w14:textId="77777777">
      <w:pPr>
        <w:pStyle w:val="TitlePage"/>
      </w:pPr>
    </w:p>
    <w:p w:rsidR="00185EB4" w:rsidP="00185EB4" w:rsidRDefault="00185EB4" w14:paraId="3821D954" w14:textId="77777777">
      <w:pPr>
        <w:pStyle w:val="TitlePage"/>
      </w:pPr>
    </w:p>
    <w:p w:rsidR="00185EB4" w:rsidP="00185EB4" w:rsidRDefault="00185EB4" w14:paraId="059B3792" w14:textId="77777777">
      <w:pPr>
        <w:pStyle w:val="TitlePage"/>
      </w:pPr>
    </w:p>
    <w:p w:rsidR="00185EB4" w:rsidP="00185EB4" w:rsidRDefault="00000000" w14:paraId="2EAF9D87" w14:textId="2B605662">
      <w:pPr>
        <w:pStyle w:val="TitlePage"/>
      </w:pPr>
      <w:sdt>
        <w:sdt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t>Spring</w:t>
          </w:r>
        </w:sdtContent>
      </w:sdt>
      <w:r w:rsidR="00257289">
        <w:t xml:space="preserve"> </w:t>
      </w:r>
      <w:r w:rsidR="00185EB4">
        <w:t>Term</w:t>
      </w:r>
      <w:r w:rsidR="00185EB4">
        <w:br/>
      </w:r>
      <w:sdt>
        <w:sdt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t>2024</w:t>
          </w:r>
        </w:sdtContent>
      </w:sdt>
    </w:p>
    <w:p w:rsidR="00185EB4" w:rsidP="00185EB4" w:rsidRDefault="00185EB4" w14:paraId="223B1471" w14:textId="77777777">
      <w:pPr>
        <w:pStyle w:val="TitlePage"/>
      </w:pPr>
    </w:p>
    <w:p w:rsidR="00185EB4" w:rsidP="00185EB4" w:rsidRDefault="00185EB4" w14:paraId="4F8C0911" w14:textId="77777777">
      <w:pPr>
        <w:pStyle w:val="TitlePage"/>
      </w:pPr>
    </w:p>
    <w:p w:rsidR="00185EB4" w:rsidP="00185EB4" w:rsidRDefault="00185EB4" w14:paraId="4A44BF18" w14:textId="77777777">
      <w:pPr>
        <w:pStyle w:val="TitlePage"/>
      </w:pPr>
    </w:p>
    <w:p w:rsidR="00185EB4" w:rsidP="00185EB4" w:rsidRDefault="00185EB4" w14:paraId="4A63E777" w14:textId="77777777">
      <w:pPr>
        <w:pStyle w:val="TitlePage"/>
      </w:pPr>
    </w:p>
    <w:p w:rsidR="00185EB4" w:rsidP="006801DF" w:rsidRDefault="00185EB4" w14:paraId="75B3A1B6" w14:textId="78B2D863">
      <w:pPr>
        <w:pStyle w:val="TitlePage"/>
      </w:pPr>
      <w:r>
        <w:t xml:space="preserve">Major Professor: </w:t>
      </w:r>
      <w:sdt>
        <w:sdtPr>
          <w:id w:val="356240660"/>
          <w:placeholder>
            <w:docPart w:val="6933DF1117DE4E85A3FC52A4A5A1B192"/>
          </w:placeholder>
        </w:sdtPr>
        <w:sdtContent>
          <w:r w:rsidR="001F42FC">
            <w:t>Joseph</w:t>
          </w:r>
          <w:r w:rsidR="00D24FDD">
            <w:t xml:space="preserve"> J. </w:t>
          </w:r>
          <w:bookmarkStart w:name="_Int_14c7Jy2v" w:id="0"/>
          <w:r w:rsidR="00D24FDD">
            <w:t>LaViola</w:t>
          </w:r>
          <w:bookmarkEnd w:id="0"/>
          <w:r w:rsidR="00D24FDD">
            <w:t xml:space="preserve"> </w:t>
          </w:r>
        </w:sdtContent>
      </w:sdt>
      <w:r>
        <w:br/>
      </w:r>
      <w:r>
        <w:br w:type="page"/>
      </w:r>
    </w:p>
    <w:p w:rsidR="00CE7835" w:rsidP="00185EB4" w:rsidRDefault="00CE7835" w14:paraId="074FA906" w14:textId="77777777">
      <w:pPr>
        <w:jc w:val="center"/>
      </w:pPr>
    </w:p>
    <w:p w:rsidR="00185EB4" w:rsidP="00185EB4" w:rsidRDefault="00185EB4" w14:paraId="1613FFDB" w14:textId="77777777">
      <w:pPr>
        <w:jc w:val="center"/>
      </w:pPr>
    </w:p>
    <w:p w:rsidR="00185EB4" w:rsidP="00185EB4" w:rsidRDefault="00185EB4" w14:paraId="184B42A3" w14:textId="77777777">
      <w:pPr>
        <w:jc w:val="center"/>
      </w:pPr>
    </w:p>
    <w:p w:rsidR="00185EB4" w:rsidP="00185EB4" w:rsidRDefault="00185EB4" w14:paraId="1A482509" w14:textId="77777777">
      <w:pPr>
        <w:jc w:val="center"/>
      </w:pPr>
    </w:p>
    <w:p w:rsidR="00185EB4" w:rsidP="00185EB4" w:rsidRDefault="00185EB4" w14:paraId="5CC17820" w14:textId="77777777">
      <w:pPr>
        <w:jc w:val="center"/>
      </w:pPr>
    </w:p>
    <w:p w:rsidR="00185EB4" w:rsidP="00185EB4" w:rsidRDefault="00185EB4" w14:paraId="052A43C3" w14:textId="77777777">
      <w:pPr>
        <w:jc w:val="center"/>
      </w:pPr>
    </w:p>
    <w:p w:rsidR="00185EB4" w:rsidP="00185EB4" w:rsidRDefault="00185EB4" w14:paraId="4176450A" w14:textId="77777777">
      <w:pPr>
        <w:jc w:val="center"/>
      </w:pPr>
    </w:p>
    <w:p w:rsidR="00185EB4" w:rsidP="00185EB4" w:rsidRDefault="00185EB4" w14:paraId="7143691F" w14:textId="77777777">
      <w:pPr>
        <w:jc w:val="center"/>
      </w:pPr>
    </w:p>
    <w:p w:rsidR="00185EB4" w:rsidP="00185EB4" w:rsidRDefault="00185EB4" w14:paraId="4224B7F5" w14:textId="6F741C87">
      <w:pPr>
        <w:jc w:val="center"/>
      </w:pPr>
      <w:r>
        <w:t xml:space="preserve">© </w:t>
      </w:r>
      <w:sdt>
        <w:sdt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t>2024</w:t>
          </w:r>
        </w:sdtContent>
      </w:sdt>
      <w:r w:rsidR="002B4990">
        <w:t xml:space="preserve"> </w:t>
      </w:r>
      <w:sdt>
        <w:sdtPr>
          <w:alias w:val="Type your name"/>
          <w:tag w:val="Type your name"/>
          <w:id w:val="2055502322"/>
          <w:placeholder>
            <w:docPart w:val="423A6A15C5B64A0F8CA4BAC7C3B4071D"/>
          </w:placeholder>
        </w:sdtPr>
        <w:sdtContent>
          <w:r w:rsidR="00693CAD">
            <w:t>Wanyea Barbel</w:t>
          </w:r>
        </w:sdtContent>
      </w:sdt>
    </w:p>
    <w:p w:rsidR="00185EB4" w:rsidP="00185EB4" w:rsidRDefault="00185EB4" w14:paraId="15B208D9" w14:textId="77777777">
      <w:pPr>
        <w:jc w:val="center"/>
      </w:pPr>
    </w:p>
    <w:p w:rsidR="00185EB4" w:rsidRDefault="00185EB4" w14:paraId="6A0A3450" w14:textId="77777777">
      <w:r>
        <w:br w:type="page"/>
      </w:r>
    </w:p>
    <w:p w:rsidR="00387888" w:rsidP="001B3884" w:rsidRDefault="00185EB4" w14:paraId="2485C5D8" w14:textId="77777777">
      <w:pPr>
        <w:pStyle w:val="Precontent"/>
      </w:pPr>
      <w:r>
        <w:t>ABSTRACT</w:t>
      </w:r>
    </w:p>
    <w:sdt>
      <w:sdtPr>
        <w:id w:val="145398601"/>
        <w:placeholder>
          <w:docPart w:val="131F3B733F65411996EA53C0751EC16C"/>
        </w:placeholder>
      </w:sdtPr>
      <w:sdtContent>
        <w:p w:rsidR="0088702C" w:rsidP="00F61E11" w:rsidRDefault="0088702C" w14:paraId="3B03AEB5" w14:textId="77777777">
          <w:r>
            <w:t xml:space="preserve">Type </w:t>
          </w:r>
          <w:r w:rsidR="00630125">
            <w:t xml:space="preserve">or paste </w:t>
          </w:r>
          <w:r>
            <w:t>your abstract here.</w:t>
          </w:r>
        </w:p>
        <w:p w:rsidR="00AF02BE" w:rsidP="00F61E11" w:rsidRDefault="00AF02BE" w14:paraId="17523B49" w14:textId="77777777">
          <w:r>
            <w:t xml:space="preserve">Abstract Requirements </w:t>
          </w:r>
        </w:p>
        <w:p w:rsidR="00121428" w:rsidP="0088702C" w:rsidRDefault="00121428" w14:paraId="48B917B7" w14:textId="77777777">
          <w:r>
            <w:t>The abstract page is required for all manuscripts.</w:t>
          </w:r>
          <w:r w:rsidR="0088702C">
            <w:t xml:space="preserve"> </w:t>
          </w:r>
          <w:r>
            <w:t>Your abstract is limited to one paragraph of 300 words or less and should use the keywords that will help readers find your study through online search engines. It cannot contain formulas, equations, figures, references, footnotes, or special characters.</w:t>
          </w:r>
        </w:p>
      </w:sdtContent>
    </w:sdt>
    <w:p w:rsidR="00185EB4" w:rsidRDefault="00185EB4" w14:paraId="7FCFAA28" w14:textId="77777777">
      <w:r>
        <w:br w:type="page"/>
      </w:r>
    </w:p>
    <w:p w:rsidR="00185EB4" w:rsidP="00185EB4" w:rsidRDefault="00185EB4" w14:paraId="5CBFC933" w14:textId="77777777"/>
    <w:p w:rsidR="00135619" w:rsidP="00185EB4" w:rsidRDefault="00135619" w14:paraId="44968F5B" w14:textId="77777777"/>
    <w:p w:rsidR="00135619" w:rsidP="00185EB4" w:rsidRDefault="00135619" w14:paraId="5F066A20" w14:textId="77777777"/>
    <w:p w:rsidR="00135619" w:rsidP="00185EB4" w:rsidRDefault="00135619" w14:paraId="14224630" w14:textId="77777777"/>
    <w:p w:rsidR="00135619" w:rsidP="00185EB4" w:rsidRDefault="00135619" w14:paraId="01EB5CE2" w14:textId="77777777"/>
    <w:p w:rsidR="00135619" w:rsidP="00185EB4" w:rsidRDefault="00135619" w14:paraId="3D56FB7B" w14:textId="77777777"/>
    <w:p w:rsidR="00135619" w:rsidP="00185EB4" w:rsidRDefault="00135619" w14:paraId="4CFA6C0F" w14:textId="77777777"/>
    <w:sdt>
      <w:sdtPr>
        <w:id w:val="-72666444"/>
        <w:placeholder>
          <w:docPart w:val="131F3B733F65411996EA53C0751EC16C"/>
        </w:placeholder>
      </w:sdtPr>
      <w:sdtContent>
        <w:p w:rsidR="00135619" w:rsidP="00FA3EED" w:rsidRDefault="003D4252" w14:paraId="010A43E5" w14:textId="4E9E4A81">
          <w:pPr>
            <w:jc w:val="center"/>
          </w:pPr>
          <w:r>
            <w:t>Dedicated to all my family, friends and colleagues who never stopped believing in me</w:t>
          </w:r>
          <w:r w:rsidR="00135619">
            <w:t>.</w:t>
          </w:r>
        </w:p>
      </w:sdtContent>
    </w:sdt>
    <w:p w:rsidR="00135619" w:rsidP="00135619" w:rsidRDefault="00135619" w14:paraId="01DB4DA9" w14:textId="77777777"/>
    <w:p w:rsidR="00135619" w:rsidRDefault="00135619" w14:paraId="553EF8FA" w14:textId="77777777">
      <w:r>
        <w:br w:type="page"/>
      </w:r>
    </w:p>
    <w:p w:rsidR="00135619" w:rsidP="00076AF9" w:rsidRDefault="00135619" w14:paraId="6BE27714" w14:textId="77777777">
      <w:pPr>
        <w:pStyle w:val="Precontent"/>
      </w:pPr>
      <w:r>
        <w:t>ACKNOWLEDGMENTS</w:t>
      </w:r>
    </w:p>
    <w:sdt>
      <w:sdtPr>
        <w:id w:val="734825123"/>
        <w:placeholder>
          <w:docPart w:val="131F3B733F65411996EA53C0751EC16C"/>
        </w:placeholder>
      </w:sdtPr>
      <w:sdtContent>
        <w:p w:rsidR="00135619" w:rsidP="00F11FE3" w:rsidRDefault="00F11FE3" w14:paraId="36429630" w14:textId="4AB07ED0">
          <w:pPr>
            <w:ind w:firstLine="720"/>
          </w:pPr>
          <w:r>
            <w:t>Thank you to m</w:t>
          </w:r>
          <w:r w:rsidR="00087AA4">
            <w:t xml:space="preserve">y thesis advisor committee </w:t>
          </w:r>
          <w:r w:rsidR="004865E8">
            <w:t xml:space="preserve">– Dr. Joseph LaViola, Dr. Ryan </w:t>
          </w:r>
          <w:r w:rsidR="00624922">
            <w:t xml:space="preserve">McMahan, and </w:t>
          </w:r>
          <w:r w:rsidR="00E752F2">
            <w:t>Dr. Mohsen Rakhshan</w:t>
          </w:r>
          <w:r w:rsidR="00191A8A">
            <w:t xml:space="preserve">. </w:t>
          </w:r>
          <w:r w:rsidR="3295C57D">
            <w:t xml:space="preserve">Thank you to my </w:t>
          </w:r>
          <w:r w:rsidR="329CB5E9">
            <w:t>research</w:t>
          </w:r>
          <w:r w:rsidR="5B5B6D8A">
            <w:t xml:space="preserve"> assistant,</w:t>
          </w:r>
          <w:r w:rsidR="4596A68F">
            <w:t xml:space="preserve"> Kyle </w:t>
          </w:r>
          <w:r w:rsidR="243C2255">
            <w:t xml:space="preserve">Coutray, </w:t>
          </w:r>
          <w:r w:rsidR="42FE5C67">
            <w:t xml:space="preserve">for </w:t>
          </w:r>
          <w:r w:rsidR="2E828E06">
            <w:t>assistance</w:t>
          </w:r>
          <w:r w:rsidR="42FE5C67">
            <w:t xml:space="preserve"> </w:t>
          </w:r>
          <w:r w:rsidR="0D716076">
            <w:t>with the</w:t>
          </w:r>
          <w:r w:rsidR="03C5542C">
            <w:t xml:space="preserve"> design and </w:t>
          </w:r>
          <w:r w:rsidR="3240F47D">
            <w:t xml:space="preserve">implementation of </w:t>
          </w:r>
          <w:r w:rsidR="1C7C2D82">
            <w:t xml:space="preserve">the NeuroGaze </w:t>
          </w:r>
          <w:r w:rsidR="3E679006">
            <w:t>system.</w:t>
          </w:r>
          <w:r w:rsidR="0B3077FF">
            <w:t xml:space="preserve"> </w:t>
          </w:r>
          <w:r w:rsidR="3E679006">
            <w:t>Additionally</w:t>
          </w:r>
          <w:r w:rsidR="00196330">
            <w:t xml:space="preserve">, thanks to all the members of UCF’S </w:t>
          </w:r>
          <w:r w:rsidR="00F912AA">
            <w:t>Interactive</w:t>
          </w:r>
          <w:r w:rsidR="00196330">
            <w:t xml:space="preserve"> Systems and User Experience (ISUE) Lab</w:t>
          </w:r>
          <w:r w:rsidR="00F912AA">
            <w:t xml:space="preserve"> </w:t>
          </w:r>
          <w:r w:rsidR="0097107A">
            <w:t xml:space="preserve">whose </w:t>
          </w:r>
          <w:r w:rsidR="00F912AA">
            <w:t>unconditional support</w:t>
          </w:r>
          <w:r w:rsidR="00E41F74">
            <w:t xml:space="preserve"> </w:t>
          </w:r>
          <w:r w:rsidR="29535B77">
            <w:t>was</w:t>
          </w:r>
          <w:r w:rsidR="00E41F74">
            <w:t xml:space="preserve"> vital to the completion of this</w:t>
          </w:r>
          <w:r w:rsidR="007A7CB8">
            <w:t xml:space="preserve"> work.</w:t>
          </w:r>
        </w:p>
        <w:p w:rsidR="007A7CB8" w:rsidP="00F11FE3" w:rsidRDefault="007A7CB8" w14:paraId="5A82F7CC" w14:textId="02D6EA28">
          <w:pPr>
            <w:ind w:firstLine="720"/>
          </w:pPr>
          <w:r>
            <w:t>Finally</w:t>
          </w:r>
          <w:r w:rsidR="00240FBC">
            <w:t>, thank you</w:t>
          </w:r>
          <w:r w:rsidR="006A77D8">
            <w:t xml:space="preserve"> to my loving family and friends for always </w:t>
          </w:r>
          <w:r w:rsidR="000622F8">
            <w:t xml:space="preserve">pushing me to </w:t>
          </w:r>
          <w:r w:rsidR="00913D95">
            <w:t>achieve more than I ever could alone.</w:t>
          </w:r>
        </w:p>
      </w:sdtContent>
    </w:sdt>
    <w:p w:rsidR="00135619" w:rsidRDefault="00135619" w14:paraId="33887FFD" w14:textId="77777777">
      <w:r>
        <w:br w:type="page"/>
      </w:r>
    </w:p>
    <w:p w:rsidR="00135619" w:rsidP="00076AF9" w:rsidRDefault="00135619" w14:paraId="16A2CA81" w14:textId="77777777">
      <w:pPr>
        <w:pStyle w:val="Precontent"/>
      </w:pPr>
      <w:r>
        <w:t>TABLE OF CONTENTS</w:t>
      </w:r>
    </w:p>
    <w:p w:rsidR="00630125" w:rsidRDefault="00B44B8A" w14:paraId="7E3F762D" w14:textId="77777777">
      <w:pPr>
        <w:pStyle w:val="TOC1"/>
        <w:rPr>
          <w:rFonts w:asciiTheme="minorHAnsi" w:hAnsiTheme="minorHAnsi" w:eastAsiaTheme="minorEastAsia"/>
          <w:noProof/>
        </w:rPr>
      </w:pPr>
      <w:r>
        <w:fldChar w:fldCharType="begin"/>
      </w:r>
      <w:r>
        <w:instrText xml:space="preserve"> TOC \o "2-4" \h \z \t "Heading 1,1" </w:instrText>
      </w:r>
      <w:r>
        <w:fldChar w:fldCharType="separate"/>
      </w:r>
      <w:hyperlink w:history="1" w:anchor="_Toc137550375">
        <w:r w:rsidRPr="00803810" w:rsidR="00630125">
          <w:rPr>
            <w:rStyle w:val="Hyperlink"/>
            <w:noProof/>
          </w:rPr>
          <w:t>LIST OF FIGURES</w:t>
        </w:r>
        <w:r w:rsidR="00630125">
          <w:rPr>
            <w:noProof/>
            <w:webHidden/>
          </w:rPr>
          <w:tab/>
        </w:r>
        <w:r w:rsidR="00630125">
          <w:rPr>
            <w:noProof/>
            <w:webHidden/>
          </w:rPr>
          <w:fldChar w:fldCharType="begin"/>
        </w:r>
        <w:r w:rsidR="00630125">
          <w:rPr>
            <w:noProof/>
            <w:webHidden/>
          </w:rPr>
          <w:instrText xml:space="preserve"> PAGEREF _Toc137550375 \h </w:instrText>
        </w:r>
        <w:r w:rsidR="00630125">
          <w:rPr>
            <w:noProof/>
            <w:webHidden/>
          </w:rPr>
        </w:r>
        <w:r w:rsidR="00630125">
          <w:rPr>
            <w:noProof/>
            <w:webHidden/>
          </w:rPr>
          <w:fldChar w:fldCharType="separate"/>
        </w:r>
        <w:r w:rsidR="00630125">
          <w:rPr>
            <w:noProof/>
            <w:webHidden/>
          </w:rPr>
          <w:t>vii</w:t>
        </w:r>
        <w:r w:rsidR="00630125">
          <w:rPr>
            <w:noProof/>
            <w:webHidden/>
          </w:rPr>
          <w:fldChar w:fldCharType="end"/>
        </w:r>
      </w:hyperlink>
    </w:p>
    <w:p w:rsidR="00630125" w:rsidRDefault="00000000" w14:paraId="63A588D8" w14:textId="77777777">
      <w:pPr>
        <w:pStyle w:val="TOC1"/>
        <w:rPr>
          <w:rFonts w:asciiTheme="minorHAnsi" w:hAnsiTheme="minorHAnsi" w:eastAsiaTheme="minorEastAsia"/>
          <w:noProof/>
        </w:rPr>
      </w:pPr>
      <w:hyperlink w:history="1" w:anchor="_Toc137550376">
        <w:r w:rsidRPr="00803810" w:rsidR="00630125">
          <w:rPr>
            <w:rStyle w:val="Hyperlink"/>
            <w:noProof/>
          </w:rPr>
          <w:t>LIST OF TABLES</w:t>
        </w:r>
        <w:r w:rsidR="00630125">
          <w:rPr>
            <w:noProof/>
            <w:webHidden/>
          </w:rPr>
          <w:tab/>
        </w:r>
        <w:r w:rsidR="00630125">
          <w:rPr>
            <w:noProof/>
            <w:webHidden/>
          </w:rPr>
          <w:fldChar w:fldCharType="begin"/>
        </w:r>
        <w:r w:rsidR="00630125">
          <w:rPr>
            <w:noProof/>
            <w:webHidden/>
          </w:rPr>
          <w:instrText xml:space="preserve"> PAGEREF _Toc137550376 \h </w:instrText>
        </w:r>
        <w:r w:rsidR="00630125">
          <w:rPr>
            <w:noProof/>
            <w:webHidden/>
          </w:rPr>
        </w:r>
        <w:r w:rsidR="00630125">
          <w:rPr>
            <w:noProof/>
            <w:webHidden/>
          </w:rPr>
          <w:fldChar w:fldCharType="separate"/>
        </w:r>
        <w:r w:rsidR="00630125">
          <w:rPr>
            <w:noProof/>
            <w:webHidden/>
          </w:rPr>
          <w:t>viii</w:t>
        </w:r>
        <w:r w:rsidR="00630125">
          <w:rPr>
            <w:noProof/>
            <w:webHidden/>
          </w:rPr>
          <w:fldChar w:fldCharType="end"/>
        </w:r>
      </w:hyperlink>
    </w:p>
    <w:p w:rsidR="00630125" w:rsidRDefault="00000000" w14:paraId="607FA0E8" w14:textId="77777777">
      <w:pPr>
        <w:pStyle w:val="TOC1"/>
        <w:rPr>
          <w:rFonts w:asciiTheme="minorHAnsi" w:hAnsiTheme="minorHAnsi" w:eastAsiaTheme="minorEastAsia"/>
          <w:noProof/>
        </w:rPr>
      </w:pPr>
      <w:hyperlink w:history="1" w:anchor="_Toc137550377">
        <w:r w:rsidRPr="00803810" w:rsidR="00630125">
          <w:rPr>
            <w:rStyle w:val="Hyperlink"/>
            <w:noProof/>
          </w:rPr>
          <w:t>LIST OF ACRONYMS/ABBREVIATIONS</w:t>
        </w:r>
        <w:r w:rsidR="00630125">
          <w:rPr>
            <w:noProof/>
            <w:webHidden/>
          </w:rPr>
          <w:tab/>
        </w:r>
        <w:r w:rsidR="00630125">
          <w:rPr>
            <w:noProof/>
            <w:webHidden/>
          </w:rPr>
          <w:fldChar w:fldCharType="begin"/>
        </w:r>
        <w:r w:rsidR="00630125">
          <w:rPr>
            <w:noProof/>
            <w:webHidden/>
          </w:rPr>
          <w:instrText xml:space="preserve"> PAGEREF _Toc137550377 \h </w:instrText>
        </w:r>
        <w:r w:rsidR="00630125">
          <w:rPr>
            <w:noProof/>
            <w:webHidden/>
          </w:rPr>
        </w:r>
        <w:r w:rsidR="00630125">
          <w:rPr>
            <w:noProof/>
            <w:webHidden/>
          </w:rPr>
          <w:fldChar w:fldCharType="separate"/>
        </w:r>
        <w:r w:rsidR="00630125">
          <w:rPr>
            <w:noProof/>
            <w:webHidden/>
          </w:rPr>
          <w:t>ix</w:t>
        </w:r>
        <w:r w:rsidR="00630125">
          <w:rPr>
            <w:noProof/>
            <w:webHidden/>
          </w:rPr>
          <w:fldChar w:fldCharType="end"/>
        </w:r>
      </w:hyperlink>
    </w:p>
    <w:p w:rsidR="00630125" w:rsidRDefault="00000000" w14:paraId="1B4CC757" w14:textId="77777777">
      <w:pPr>
        <w:pStyle w:val="TOC1"/>
        <w:rPr>
          <w:rFonts w:asciiTheme="minorHAnsi" w:hAnsiTheme="minorHAnsi" w:eastAsiaTheme="minorEastAsia"/>
          <w:noProof/>
        </w:rPr>
      </w:pPr>
      <w:hyperlink w:history="1" w:anchor="_Toc137550378">
        <w:r w:rsidRPr="00803810" w:rsidR="00630125">
          <w:rPr>
            <w:rStyle w:val="Hyperlink"/>
            <w:noProof/>
          </w:rPr>
          <w:t>CHAPTER ONE: INTRODUCTION</w:t>
        </w:r>
        <w:r w:rsidR="00630125">
          <w:rPr>
            <w:noProof/>
            <w:webHidden/>
          </w:rPr>
          <w:tab/>
        </w:r>
        <w:r w:rsidR="00630125">
          <w:rPr>
            <w:noProof/>
            <w:webHidden/>
          </w:rPr>
          <w:fldChar w:fldCharType="begin"/>
        </w:r>
        <w:r w:rsidR="00630125">
          <w:rPr>
            <w:noProof/>
            <w:webHidden/>
          </w:rPr>
          <w:instrText xml:space="preserve"> PAGEREF _Toc137550378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rsidR="00630125" w:rsidRDefault="00000000" w14:paraId="6B880D06" w14:textId="77777777">
      <w:pPr>
        <w:pStyle w:val="TOC2"/>
        <w:tabs>
          <w:tab w:val="right" w:leader="dot" w:pos="9350"/>
        </w:tabs>
        <w:rPr>
          <w:rFonts w:asciiTheme="minorHAnsi" w:hAnsiTheme="minorHAnsi" w:eastAsiaTheme="minorEastAsia"/>
          <w:noProof/>
        </w:rPr>
      </w:pPr>
      <w:hyperlink w:history="1" w:anchor="_Toc137550379">
        <w:r w:rsidRPr="00803810" w:rsidR="00630125">
          <w:rPr>
            <w:rStyle w:val="Hyperlink"/>
            <w:noProof/>
          </w:rPr>
          <w:t>First-level Subheading</w:t>
        </w:r>
        <w:r w:rsidR="00630125">
          <w:rPr>
            <w:noProof/>
            <w:webHidden/>
          </w:rPr>
          <w:tab/>
        </w:r>
        <w:r w:rsidR="00630125">
          <w:rPr>
            <w:noProof/>
            <w:webHidden/>
          </w:rPr>
          <w:fldChar w:fldCharType="begin"/>
        </w:r>
        <w:r w:rsidR="00630125">
          <w:rPr>
            <w:noProof/>
            <w:webHidden/>
          </w:rPr>
          <w:instrText xml:space="preserve"> PAGEREF _Toc137550379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rsidR="00630125" w:rsidRDefault="00000000" w14:paraId="5D6896C4" w14:textId="77777777">
      <w:pPr>
        <w:pStyle w:val="TOC3"/>
        <w:tabs>
          <w:tab w:val="right" w:leader="dot" w:pos="9350"/>
        </w:tabs>
        <w:rPr>
          <w:rFonts w:asciiTheme="minorHAnsi" w:hAnsiTheme="minorHAnsi" w:eastAsiaTheme="minorEastAsia"/>
          <w:noProof/>
        </w:rPr>
      </w:pPr>
      <w:hyperlink w:history="1" w:anchor="_Toc137550380">
        <w:r w:rsidRPr="00803810" w:rsidR="00630125">
          <w:rPr>
            <w:rStyle w:val="Hyperlink"/>
            <w:noProof/>
          </w:rPr>
          <w:t>Second-level Subheading</w:t>
        </w:r>
        <w:r w:rsidR="00630125">
          <w:rPr>
            <w:noProof/>
            <w:webHidden/>
          </w:rPr>
          <w:tab/>
        </w:r>
        <w:r w:rsidR="00630125">
          <w:rPr>
            <w:noProof/>
            <w:webHidden/>
          </w:rPr>
          <w:fldChar w:fldCharType="begin"/>
        </w:r>
        <w:r w:rsidR="00630125">
          <w:rPr>
            <w:noProof/>
            <w:webHidden/>
          </w:rPr>
          <w:instrText xml:space="preserve"> PAGEREF _Toc137550380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rsidR="00630125" w:rsidRDefault="00000000" w14:paraId="106CB326" w14:textId="77777777">
      <w:pPr>
        <w:pStyle w:val="TOC4"/>
        <w:tabs>
          <w:tab w:val="right" w:leader="dot" w:pos="9350"/>
        </w:tabs>
        <w:rPr>
          <w:rFonts w:asciiTheme="minorHAnsi" w:hAnsiTheme="minorHAnsi" w:eastAsiaTheme="minorEastAsia"/>
          <w:noProof/>
        </w:rPr>
      </w:pPr>
      <w:hyperlink w:history="1" w:anchor="_Toc137550381">
        <w:r w:rsidRPr="00803810" w:rsidR="00630125">
          <w:rPr>
            <w:rStyle w:val="Hyperlink"/>
            <w:noProof/>
          </w:rPr>
          <w:t>Third-level Subheading</w:t>
        </w:r>
        <w:r w:rsidR="00630125">
          <w:rPr>
            <w:noProof/>
            <w:webHidden/>
          </w:rPr>
          <w:tab/>
        </w:r>
        <w:r w:rsidR="00630125">
          <w:rPr>
            <w:noProof/>
            <w:webHidden/>
          </w:rPr>
          <w:fldChar w:fldCharType="begin"/>
        </w:r>
        <w:r w:rsidR="00630125">
          <w:rPr>
            <w:noProof/>
            <w:webHidden/>
          </w:rPr>
          <w:instrText xml:space="preserve"> PAGEREF _Toc137550381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rsidR="00630125" w:rsidRDefault="00000000" w14:paraId="35217965" w14:textId="77777777">
      <w:pPr>
        <w:pStyle w:val="TOC1"/>
        <w:rPr>
          <w:rFonts w:asciiTheme="minorHAnsi" w:hAnsiTheme="minorHAnsi" w:eastAsiaTheme="minorEastAsia"/>
          <w:noProof/>
        </w:rPr>
      </w:pPr>
      <w:hyperlink w:history="1" w:anchor="_Toc137550382">
        <w:r w:rsidRPr="00803810" w:rsidR="00630125">
          <w:rPr>
            <w:rStyle w:val="Hyperlink"/>
            <w:noProof/>
          </w:rPr>
          <w:t>CHAPTER TWO</w:t>
        </w:r>
        <w:r w:rsidR="00630125">
          <w:rPr>
            <w:noProof/>
            <w:webHidden/>
          </w:rPr>
          <w:tab/>
        </w:r>
        <w:r w:rsidR="00630125">
          <w:rPr>
            <w:noProof/>
            <w:webHidden/>
          </w:rPr>
          <w:fldChar w:fldCharType="begin"/>
        </w:r>
        <w:r w:rsidR="00630125">
          <w:rPr>
            <w:noProof/>
            <w:webHidden/>
          </w:rPr>
          <w:instrText xml:space="preserve"> PAGEREF _Toc137550382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rsidR="00630125" w:rsidRDefault="00000000" w14:paraId="603AE132" w14:textId="77777777">
      <w:pPr>
        <w:pStyle w:val="TOC2"/>
        <w:tabs>
          <w:tab w:val="right" w:leader="dot" w:pos="9350"/>
        </w:tabs>
        <w:rPr>
          <w:rFonts w:asciiTheme="minorHAnsi" w:hAnsiTheme="minorHAnsi" w:eastAsiaTheme="minorEastAsia"/>
          <w:noProof/>
        </w:rPr>
      </w:pPr>
      <w:hyperlink w:history="1" w:anchor="_Toc137550383">
        <w:r w:rsidRPr="00803810" w:rsidR="00630125">
          <w:rPr>
            <w:rStyle w:val="Hyperlink"/>
            <w:noProof/>
          </w:rPr>
          <w:t>Adding Figures</w:t>
        </w:r>
        <w:r w:rsidR="00630125">
          <w:rPr>
            <w:noProof/>
            <w:webHidden/>
          </w:rPr>
          <w:tab/>
        </w:r>
        <w:r w:rsidR="00630125">
          <w:rPr>
            <w:noProof/>
            <w:webHidden/>
          </w:rPr>
          <w:fldChar w:fldCharType="begin"/>
        </w:r>
        <w:r w:rsidR="00630125">
          <w:rPr>
            <w:noProof/>
            <w:webHidden/>
          </w:rPr>
          <w:instrText xml:space="preserve"> PAGEREF _Toc137550383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rsidR="00630125" w:rsidRDefault="00000000" w14:paraId="4DDE1C45" w14:textId="77777777">
      <w:pPr>
        <w:pStyle w:val="TOC3"/>
        <w:tabs>
          <w:tab w:val="right" w:leader="dot" w:pos="9350"/>
        </w:tabs>
        <w:rPr>
          <w:rFonts w:asciiTheme="minorHAnsi" w:hAnsiTheme="minorHAnsi" w:eastAsiaTheme="minorEastAsia"/>
          <w:noProof/>
        </w:rPr>
      </w:pPr>
      <w:hyperlink w:history="1" w:anchor="_Toc137550384">
        <w:r w:rsidRPr="00803810" w:rsidR="00630125">
          <w:rPr>
            <w:rStyle w:val="Hyperlink"/>
            <w:noProof/>
          </w:rPr>
          <w:t>Adding captions</w:t>
        </w:r>
        <w:r w:rsidR="00630125">
          <w:rPr>
            <w:noProof/>
            <w:webHidden/>
          </w:rPr>
          <w:tab/>
        </w:r>
        <w:r w:rsidR="00630125">
          <w:rPr>
            <w:noProof/>
            <w:webHidden/>
          </w:rPr>
          <w:fldChar w:fldCharType="begin"/>
        </w:r>
        <w:r w:rsidR="00630125">
          <w:rPr>
            <w:noProof/>
            <w:webHidden/>
          </w:rPr>
          <w:instrText xml:space="preserve"> PAGEREF _Toc137550384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rsidR="00630125" w:rsidRDefault="00000000" w14:paraId="5CEF6C7D" w14:textId="77777777">
      <w:pPr>
        <w:pStyle w:val="TOC1"/>
        <w:rPr>
          <w:rFonts w:asciiTheme="minorHAnsi" w:hAnsiTheme="minorHAnsi" w:eastAsiaTheme="minorEastAsia"/>
          <w:noProof/>
        </w:rPr>
      </w:pPr>
      <w:hyperlink w:history="1" w:anchor="_Toc137550385">
        <w:r w:rsidRPr="00803810" w:rsidR="00630125">
          <w:rPr>
            <w:rStyle w:val="Hyperlink"/>
            <w:noProof/>
          </w:rPr>
          <w:t>CHAPTER THREE</w:t>
        </w:r>
        <w:r w:rsidR="00630125">
          <w:rPr>
            <w:noProof/>
            <w:webHidden/>
          </w:rPr>
          <w:tab/>
        </w:r>
        <w:r w:rsidR="00630125">
          <w:rPr>
            <w:noProof/>
            <w:webHidden/>
          </w:rPr>
          <w:fldChar w:fldCharType="begin"/>
        </w:r>
        <w:r w:rsidR="00630125">
          <w:rPr>
            <w:noProof/>
            <w:webHidden/>
          </w:rPr>
          <w:instrText xml:space="preserve"> PAGEREF _Toc137550385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rsidR="00630125" w:rsidRDefault="00000000" w14:paraId="6821E70D" w14:textId="77777777">
      <w:pPr>
        <w:pStyle w:val="TOC2"/>
        <w:tabs>
          <w:tab w:val="right" w:leader="dot" w:pos="9350"/>
        </w:tabs>
        <w:rPr>
          <w:rFonts w:asciiTheme="minorHAnsi" w:hAnsiTheme="minorHAnsi" w:eastAsiaTheme="minorEastAsia"/>
          <w:noProof/>
        </w:rPr>
      </w:pPr>
      <w:hyperlink w:history="1" w:anchor="_Toc137550386">
        <w:r w:rsidRPr="00803810" w:rsidR="00630125">
          <w:rPr>
            <w:rStyle w:val="Hyperlink"/>
            <w:noProof/>
          </w:rPr>
          <w:t>Adding Tables</w:t>
        </w:r>
        <w:r w:rsidR="00630125">
          <w:rPr>
            <w:noProof/>
            <w:webHidden/>
          </w:rPr>
          <w:tab/>
        </w:r>
        <w:r w:rsidR="00630125">
          <w:rPr>
            <w:noProof/>
            <w:webHidden/>
          </w:rPr>
          <w:fldChar w:fldCharType="begin"/>
        </w:r>
        <w:r w:rsidR="00630125">
          <w:rPr>
            <w:noProof/>
            <w:webHidden/>
          </w:rPr>
          <w:instrText xml:space="preserve"> PAGEREF _Toc137550386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rsidR="00630125" w:rsidRDefault="00000000" w14:paraId="77A9D049" w14:textId="77777777">
      <w:pPr>
        <w:pStyle w:val="TOC3"/>
        <w:tabs>
          <w:tab w:val="right" w:leader="dot" w:pos="9350"/>
        </w:tabs>
        <w:rPr>
          <w:rFonts w:asciiTheme="minorHAnsi" w:hAnsiTheme="minorHAnsi" w:eastAsiaTheme="minorEastAsia"/>
          <w:noProof/>
        </w:rPr>
      </w:pPr>
      <w:hyperlink w:history="1" w:anchor="_Toc137550387">
        <w:r w:rsidRPr="00803810" w:rsidR="00630125">
          <w:rPr>
            <w:rStyle w:val="Hyperlink"/>
            <w:noProof/>
          </w:rPr>
          <w:t>Table captions</w:t>
        </w:r>
        <w:r w:rsidR="00630125">
          <w:rPr>
            <w:noProof/>
            <w:webHidden/>
          </w:rPr>
          <w:tab/>
        </w:r>
        <w:r w:rsidR="00630125">
          <w:rPr>
            <w:noProof/>
            <w:webHidden/>
          </w:rPr>
          <w:fldChar w:fldCharType="begin"/>
        </w:r>
        <w:r w:rsidR="00630125">
          <w:rPr>
            <w:noProof/>
            <w:webHidden/>
          </w:rPr>
          <w:instrText xml:space="preserve"> PAGEREF _Toc137550387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rsidR="00630125" w:rsidRDefault="00000000" w14:paraId="48A8764E" w14:textId="77777777">
      <w:pPr>
        <w:pStyle w:val="TOC1"/>
        <w:rPr>
          <w:rFonts w:asciiTheme="minorHAnsi" w:hAnsiTheme="minorHAnsi" w:eastAsiaTheme="minorEastAsia"/>
          <w:noProof/>
        </w:rPr>
      </w:pPr>
      <w:hyperlink w:history="1" w:anchor="_Toc137550388">
        <w:r w:rsidRPr="00803810" w:rsidR="00630125">
          <w:rPr>
            <w:rStyle w:val="Hyperlink"/>
            <w:noProof/>
          </w:rPr>
          <w:t>CHAPTER FOUR</w:t>
        </w:r>
        <w:r w:rsidR="00630125">
          <w:rPr>
            <w:noProof/>
            <w:webHidden/>
          </w:rPr>
          <w:tab/>
        </w:r>
        <w:r w:rsidR="00630125">
          <w:rPr>
            <w:noProof/>
            <w:webHidden/>
          </w:rPr>
          <w:fldChar w:fldCharType="begin"/>
        </w:r>
        <w:r w:rsidR="00630125">
          <w:rPr>
            <w:noProof/>
            <w:webHidden/>
          </w:rPr>
          <w:instrText xml:space="preserve"> PAGEREF _Toc137550388 \h </w:instrText>
        </w:r>
        <w:r w:rsidR="00630125">
          <w:rPr>
            <w:noProof/>
            <w:webHidden/>
          </w:rPr>
        </w:r>
        <w:r w:rsidR="00630125">
          <w:rPr>
            <w:noProof/>
            <w:webHidden/>
          </w:rPr>
          <w:fldChar w:fldCharType="separate"/>
        </w:r>
        <w:r w:rsidR="00630125">
          <w:rPr>
            <w:noProof/>
            <w:webHidden/>
          </w:rPr>
          <w:t>5</w:t>
        </w:r>
        <w:r w:rsidR="00630125">
          <w:rPr>
            <w:noProof/>
            <w:webHidden/>
          </w:rPr>
          <w:fldChar w:fldCharType="end"/>
        </w:r>
      </w:hyperlink>
    </w:p>
    <w:p w:rsidR="00630125" w:rsidRDefault="00000000" w14:paraId="01CF7CDC" w14:textId="77777777">
      <w:pPr>
        <w:pStyle w:val="TOC1"/>
        <w:rPr>
          <w:rFonts w:asciiTheme="minorHAnsi" w:hAnsiTheme="minorHAnsi" w:eastAsiaTheme="minorEastAsia"/>
          <w:noProof/>
        </w:rPr>
      </w:pPr>
      <w:hyperlink w:history="1" w:anchor="_Toc137550389">
        <w:r w:rsidRPr="00803810" w:rsidR="00630125">
          <w:rPr>
            <w:rStyle w:val="Hyperlink"/>
            <w:noProof/>
          </w:rPr>
          <w:t>CHAPTER FIVE</w:t>
        </w:r>
        <w:r w:rsidR="00630125">
          <w:rPr>
            <w:noProof/>
            <w:webHidden/>
          </w:rPr>
          <w:tab/>
        </w:r>
        <w:r w:rsidR="00630125">
          <w:rPr>
            <w:noProof/>
            <w:webHidden/>
          </w:rPr>
          <w:fldChar w:fldCharType="begin"/>
        </w:r>
        <w:r w:rsidR="00630125">
          <w:rPr>
            <w:noProof/>
            <w:webHidden/>
          </w:rPr>
          <w:instrText xml:space="preserve"> PAGEREF _Toc137550389 \h </w:instrText>
        </w:r>
        <w:r w:rsidR="00630125">
          <w:rPr>
            <w:noProof/>
            <w:webHidden/>
          </w:rPr>
        </w:r>
        <w:r w:rsidR="00630125">
          <w:rPr>
            <w:noProof/>
            <w:webHidden/>
          </w:rPr>
          <w:fldChar w:fldCharType="separate"/>
        </w:r>
        <w:r w:rsidR="00630125">
          <w:rPr>
            <w:noProof/>
            <w:webHidden/>
          </w:rPr>
          <w:t>6</w:t>
        </w:r>
        <w:r w:rsidR="00630125">
          <w:rPr>
            <w:noProof/>
            <w:webHidden/>
          </w:rPr>
          <w:fldChar w:fldCharType="end"/>
        </w:r>
      </w:hyperlink>
    </w:p>
    <w:p w:rsidR="00630125" w:rsidRDefault="00000000" w14:paraId="0FF5B454" w14:textId="2C2A5F29">
      <w:pPr>
        <w:pStyle w:val="TOC1"/>
        <w:rPr>
          <w:rFonts w:asciiTheme="minorHAnsi" w:hAnsiTheme="minorHAnsi" w:eastAsiaTheme="minorEastAsia"/>
          <w:noProof/>
        </w:rPr>
      </w:pPr>
      <w:hyperlink w:history="1" w:anchor="_Toc137550390">
        <w:r w:rsidRPr="00803810" w:rsidR="00630125">
          <w:rPr>
            <w:rStyle w:val="Hyperlink"/>
            <w:noProof/>
          </w:rPr>
          <w:t>APPENDIX</w:t>
        </w:r>
        <w:r w:rsidR="00E621FC">
          <w:rPr>
            <w:rStyle w:val="Hyperlink"/>
            <w:noProof/>
          </w:rPr>
          <w:t xml:space="preserve"> A</w:t>
        </w:r>
        <w:r w:rsidRPr="00803810" w:rsidR="00630125">
          <w:rPr>
            <w:rStyle w:val="Hyperlink"/>
            <w:noProof/>
          </w:rPr>
          <w:t xml:space="preserve">: </w:t>
        </w:r>
        <w:r w:rsidR="0089468A">
          <w:rPr>
            <w:rStyle w:val="Hyperlink"/>
            <w:noProof/>
          </w:rPr>
          <w:t>SAMPLE SURVEYS</w:t>
        </w:r>
        <w:r w:rsidR="00630125">
          <w:rPr>
            <w:noProof/>
            <w:webHidden/>
          </w:rPr>
          <w:tab/>
        </w:r>
        <w:r w:rsidR="00630125">
          <w:rPr>
            <w:noProof/>
            <w:webHidden/>
          </w:rPr>
          <w:fldChar w:fldCharType="begin"/>
        </w:r>
        <w:r w:rsidR="00630125">
          <w:rPr>
            <w:noProof/>
            <w:webHidden/>
          </w:rPr>
          <w:instrText xml:space="preserve"> PAGEREF _Toc137550390 \h </w:instrText>
        </w:r>
        <w:r w:rsidR="00630125">
          <w:rPr>
            <w:noProof/>
            <w:webHidden/>
          </w:rPr>
        </w:r>
        <w:r w:rsidR="00630125">
          <w:rPr>
            <w:noProof/>
            <w:webHidden/>
          </w:rPr>
          <w:fldChar w:fldCharType="separate"/>
        </w:r>
        <w:r w:rsidR="00630125">
          <w:rPr>
            <w:noProof/>
            <w:webHidden/>
          </w:rPr>
          <w:t>7</w:t>
        </w:r>
        <w:r w:rsidR="00630125">
          <w:rPr>
            <w:noProof/>
            <w:webHidden/>
          </w:rPr>
          <w:fldChar w:fldCharType="end"/>
        </w:r>
      </w:hyperlink>
    </w:p>
    <w:p w:rsidR="00630125" w:rsidRDefault="00000000" w14:paraId="6013BB08" w14:textId="77777777">
      <w:pPr>
        <w:pStyle w:val="TOC1"/>
        <w:rPr>
          <w:rFonts w:asciiTheme="minorHAnsi" w:hAnsiTheme="minorHAnsi" w:eastAsiaTheme="minorEastAsia"/>
          <w:noProof/>
        </w:rPr>
      </w:pPr>
      <w:hyperlink w:history="1" w:anchor="_Toc137550391">
        <w:r w:rsidRPr="00803810" w:rsidR="00630125">
          <w:rPr>
            <w:rStyle w:val="Hyperlink"/>
            <w:noProof/>
          </w:rPr>
          <w:t>LIST OF REFERENCES</w:t>
        </w:r>
        <w:r w:rsidR="00630125">
          <w:rPr>
            <w:noProof/>
            <w:webHidden/>
          </w:rPr>
          <w:tab/>
        </w:r>
        <w:r w:rsidR="00630125">
          <w:rPr>
            <w:noProof/>
            <w:webHidden/>
          </w:rPr>
          <w:fldChar w:fldCharType="begin"/>
        </w:r>
        <w:r w:rsidR="00630125">
          <w:rPr>
            <w:noProof/>
            <w:webHidden/>
          </w:rPr>
          <w:instrText xml:space="preserve"> PAGEREF _Toc137550391 \h </w:instrText>
        </w:r>
        <w:r w:rsidR="00630125">
          <w:rPr>
            <w:noProof/>
            <w:webHidden/>
          </w:rPr>
        </w:r>
        <w:r w:rsidR="00630125">
          <w:rPr>
            <w:noProof/>
            <w:webHidden/>
          </w:rPr>
          <w:fldChar w:fldCharType="separate"/>
        </w:r>
        <w:r w:rsidR="00630125">
          <w:rPr>
            <w:noProof/>
            <w:webHidden/>
          </w:rPr>
          <w:t>9</w:t>
        </w:r>
        <w:r w:rsidR="00630125">
          <w:rPr>
            <w:noProof/>
            <w:webHidden/>
          </w:rPr>
          <w:fldChar w:fldCharType="end"/>
        </w:r>
      </w:hyperlink>
    </w:p>
    <w:p w:rsidR="00135619" w:rsidP="00135619" w:rsidRDefault="00B44B8A" w14:paraId="6FFAFB71" w14:textId="77777777">
      <w:r>
        <w:fldChar w:fldCharType="end"/>
      </w:r>
    </w:p>
    <w:p w:rsidR="00135619" w:rsidRDefault="00135619" w14:paraId="0A8D2094" w14:textId="77777777">
      <w:r>
        <w:br w:type="page"/>
      </w:r>
    </w:p>
    <w:p w:rsidR="00135619" w:rsidP="00B44B8A" w:rsidRDefault="00135619" w14:paraId="6327916D" w14:textId="77777777">
      <w:pPr>
        <w:pStyle w:val="Heading1"/>
      </w:pPr>
      <w:bookmarkStart w:name="_Toc137550375" w:id="1"/>
      <w:r>
        <w:t>LIST OF FIGURES</w:t>
      </w:r>
      <w:bookmarkEnd w:id="1"/>
    </w:p>
    <w:p w:rsidR="00630125" w:rsidRDefault="007F6972" w14:paraId="0002DD44" w14:textId="77777777">
      <w:pPr>
        <w:pStyle w:val="TableofFigures"/>
        <w:tabs>
          <w:tab w:val="right" w:leader="dot" w:pos="9350"/>
        </w:tabs>
        <w:rPr>
          <w:rFonts w:asciiTheme="minorHAnsi" w:hAnsiTheme="minorHAnsi" w:eastAsiaTheme="minorEastAsia"/>
          <w:noProof/>
        </w:rPr>
      </w:pPr>
      <w:r>
        <w:fldChar w:fldCharType="begin"/>
      </w:r>
      <w:r>
        <w:instrText xml:space="preserve"> TOC \h \z \c "Figure" </w:instrText>
      </w:r>
      <w:r>
        <w:fldChar w:fldCharType="separate"/>
      </w:r>
      <w:hyperlink w:history="1" w:anchor="_Toc137550392">
        <w:r w:rsidRPr="00AB6430" w:rsidR="00630125">
          <w:rPr>
            <w:rStyle w:val="Hyperlink"/>
            <w:noProof/>
          </w:rPr>
          <w:t>Figure 1 Figure captions should be placed beneath the image.</w:t>
        </w:r>
        <w:r w:rsidR="00630125">
          <w:rPr>
            <w:noProof/>
            <w:webHidden/>
          </w:rPr>
          <w:tab/>
        </w:r>
        <w:r w:rsidR="00630125">
          <w:rPr>
            <w:noProof/>
            <w:webHidden/>
          </w:rPr>
          <w:fldChar w:fldCharType="begin"/>
        </w:r>
        <w:r w:rsidR="00630125">
          <w:rPr>
            <w:noProof/>
            <w:webHidden/>
          </w:rPr>
          <w:instrText xml:space="preserve"> PAGEREF _Toc137550392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rsidR="00135619" w:rsidP="00135619" w:rsidRDefault="007F6972" w14:paraId="08EF24F1" w14:textId="77777777">
      <w:r>
        <w:fldChar w:fldCharType="end"/>
      </w:r>
    </w:p>
    <w:p w:rsidR="00135619" w:rsidRDefault="00135619" w14:paraId="5968DD9C" w14:textId="77777777">
      <w:r>
        <w:br w:type="page"/>
      </w:r>
    </w:p>
    <w:p w:rsidR="00135619" w:rsidP="00B44B8A" w:rsidRDefault="00135619" w14:paraId="270A89DB" w14:textId="77777777">
      <w:pPr>
        <w:pStyle w:val="Heading1"/>
      </w:pPr>
      <w:bookmarkStart w:name="_Toc137550376" w:id="2"/>
      <w:r>
        <w:t>LIST OF TABLES</w:t>
      </w:r>
      <w:bookmarkEnd w:id="2"/>
    </w:p>
    <w:p w:rsidR="00630125" w:rsidRDefault="007F6972" w14:paraId="5A574B4F" w14:textId="77777777">
      <w:pPr>
        <w:pStyle w:val="TableofFigures"/>
        <w:tabs>
          <w:tab w:val="right" w:leader="dot" w:pos="9350"/>
        </w:tabs>
        <w:rPr>
          <w:rFonts w:asciiTheme="minorHAnsi" w:hAnsiTheme="minorHAnsi" w:eastAsiaTheme="minorEastAsia"/>
          <w:noProof/>
        </w:rPr>
      </w:pPr>
      <w:r>
        <w:fldChar w:fldCharType="begin"/>
      </w:r>
      <w:r>
        <w:instrText xml:space="preserve"> TOC \h \z \c "Table" </w:instrText>
      </w:r>
      <w:r>
        <w:fldChar w:fldCharType="separate"/>
      </w:r>
      <w:hyperlink w:history="1" w:anchor="_Toc137550393">
        <w:r w:rsidRPr="0045747E" w:rsidR="00630125">
          <w:rPr>
            <w:rStyle w:val="Hyperlink"/>
            <w:noProof/>
          </w:rPr>
          <w:t>Table 1 Table captions should appear on top on tables.</w:t>
        </w:r>
        <w:r w:rsidR="00630125">
          <w:rPr>
            <w:noProof/>
            <w:webHidden/>
          </w:rPr>
          <w:tab/>
        </w:r>
        <w:r w:rsidR="00630125">
          <w:rPr>
            <w:noProof/>
            <w:webHidden/>
          </w:rPr>
          <w:fldChar w:fldCharType="begin"/>
        </w:r>
        <w:r w:rsidR="00630125">
          <w:rPr>
            <w:noProof/>
            <w:webHidden/>
          </w:rPr>
          <w:instrText xml:space="preserve"> PAGEREF _Toc137550393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rsidR="00135619" w:rsidP="00135619" w:rsidRDefault="007F6972" w14:paraId="61F0EABE" w14:textId="77777777">
      <w:r>
        <w:fldChar w:fldCharType="end"/>
      </w:r>
    </w:p>
    <w:p w:rsidR="00135619" w:rsidP="00135619" w:rsidRDefault="00135619" w14:paraId="726A5B14" w14:textId="77777777"/>
    <w:p w:rsidR="00135619" w:rsidRDefault="00135619" w14:paraId="75350938" w14:textId="77777777">
      <w:r>
        <w:br w:type="page"/>
      </w:r>
    </w:p>
    <w:p w:rsidR="00135619" w:rsidP="00B44B8A" w:rsidRDefault="17AE6E33" w14:paraId="0EAFAC66" w14:textId="77777777">
      <w:pPr>
        <w:pStyle w:val="Heading1"/>
      </w:pPr>
      <w:bookmarkStart w:name="_Toc137550377" w:id="3"/>
      <w:r>
        <w:t>LIST OF ABBREVIATIONS</w:t>
      </w:r>
      <w:bookmarkEnd w:id="3"/>
    </w:p>
    <w:sdt>
      <w:sdtPr>
        <w:id w:val="245998357"/>
        <w:placeholder>
          <w:docPart w:val="131F3B733F65411996EA53C0751EC16C"/>
        </w:placeholder>
      </w:sdtPr>
      <w:sdtContent>
        <w:p w:rsidR="17AE6E33" w:rsidP="17AE6E33" w:rsidRDefault="17AE6E33" w14:paraId="4570DD1E" w14:textId="408FF1C8">
          <w:r>
            <w:t>HCI</w:t>
          </w:r>
        </w:p>
        <w:p w:rsidR="17AE6E33" w:rsidP="17AE6E33" w:rsidRDefault="17AE6E33" w14:paraId="76FE7393" w14:textId="642622CE">
          <w:r>
            <w:t>BCI</w:t>
          </w:r>
        </w:p>
        <w:p w:rsidR="17AE6E33" w:rsidP="17AE6E33" w:rsidRDefault="17AE6E33" w14:paraId="794FF8CB" w14:textId="0D06ACA8">
          <w:r>
            <w:t>VR</w:t>
          </w:r>
        </w:p>
        <w:p w:rsidR="17AE6E33" w:rsidP="17AE6E33" w:rsidRDefault="17AE6E33" w14:paraId="77CB6ACB" w14:textId="43241E65">
          <w:r>
            <w:t>AR</w:t>
          </w:r>
        </w:p>
        <w:p w:rsidR="17AE6E33" w:rsidP="17AE6E33" w:rsidRDefault="17AE6E33" w14:paraId="0E2F3CA3" w14:textId="40400B1C">
          <w:r>
            <w:t>MR</w:t>
          </w:r>
        </w:p>
        <w:p w:rsidR="17AE6E33" w:rsidP="17AE6E33" w:rsidRDefault="17AE6E33" w14:paraId="15C78D1E" w14:textId="6457E940">
          <w:r>
            <w:t>3DUI</w:t>
          </w:r>
        </w:p>
        <w:p w:rsidR="17AE6E33" w:rsidP="17AE6E33" w:rsidRDefault="17AE6E33" w14:paraId="420B4835" w14:textId="2996944A">
          <w:r>
            <w:t>EEG</w:t>
          </w:r>
        </w:p>
        <w:p w:rsidR="17AE6E33" w:rsidP="17AE6E33" w:rsidRDefault="17AE6E33" w14:paraId="4D32AC34" w14:textId="6CC2A114">
          <w:r>
            <w:t>FNIRS</w:t>
          </w:r>
        </w:p>
        <w:p w:rsidR="17AE6E33" w:rsidP="17AE6E33" w:rsidRDefault="17AE6E33" w14:paraId="13513F61" w14:textId="515AD152">
          <w:r>
            <w:t>VE</w:t>
          </w:r>
        </w:p>
        <w:p w:rsidR="17AE6E33" w:rsidP="17AE6E33" w:rsidRDefault="17AE6E33" w14:paraId="2B8694EF" w14:textId="21ADD663">
          <w:r>
            <w:t>POC</w:t>
          </w:r>
        </w:p>
        <w:p w:rsidR="00F53873" w:rsidP="00F53873" w:rsidRDefault="17AE6E33" w14:paraId="27D79F83" w14:textId="77777777">
          <w:r>
            <w:t>Remember to alphabetize the entries in this section.</w:t>
          </w:r>
        </w:p>
      </w:sdtContent>
    </w:sdt>
    <w:p w:rsidR="00135619" w:rsidP="00135619" w:rsidRDefault="00135619" w14:paraId="07F31FB2" w14:textId="77777777">
      <w:pPr>
        <w:sectPr w:rsidR="00135619" w:rsidSect="006F5429">
          <w:footerReference w:type="default" r:id="rId8"/>
          <w:pgSz w:w="12240" w:h="15840" w:orient="portrait"/>
          <w:pgMar w:top="1440" w:right="1440" w:bottom="1440" w:left="1440" w:header="720" w:footer="720" w:gutter="0"/>
          <w:pgNumType w:fmt="lowerRoman" w:start="1"/>
          <w:cols w:space="720"/>
          <w:titlePg/>
          <w:docGrid w:linePitch="360"/>
        </w:sectPr>
      </w:pPr>
    </w:p>
    <w:p w:rsidR="007C3FC1" w:rsidP="00152A73" w:rsidRDefault="00135619" w14:paraId="2F907DE6" w14:textId="4B79CAB2">
      <w:pPr>
        <w:pStyle w:val="Heading1"/>
      </w:pPr>
      <w:bookmarkStart w:name="_Toc137550378" w:id="4"/>
      <w:r>
        <w:t>CHAPTER ONE: INTRODUCTION</w:t>
      </w:r>
      <w:bookmarkEnd w:id="4"/>
    </w:p>
    <w:p w:rsidR="00135619" w:rsidP="17AE6E33" w:rsidRDefault="17AE6E33" w14:paraId="553ABBF7" w14:textId="756312A4">
      <w:pPr>
        <w:pStyle w:val="Heading2"/>
      </w:pPr>
      <w:r>
        <w:t>1.1 Motivation</w:t>
      </w:r>
    </w:p>
    <w:p w:rsidR="00CC6A71" w:rsidP="003E7B44" w:rsidRDefault="008812B9" w14:paraId="0C059845" w14:textId="0A1053B1">
      <w:pPr>
        <w:ind w:firstLine="720"/>
      </w:pPr>
      <w:r>
        <w:t>For as long as I can remember</w:t>
      </w:r>
      <w:r w:rsidR="008C6D29">
        <w:t xml:space="preserve">, I have been obsessed with the </w:t>
      </w:r>
      <w:r w:rsidR="004170A8">
        <w:t xml:space="preserve">idea </w:t>
      </w:r>
      <w:r w:rsidR="00B540EF">
        <w:t>of living in a virtual world</w:t>
      </w:r>
      <w:r w:rsidR="003E7B44">
        <w:t>.</w:t>
      </w:r>
      <w:r w:rsidR="00B540EF">
        <w:t xml:space="preserve"> A world </w:t>
      </w:r>
      <w:r w:rsidR="00A91C14">
        <w:t>like</w:t>
      </w:r>
      <w:r w:rsidR="00B540EF">
        <w:t xml:space="preserve"> the one we </w:t>
      </w:r>
      <w:r w:rsidR="00F9777E">
        <w:t xml:space="preserve">currently live in but enhanced in a way </w:t>
      </w:r>
      <w:r w:rsidR="00DE2658">
        <w:t xml:space="preserve">that only a truly digital world could. </w:t>
      </w:r>
      <w:r w:rsidR="002F3CCC">
        <w:t xml:space="preserve">As a mixed reality engineer (MRE), </w:t>
      </w:r>
      <w:r w:rsidR="00873592">
        <w:t xml:space="preserve">building experience in </w:t>
      </w:r>
      <w:r w:rsidR="002F3CCC">
        <w:t xml:space="preserve">virtual reality (VR) is the closest </w:t>
      </w:r>
      <w:r w:rsidR="00873592">
        <w:t xml:space="preserve">I’ve come to </w:t>
      </w:r>
      <w:r w:rsidR="00B56234">
        <w:t xml:space="preserve">living in this “New World.” However, no matter how immersive </w:t>
      </w:r>
      <w:r w:rsidR="00CA6333">
        <w:t xml:space="preserve">or present </w:t>
      </w:r>
      <w:r w:rsidR="00B56234">
        <w:t>I feel within these virtual worlds</w:t>
      </w:r>
      <w:r w:rsidR="00CA6333">
        <w:t xml:space="preserve">, the methods in which I interact with these worlds </w:t>
      </w:r>
      <w:r w:rsidR="0BF2F1EA">
        <w:t>have</w:t>
      </w:r>
      <w:r w:rsidR="00CA6333">
        <w:t xml:space="preserve"> always made me </w:t>
      </w:r>
      <w:r w:rsidR="00A01BAE">
        <w:t xml:space="preserve">feel disconnected from the environment. </w:t>
      </w:r>
      <w:r w:rsidR="00441109">
        <w:t xml:space="preserve">We don’t interact with our </w:t>
      </w:r>
      <w:r w:rsidR="00AF3925">
        <w:t>current environment</w:t>
      </w:r>
      <w:r w:rsidR="00441109">
        <w:t xml:space="preserve"> by clicking buttons </w:t>
      </w:r>
      <w:r w:rsidR="00BB4695">
        <w:t xml:space="preserve">to </w:t>
      </w:r>
      <w:r w:rsidR="00441109">
        <w:t>grab a cup</w:t>
      </w:r>
      <w:r w:rsidR="002C7280">
        <w:t xml:space="preserve"> </w:t>
      </w:r>
      <w:r w:rsidR="00624364">
        <w:t>so why should</w:t>
      </w:r>
      <w:r w:rsidR="001E37A7">
        <w:t xml:space="preserve"> interacting with</w:t>
      </w:r>
      <w:r w:rsidR="00624364">
        <w:t xml:space="preserve"> a virtual </w:t>
      </w:r>
      <w:r w:rsidR="001B03EC">
        <w:t>environment (VE)</w:t>
      </w:r>
      <w:r w:rsidR="00624364">
        <w:t xml:space="preserve"> be any different? </w:t>
      </w:r>
    </w:p>
    <w:p w:rsidR="003E7B44" w:rsidP="003E7B44" w:rsidRDefault="001E243F" w14:paraId="4949E3A6" w14:textId="731803CE">
      <w:pPr>
        <w:ind w:firstLine="720"/>
      </w:pPr>
      <w:r>
        <w:t>The discovery of brain computer interfaces (BCI)</w:t>
      </w:r>
      <w:r w:rsidR="00954D57">
        <w:t xml:space="preserve"> </w:t>
      </w:r>
      <w:r w:rsidR="00E7025A">
        <w:t>le</w:t>
      </w:r>
      <w:r w:rsidR="0027473C">
        <w:t xml:space="preserve">d </w:t>
      </w:r>
      <w:r w:rsidR="00950A1A">
        <w:t xml:space="preserve">me to </w:t>
      </w:r>
      <w:r w:rsidR="00575967">
        <w:t xml:space="preserve">wonder what applications </w:t>
      </w:r>
      <w:r w:rsidR="00712438">
        <w:t xml:space="preserve">the technology might have </w:t>
      </w:r>
      <w:r w:rsidR="00947FC9">
        <w:t xml:space="preserve">in </w:t>
      </w:r>
      <w:r w:rsidR="00712438">
        <w:t>VEs</w:t>
      </w:r>
      <w:r>
        <w:t>. Selection</w:t>
      </w:r>
      <w:r w:rsidR="00243686">
        <w:t xml:space="preserve"> within VEs is where I felt</w:t>
      </w:r>
      <w:r w:rsidR="00BB5EE4">
        <w:t xml:space="preserve"> </w:t>
      </w:r>
      <w:r w:rsidR="00A41259">
        <w:t>the most disconnected with the environment</w:t>
      </w:r>
      <w:r w:rsidR="005C1BE8">
        <w:t xml:space="preserve"> due to traditional 3D user interfaces (3DUI) such as VR controllers.</w:t>
      </w:r>
      <w:r w:rsidR="00F305F9">
        <w:t xml:space="preserve"> </w:t>
      </w:r>
      <w:r w:rsidR="00550052">
        <w:t>Prior research</w:t>
      </w:r>
      <w:r w:rsidR="00BA1C42">
        <w:t xml:space="preserve"> has been done to show that </w:t>
      </w:r>
      <w:r w:rsidR="00BE390D">
        <w:t xml:space="preserve">electroencephalogram (EEG) </w:t>
      </w:r>
      <w:r w:rsidR="00AC23A8">
        <w:t>recordings from the brain</w:t>
      </w:r>
      <w:r w:rsidR="00E3232B">
        <w:t xml:space="preserve"> and eye gaze can be used</w:t>
      </w:r>
      <w:r w:rsidR="00AC23A8">
        <w:t xml:space="preserve"> </w:t>
      </w:r>
      <w:r w:rsidR="00880888">
        <w:t>to</w:t>
      </w:r>
      <w:r w:rsidR="004958CA">
        <w:t xml:space="preserve"> </w:t>
      </w:r>
      <w:r w:rsidR="00984A0B">
        <w:t>interact with computers</w:t>
      </w:r>
      <w:r w:rsidR="00E3232B">
        <w:t xml:space="preserve"> []</w:t>
      </w:r>
      <w:r w:rsidR="007D0808">
        <w:t>.</w:t>
      </w:r>
      <w:r w:rsidR="00E73CAF">
        <w:t xml:space="preserve"> Other research </w:t>
      </w:r>
      <w:r w:rsidR="0094796E">
        <w:t xml:space="preserve"> utilizing VR </w:t>
      </w:r>
      <w:r w:rsidR="00E73CAF">
        <w:t>investigate how EEG and eye gaze can be used</w:t>
      </w:r>
      <w:r w:rsidR="00181458">
        <w:t xml:space="preserve"> to evaluate </w:t>
      </w:r>
      <w:r w:rsidR="002D1AF3">
        <w:t xml:space="preserve">engagement </w:t>
      </w:r>
      <w:r w:rsidRPr="0087095A" w:rsidR="002D1AF3">
        <w:rPr>
          <w:b/>
          <w:bCs/>
        </w:rPr>
        <w:t>[https://onlinelibrary.wiley.com/doi/full/10.1111/jcal.12595?casa_token=-MefuWLIK-QAAAAA%3AiM09ff7TuYogM_JtQ07hGP0I1Zau6tiIc9Kb4BxAJqLcUXHjDC8P6r1naRE9uC_secQrFeHtKbkCb1su]</w:t>
      </w:r>
      <w:r w:rsidR="003026FE">
        <w:t xml:space="preserve"> </w:t>
      </w:r>
      <w:r w:rsidR="005678D3">
        <w:t xml:space="preserve">or </w:t>
      </w:r>
      <w:r w:rsidR="00A62CE6">
        <w:t xml:space="preserve">how </w:t>
      </w:r>
      <w:r w:rsidR="008C3CC6">
        <w:t xml:space="preserve">eye </w:t>
      </w:r>
      <w:r w:rsidR="006B799F">
        <w:t>movement</w:t>
      </w:r>
      <w:r w:rsidR="008C3CC6">
        <w:t xml:space="preserve"> artifacts</w:t>
      </w:r>
      <w:r w:rsidR="007F291C">
        <w:t xml:space="preserve"> found within EEG readings </w:t>
      </w:r>
      <w:r w:rsidR="008C4D27">
        <w:t xml:space="preserve">during VR simulations </w:t>
      </w:r>
      <w:r w:rsidR="008C3CC6">
        <w:t xml:space="preserve"> can be used </w:t>
      </w:r>
      <w:r w:rsidR="00F922C6">
        <w:t xml:space="preserve">to build artifact correction methods </w:t>
      </w:r>
      <w:r w:rsidRPr="00F922C6" w:rsidR="00F922C6">
        <w:rPr>
          <w:b/>
          <w:bCs/>
        </w:rPr>
        <w:t>[https://www.frontiersin.org/articles/10.3389/fnhum.2012.00278/full]</w:t>
      </w:r>
      <w:r w:rsidR="007D0808">
        <w:t xml:space="preserve"> </w:t>
      </w:r>
      <w:r w:rsidR="001514BE">
        <w:t xml:space="preserve"> Research </w:t>
      </w:r>
      <w:r w:rsidR="00910AE8">
        <w:t xml:space="preserve">involving BCI in VR </w:t>
      </w:r>
      <w:r w:rsidR="00A3688A">
        <w:t xml:space="preserve">use VR as a medium </w:t>
      </w:r>
      <w:r w:rsidR="001F172A">
        <w:t xml:space="preserve">to simulate environments </w:t>
      </w:r>
      <w:r w:rsidR="0054704B">
        <w:t>not easily replicable in the non-VEs</w:t>
      </w:r>
      <w:r w:rsidR="00B22ADC">
        <w:t xml:space="preserve"> in order to </w:t>
      </w:r>
      <w:r w:rsidR="00223198">
        <w:t xml:space="preserve">record EEG data </w:t>
      </w:r>
      <w:r w:rsidR="006C439D">
        <w:t>but do not attempt</w:t>
      </w:r>
      <w:r w:rsidR="00962883">
        <w:t xml:space="preserve"> to</w:t>
      </w:r>
      <w:r w:rsidR="00C301DD">
        <w:t xml:space="preserve"> </w:t>
      </w:r>
      <w:r w:rsidR="009A60B6">
        <w:t>segment</w:t>
      </w:r>
      <w:r w:rsidR="00962883">
        <w:t xml:space="preserve"> and classify artifacts in</w:t>
      </w:r>
      <w:r w:rsidR="005F5067">
        <w:t xml:space="preserve"> EEG </w:t>
      </w:r>
      <w:r w:rsidR="00B525D4">
        <w:t xml:space="preserve">streams </w:t>
      </w:r>
      <w:r w:rsidR="00962883">
        <w:t>with the purpose of</w:t>
      </w:r>
      <w:r w:rsidR="00B525D4">
        <w:t xml:space="preserve"> </w:t>
      </w:r>
      <w:r w:rsidR="00C301DD">
        <w:t xml:space="preserve">selection in VR. </w:t>
      </w:r>
      <w:r w:rsidR="00270591">
        <w:t>While the current</w:t>
      </w:r>
      <w:r w:rsidR="007A7BC1">
        <w:t xml:space="preserve"> </w:t>
      </w:r>
    </w:p>
    <w:p w:rsidR="00AA686F" w:rsidP="17AE6E33" w:rsidRDefault="17AE6E33" w14:paraId="05CA111A" w14:textId="1E12B092">
      <w:pPr>
        <w:pStyle w:val="Heading2"/>
      </w:pPr>
      <w:r>
        <w:t>1.2 VR &amp; 3D User Interface Interaction Techniques</w:t>
      </w:r>
    </w:p>
    <w:p w:rsidRPr="0041308E" w:rsidR="0041308E" w:rsidP="0041308E" w:rsidRDefault="38C58745" w14:paraId="49FBF154" w14:textId="6AD60992">
      <w:r>
        <w:t>Excerpt on VR 3DUI techniques, poll showing most popular? Reference Joe’s 3DUI book here.</w:t>
      </w:r>
    </w:p>
    <w:p w:rsidR="38C58745" w:rsidP="38C58745" w:rsidRDefault="38C58745" w14:paraId="085EBA18" w14:textId="7048AC41">
      <w:r>
        <w:t>Include short section on VR and HMD?</w:t>
      </w:r>
    </w:p>
    <w:p w:rsidRPr="00051D16" w:rsidR="00051D16" w:rsidP="17AE6E33" w:rsidRDefault="17AE6E33" w14:paraId="07B11308" w14:textId="35CB6363">
      <w:pPr>
        <w:pStyle w:val="Heading3"/>
      </w:pPr>
      <w:r>
        <w:t>1.2.1 NeuroGaze – Eye Tracking &amp; Electroencephalogram</w:t>
      </w:r>
    </w:p>
    <w:p w:rsidR="38C58745" w:rsidP="38C58745" w:rsidRDefault="38C58745" w14:paraId="516763CD" w14:textId="29484706">
      <w:pPr>
        <w:ind w:firstLine="720"/>
      </w:pPr>
      <w:r>
        <w:t>NeuroGaze is a novel 3DUI interaction technique 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rsidR="38C58745" w:rsidP="38C58745" w:rsidRDefault="38C58745" w14:paraId="0CAFF9FF" w14:textId="1A4BF828">
      <w:pPr>
        <w:ind w:firstLine="720"/>
        <w:rPr>
          <w:b/>
          <w:bCs/>
          <w:color w:val="FF0000"/>
        </w:rPr>
      </w:pPr>
      <w:r w:rsidRPr="38C58745">
        <w:rPr>
          <w:b/>
          <w:bCs/>
          <w:color w:val="FF0000"/>
        </w:rPr>
        <w:t>IMAGE OF NEUROGAZE</w:t>
      </w:r>
    </w:p>
    <w:p w:rsidR="003433CE" w:rsidP="17AE6E33" w:rsidRDefault="17AE6E33" w14:paraId="4182A1DC" w14:textId="36896DB2">
      <w:pPr>
        <w:pStyle w:val="Heading3"/>
      </w:pPr>
      <w:r>
        <w:t>1.2.2 Eye Gaze &amp; Hand Tracking</w:t>
      </w:r>
    </w:p>
    <w:p w:rsidR="38C58745" w:rsidP="38C58745" w:rsidRDefault="38C58745" w14:paraId="5573CEF0" w14:textId="6641B193">
      <w:pPr>
        <w:ind w:left="720" w:firstLine="720"/>
      </w:pPr>
      <w:r>
        <w:t xml:space="preserve">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[https://www.researchgate.net/publication/317173375_Design_of_Hand_Gestures_for_Manipulating_Objects_in_Virtual_Reality]. Specific to our evaluation, participants used a pinch gesture to select objects within the VE. This technique is used by the Apple Vision Pro for all selection within the AR environment. </w:t>
      </w:r>
    </w:p>
    <w:p w:rsidR="38C58745" w:rsidP="38C58745" w:rsidRDefault="38C58745" w14:paraId="03252551" w14:textId="6EA7115C">
      <w:pPr>
        <w:ind w:left="720"/>
      </w:pPr>
    </w:p>
    <w:p w:rsidR="38C58745" w:rsidP="38C58745" w:rsidRDefault="38C58745" w14:paraId="686C65CB" w14:textId="7DCEAF89">
      <w:pPr>
        <w:ind w:firstLine="720"/>
        <w:rPr>
          <w:b/>
          <w:bCs/>
          <w:color w:val="FF0000"/>
        </w:rPr>
      </w:pPr>
      <w:r w:rsidRPr="38C58745">
        <w:rPr>
          <w:b/>
          <w:bCs/>
          <w:color w:val="FF0000"/>
        </w:rPr>
        <w:t>IMAGE OF EYE TRACKING with pinch gesture</w:t>
      </w:r>
    </w:p>
    <w:p w:rsidR="38C58745" w:rsidP="38C58745" w:rsidRDefault="38C58745" w14:paraId="7B0044E9" w14:textId="7B839EC2">
      <w:pPr>
        <w:ind w:left="720"/>
      </w:pPr>
    </w:p>
    <w:p w:rsidRPr="005B1430" w:rsidR="005B1430" w:rsidP="17AE6E33" w:rsidRDefault="17AE6E33" w14:paraId="3A98716E" w14:textId="1E101B81">
      <w:pPr>
        <w:pStyle w:val="Heading3"/>
      </w:pPr>
      <w:r>
        <w:t>1.2.3 VR Controllers</w:t>
      </w:r>
    </w:p>
    <w:p w:rsidR="38C58745" w:rsidP="38C58745" w:rsidRDefault="38C58745" w14:paraId="1DFDA3FF" w14:textId="4D130112">
      <w:pPr>
        <w:ind w:left="720" w:firstLine="720"/>
      </w:pPr>
      <w: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[https://www.mdpi.com/2227-9709/8/3/60#B14-informatics-08-00060].</w:t>
      </w:r>
    </w:p>
    <w:p w:rsidR="38C58745" w:rsidP="38C58745" w:rsidRDefault="38C58745" w14:paraId="3E89C63B" w14:textId="5A38D7C6">
      <w:pPr>
        <w:ind w:firstLine="720"/>
        <w:rPr>
          <w:b/>
          <w:bCs/>
          <w:color w:val="FF0000"/>
        </w:rPr>
      </w:pPr>
      <w:r w:rsidRPr="38C58745">
        <w:rPr>
          <w:b/>
          <w:bCs/>
          <w:color w:val="FF0000"/>
        </w:rPr>
        <w:t>IMAGE OF VR CONTROLLERS</w:t>
      </w:r>
    </w:p>
    <w:p w:rsidR="00902883" w:rsidRDefault="00902883" w14:paraId="5896C8E7" w14:textId="77777777">
      <w:pPr>
        <w:spacing w:line="259" w:lineRule="auto"/>
        <w:rPr>
          <w:rFonts w:asciiTheme="minorHAnsi" w:hAnsiTheme="minorHAnsi" w:eastAsiaTheme="majorEastAsia" w:cstheme="majorBidi"/>
          <w:b/>
          <w:sz w:val="24"/>
          <w:szCs w:val="24"/>
        </w:rPr>
      </w:pPr>
      <w:r>
        <w:br w:type="page"/>
      </w:r>
    </w:p>
    <w:p w:rsidR="00135619" w:rsidP="00076AF9" w:rsidRDefault="17AE6E33" w14:paraId="47E7FDE1" w14:textId="1583B88F">
      <w:pPr>
        <w:pStyle w:val="Heading1"/>
      </w:pPr>
      <w:bookmarkStart w:name="_Toc137550382" w:id="5"/>
      <w:r>
        <w:t>CHAPTER TWO</w:t>
      </w:r>
      <w:bookmarkEnd w:id="5"/>
      <w:r>
        <w:t xml:space="preserve">: </w:t>
      </w:r>
      <w:commentRangeStart w:id="6"/>
      <w:r>
        <w:t>LITERATURE REVIEW</w:t>
      </w:r>
      <w:commentRangeEnd w:id="6"/>
      <w:r w:rsidR="00135619">
        <w:rPr>
          <w:rStyle w:val="CommentReference"/>
        </w:rPr>
        <w:commentReference w:id="6"/>
      </w:r>
    </w:p>
    <w:p w:rsidR="38C58745" w:rsidP="17AE6E33" w:rsidRDefault="17AE6E33" w14:paraId="06EA242A" w14:textId="1C8A32EA">
      <w:pPr>
        <w:pStyle w:val="Heading2"/>
      </w:pPr>
      <w:commentRangeStart w:id="7"/>
      <w:r>
        <w:t>2.1 Input Modalities in Virtual Reality</w:t>
      </w:r>
      <w:commentRangeEnd w:id="7"/>
      <w:r w:rsidR="38C58745">
        <w:rPr>
          <w:rStyle w:val="CommentReference"/>
        </w:rPr>
        <w:commentReference w:id="7"/>
      </w:r>
    </w:p>
    <w:p w:rsidR="38C58745" w:rsidP="38C58745" w:rsidRDefault="17AE6E33" w14:paraId="084F1059" w14:textId="35C8DF05">
      <w:pPr>
        <w:pStyle w:val="Heading2"/>
        <w:jc w:val="left"/>
      </w:pPr>
      <w:r>
        <w:t>2.1.1 VR Controllers</w:t>
      </w:r>
    </w:p>
    <w:p w:rsidR="38C58745" w:rsidP="38C58745" w:rsidRDefault="38C58745" w14:paraId="4EBFD6A9" w14:textId="3BE7556D">
      <w:pPr>
        <w:ind w:firstLine="720"/>
      </w:pPr>
      <w:r>
        <w:t>Early VR systems relied on basic input devices such as keyboards, mice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selection and manipulating objects in 3D space. Over the years, research has been done expanding on these devices in new in interesting ways with the goal of building upon the initial VR controllers.</w:t>
      </w:r>
    </w:p>
    <w:p w:rsidR="38C58745" w:rsidP="38C58745" w:rsidRDefault="38C58745" w14:paraId="1E6D7EF6" w14:textId="2ECDEB16">
      <w:pPr>
        <w:ind w:firstLine="720"/>
      </w:pPr>
      <w:r>
        <w:t>An example of this can be seen in Whitmire et al [</w:t>
      </w:r>
      <w:r w:rsidRPr="38C58745">
        <w:rPr>
          <w:rFonts w:eastAsia="Calibri" w:cs="Calibri"/>
        </w:rPr>
        <w:t>High-Fidelity Interaction for Virtual and Augmented Reality</w:t>
      </w:r>
      <w:r>
        <w:t xml:space="preserve">] who developed a unique handheld controller, denoted the </w:t>
      </w:r>
      <w:r w:rsidRPr="38C58745">
        <w:rPr>
          <w:i/>
          <w:iCs/>
        </w:rPr>
        <w:t>Haptic Revolver</w:t>
      </w:r>
      <w:r w:rsidRPr="38C58745">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rsidR="17AE6E33" w:rsidP="17AE6E33" w:rsidRDefault="17AE6E33" w14:paraId="5C1E4F73" w14:textId="30794C5B">
      <w:pPr>
        <w:ind w:firstLine="720"/>
      </w:pPr>
      <w:r w:rsidRPr="17AE6E33">
        <w:t>Fahmi et al. [</w:t>
      </w:r>
      <w:hyperlink r:id="rId13">
        <w:r w:rsidRPr="17AE6E33">
          <w:rPr>
            <w:rStyle w:val="Hyperlink"/>
          </w:rPr>
          <w:t>https://iopscience.iop.org/article/10.1088/1757-899X/851/1/012024/meta</w:t>
        </w:r>
      </w:hyperlink>
      <w:r>
        <w:t xml:space="preserve">] investigated the overall user experience of VIVE VR controllers when compared to a Leap Motion Controller (LMC) and Senso Gloves. LMCs uses a infrared monochromic camera that periodically takes </w:t>
      </w:r>
      <w:r>
        <w:t>pictures [</w:t>
      </w:r>
      <w:hyperlink r:id="rId14">
        <w:r w:rsidRPr="17AE6E33">
          <w:rPr>
            <w:rStyle w:val="Hyperlink"/>
          </w:rPr>
          <w:t>https://iopscience.iop.org/article/10.1088/1757-899X/851/1/012024/meta</w:t>
        </w:r>
      </w:hyperlink>
      <w:r>
        <w:t xml:space="preserve"> , Rahmat R F, Hasibuan RH, Siregar B, Syahputra MF 2018 A traditional bekel game using leap motion controller Journal of Physics: Conference Series, 1116(2), 022036.]. An observation area is set and when a user's hand enters this area, the hand gestures are recorded, and an action is performed in VR [Nowicki MR, Pilarczyk O, Wasikowski J and Zjawin K 2014 Gesture Recognition Library For Leap Motion Controller]. Senso Gloves are wireless devices that uses Inertia Measurement Unit (IMU) sensors to observe hand and finger movement  This device also includes haptic feed in the form of vibrators in the fingertips, back of hand and wrists [Perret J and Vander PE 2018 Touching Virtual Reality: a Review of Haptic Gloves  Proceedings of 16th International Conference on New Actuators, pp. 270–274.].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intuitive and satisfying to use as VR controllers then participants would report a positive user experience. User experience when compared to VR controllers is only half of the battle, the input system should also perform tasks successfully and effectively. Luong et al. [</w:t>
      </w:r>
      <w:r w:rsidRPr="17AE6E33">
        <w:rPr>
          <w:rFonts w:eastAsia="Calibri" w:cs="Calibri"/>
        </w:rPr>
        <w:t>Controllers or Bare Hands? A Controlled Evaluation of Input Techniques on Interaction Performance and Exertion in Virtual Reality</w:t>
      </w:r>
      <w:r>
        <w:t>] evaluates the interaction performance of VR controllers when compared to hand controllers. Both input devices utilize the virtual pointer metaphor which alleviates a major shortcoming of both input devices: interacting with objects that are out of reach [</w:t>
      </w:r>
      <w:r w:rsidRPr="17AE6E33">
        <w:rPr>
          <w:rFonts w:eastAsia="Calibri" w:cs="Calibri"/>
        </w:rPr>
        <w:t xml:space="preserve">F. Argelaguet and C. Andujar. A survey of 3d object selection techniques for virtual environments. Computers &amp; Graphics, 37(3):121–136, 2013,  D. Mendes, F. M. Caputo, A. Giachetti, A. Ferreira, and J. Jorge. A survey on 3d virtual object manipulation: From the </w:t>
      </w:r>
      <w:r w:rsidRPr="17AE6E33">
        <w:rPr>
          <w:rFonts w:eastAsia="Calibri" w:cs="Calibri"/>
        </w:rPr>
        <w:t>desktop to immersive virtual environments. In Computer graphics forum, vol. 38, pp. 21–45. Wiley Online Library, 2019.</w:t>
      </w:r>
      <w:r>
        <w:t>]. 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Pr="17AE6E33">
        <w:rPr>
          <w:rFonts w:eastAsia="Calibri" w:cs="Calibri"/>
        </w:rPr>
        <w:t>F. Argelaguet and C. Andujar. A survey of 3d object selection techniques for virtual environments. Computers &amp; Graphics, 37(3):121–136, 2013,  D. Mendes, F. M. Caputo, A. Giachetti, A. Ferreira, and J. Jorge. A survey on 3d virtual object manipulation: From the desktop to immersive virtual environments. In Computer graphics forum, vol. 38, pp. 21–45. Wiley Online Library, 2019.</w:t>
      </w:r>
      <w:r>
        <w:t>]. 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[A survey of 3D object selection techniques for virtual environments Author links open overlay panel Ferran Argelaguet] but did not induce as much physical effort as VR controllers over longer durations of time. The next steps in developing the NeuroGaze system pointed towards eye tracking as a possible input device for VEs.</w:t>
      </w:r>
    </w:p>
    <w:p w:rsidR="00BB5797" w:rsidP="38C58745" w:rsidRDefault="17AE6E33" w14:paraId="2C4E3DFB" w14:textId="7BA9DC92">
      <w:pPr>
        <w:pStyle w:val="Heading2"/>
        <w:jc w:val="left"/>
      </w:pPr>
      <w:r>
        <w:t>2.1.2 Eye Gaze</w:t>
      </w:r>
    </w:p>
    <w:p w:rsidR="00BB5797" w:rsidP="38C58745" w:rsidRDefault="38C58745" w14:paraId="2D5650F0" w14:textId="2FBB37CF">
      <w:pPr>
        <w:ind w:firstLine="720"/>
        <w:rPr>
          <w:color w:val="FF0000"/>
        </w:rPr>
      </w:pPr>
      <w:r w:rsidRPr="38C58745">
        <w:rPr>
          <w:color w:val="FF0000"/>
        </w:rPr>
        <w:t>INCLUDE FIGURES FOR EYE GAZE AS WHOLE OR FOR HOW THEY WORK</w:t>
      </w:r>
    </w:p>
    <w:p w:rsidR="00BB5797" w:rsidP="38C58745" w:rsidRDefault="38C58745" w14:paraId="7A7AE147" w14:textId="46A1D3A3">
      <w:pPr>
        <w:ind w:firstLine="720"/>
        <w:rPr>
          <w:color w:val="FF0000"/>
        </w:rPr>
      </w:pPr>
      <w:r w:rsidRPr="38C58745">
        <w:rPr>
          <w:color w:val="FF0000"/>
        </w:rPr>
        <w:t xml:space="preserve">INCLUDE IMAGE FOR ALL 4 EYE TRACKING </w:t>
      </w:r>
    </w:p>
    <w:p w:rsidR="00BB5797" w:rsidP="38C58745" w:rsidRDefault="38C58745" w14:paraId="3782944A" w14:textId="65948478">
      <w:pPr>
        <w:ind w:firstLine="720"/>
        <w:rPr>
          <w:rFonts w:eastAsia="Calibri" w:cs="Calibri"/>
        </w:rPr>
      </w:pPr>
      <w:r>
        <w:t xml:space="preserve">Eye gaze uses eye tracking technology to measure a user's gaze direction, or where the person is looking, and the movement of the users' eyes. This input method is usually achieved with infrared </w:t>
      </w:r>
      <w:r>
        <w:t>cameras that illuminate the eye by refracting light off the cornea and the retina to create distinct patterns, called glints. Software like RemoteEye developed by Hosp et al. [RemoteEye: An open-source high-speed remote eye tracker] uses glint detection algorithms to calculate the gaze point and achieve high speed eye tracking capabilities. When applied to VR as an input device in VEs, an entire genre of interaction technique presents itself. Novel techniques like the ones evaluated by Piumsomboon et al. [</w:t>
      </w:r>
      <w:r w:rsidRPr="38C58745">
        <w:rPr>
          <w:rFonts w:eastAsia="Calibri" w:cs="Calibri"/>
        </w:rPr>
        <w:t>Exploring Natural Eye-Gaze-Based Interaction for Immersive Virtual Reality</w:t>
      </w:r>
      <w:r>
        <w:t xml:space="preserve">], show us the versatility of the eye gaze input device. In this evaluation, three selection techniques based on eye gaze were evaluated. The first, </w:t>
      </w:r>
      <w:r w:rsidRPr="38C58745">
        <w:rPr>
          <w:i/>
          <w:iCs/>
        </w:rPr>
        <w:t>Duo-Reticles</w:t>
      </w:r>
      <w:r>
        <w:t xml:space="preserve">, uses one eye-gaze and one inertial reticle to perform selection. </w:t>
      </w:r>
      <w:r w:rsidRPr="38C58745">
        <w:rPr>
          <w:i/>
          <w:iCs/>
        </w:rPr>
        <w:t xml:space="preserve">Radial Pursuit </w:t>
      </w:r>
      <w:r w:rsidRPr="38C58745">
        <w:t xml:space="preserve">specializes in selecting cluttered objects with smooth pursuit. </w:t>
      </w:r>
      <w:r w:rsidRPr="38C58745">
        <w:rPr>
          <w:i/>
          <w:iCs/>
        </w:rPr>
        <w:t xml:space="preserve">Nod and Roll </w:t>
      </w:r>
      <w:r w:rsidRPr="38C58745">
        <w:t>is a hand gesture-based interaction based on the vestibulo-ocular reflex. These techniques in combination highlighted the four primary natural types of eye movements [</w:t>
      </w:r>
      <w:r w:rsidRPr="38C58745">
        <w:rPr>
          <w:rFonts w:eastAsia="Calibri" w:cs="Calibri"/>
        </w:rPr>
        <w:t xml:space="preserve">K. Rayner. Eye movements in reading and information processing: 20 years of research. Psychological bulletin, 124, (3), pp. 372, 1998] that should be studied when constructing an eye gaze-based technique for selection. These include (1) </w:t>
      </w:r>
      <w:r w:rsidRPr="38C58745">
        <w:rPr>
          <w:rFonts w:eastAsia="Calibri" w:cs="Calibri"/>
          <w:i/>
          <w:iCs/>
        </w:rPr>
        <w:t>saccade</w:t>
      </w:r>
      <w:r w:rsidRPr="38C58745">
        <w:rPr>
          <w:rFonts w:eastAsia="Calibri" w:cs="Calibri"/>
        </w:rPr>
        <w:t xml:space="preserve">, a quick eye movement with a fixed end target, demonstrated by Duo-Reticles, (2) </w:t>
      </w:r>
      <w:r w:rsidRPr="38C58745">
        <w:rPr>
          <w:rFonts w:eastAsia="Calibri" w:cs="Calibri"/>
          <w:i/>
          <w:iCs/>
        </w:rPr>
        <w:t>smooth pursuit</w:t>
      </w:r>
      <w:r w:rsidRPr="38C58745">
        <w:rPr>
          <w:rFonts w:eastAsia="Calibri" w:cs="Calibri"/>
        </w:rPr>
        <w:t xml:space="preserve">, a smooth eye movement towards a moving target, demonstrated by Radial Pursuit, (3) vestibulo-ocular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and a part of the NeuroGaze input device, we needed to decide not only what technique to use with this input device but also which would be best for our experimental design. At an early stage in our </w:t>
      </w:r>
      <w:r w:rsidRPr="38C58745">
        <w:rPr>
          <w:rFonts w:eastAsia="Calibri" w:cs="Calibri"/>
        </w:rPr>
        <w:t xml:space="preserve">experimental design, we wanted to focus on moving targets but as we learned more about EEG, we realized that limiting kinematic activity, especially head movement, would be greatly beneficial to the success of a BCI. The evaluation of input methods that take advantage of saccade [https://www.frontiersin.org/journals/psychiatry/articles/10.3389/fpsyt.2020.572938/full],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rsidR="00BB5797" w:rsidP="17AE6E33" w:rsidRDefault="17AE6E33" w14:paraId="35DD59CA" w14:textId="5FA56D4E">
      <w:pPr>
        <w:ind w:firstLine="720"/>
        <w:rPr>
          <w:rFonts w:eastAsia="Calibri" w:cs="Calibri"/>
        </w:rPr>
      </w:pPr>
      <w:r w:rsidRPr="17AE6E33">
        <w:rPr>
          <w:rFonts w:eastAsia="Calibri" w:cs="Calibri"/>
        </w:rPr>
        <w:t xml:space="preserve">Francisco et al. [A Comparative Study of Eye Tracking and Hand Controller for Aiming Tasks in Virtual Reality] evaluated VR controller accuracy when compared to an eye gaze technique using previously mentioned ray casting metaphor to perform aiming selection tasks [A survey of 3D object selection techniques for virtual environments Author links open overlay panel Ferran Argelaguet].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[Advantages of Eye-Gaze over Head-Gaze-Based Selection in Virtual and Augmented Reality under Varying Field of Views Jonas Blattgerste, K. Rayner. Eye movements in reading and information processing: 20 years of research.]. Based on our research, eye tracking seemed to be the most precise and intuitive way to allow users in a VE to show intent for </w:t>
      </w:r>
      <w:r w:rsidRPr="17AE6E33">
        <w:rPr>
          <w:rFonts w:eastAsia="Calibri" w:cs="Calibri"/>
        </w:rPr>
        <w:t xml:space="preserve">selecting an item. With BCIs still in our minds, we turned towards research in this area and the best techniques, hardware and strategies for integration with eye gaze given the limitations and scope of this Thesis. </w:t>
      </w:r>
    </w:p>
    <w:p w:rsidR="00BB5797" w:rsidP="38C58745" w:rsidRDefault="17AE6E33" w14:paraId="68FD1F58" w14:textId="150565FD">
      <w:pPr>
        <w:pStyle w:val="Heading2"/>
        <w:jc w:val="left"/>
      </w:pPr>
      <w:r>
        <w:t>2.1.3 Brain Computer Interfaces</w:t>
      </w:r>
    </w:p>
    <w:p w:rsidR="38C58745" w:rsidP="38C58745" w:rsidRDefault="17AE6E33" w14:paraId="0757FAD3" w14:textId="1900FA1A">
      <w:pPr>
        <w:ind w:firstLine="720"/>
      </w:pPr>
      <w:r>
        <w:t xml:space="preserve">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 , and VR [Brain–computer interfaces for communication and control Jonathan R. Wolpawa,b,*]. In recent years, invasive neural interfaces have seen human testing, such as intracortical recordings. This process involves implanting neural interfaces composed of biocompatible materials with the goal of curing existing limitations of a participant or enhancing them [Grillner, S., Ip, N., Koch, C., Koroshetz, W., Okano, H., Polachek, M., et al. (2016). Worldwide initiatives to advance brain research. Nat. Neurosci. 19, 1118–1122. doi: 10.1038/nn.4371]. While it is important to be cognizant of invasive interfaces, this scope of this Thesis is strictly focused on signal acquisition using non-invasive methods (e.g. EEG). </w:t>
      </w:r>
    </w:p>
    <w:p w:rsidR="17AE6E33" w:rsidP="17AE6E33" w:rsidRDefault="17AE6E33" w14:paraId="5BE8B7F7" w14:textId="28BBC497">
      <w:pPr>
        <w:ind w:firstLine="720"/>
      </w:pPr>
      <w:r>
        <w:t xml:space="preserve">Electroencephalogram or EEG is a non-invasive recording of electrical activity along the scalp. Specifically, EEG is the measure of the voltage fluctuations resulting from ionic current flows within the neurons in the brain. [Analysis of EEG Using 10:20 Electrode System Manzoor Khazi]. EEG data has been used in a variety of uses cases such as medical diagnostics for neurological disorders [2007 AASM scoring manual],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rsidR="17AE6E33" w:rsidP="17AE6E33" w:rsidRDefault="17AE6E33" w14:paraId="235CAE64" w14:textId="0025A859">
      <w:pPr>
        <w:ind w:firstLine="720"/>
      </w:pPr>
    </w:p>
    <w:p w:rsidR="17AE6E33" w:rsidP="003545A3" w:rsidRDefault="17AE6E33" w14:paraId="19F08C50" w14:textId="71C8CB16">
      <w:pPr>
        <w:ind w:firstLine="720"/>
        <w:jc w:val="center"/>
      </w:pPr>
      <w:r>
        <w:rPr>
          <w:noProof/>
        </w:rPr>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rsidR="17AE6E33" w:rsidP="003545A3" w:rsidRDefault="003545A3" w14:paraId="4B799325" w14:textId="65AEA823">
      <w:pPr>
        <w:pStyle w:val="Caption"/>
        <w:jc w:val="center"/>
      </w:pPr>
      <w:r>
        <w:t xml:space="preserve">Figure </w:t>
      </w:r>
      <w:r>
        <w:fldChar w:fldCharType="begin"/>
      </w:r>
      <w:r>
        <w:instrText xml:space="preserve"> SEQ Figure \* ARABIC </w:instrText>
      </w:r>
      <w:r>
        <w:fldChar w:fldCharType="separate"/>
      </w:r>
      <w:r w:rsidR="000715D4">
        <w:rPr>
          <w:noProof/>
        </w:rPr>
        <w:t>1</w:t>
      </w:r>
      <w:r>
        <w:fldChar w:fldCharType="end"/>
      </w:r>
      <w:r>
        <w:t xml:space="preserve">: </w:t>
      </w:r>
      <w:r w:rsidR="17AE6E33">
        <w:t>Electrode locations of International 10-20 system for EEG recording</w:t>
      </w:r>
    </w:p>
    <w:p w:rsidR="17AE6E33" w:rsidP="17AE6E33" w:rsidRDefault="17AE6E33" w14:paraId="0669250C" w14:textId="18E89851">
      <w:pPr>
        <w:ind w:firstLine="720"/>
      </w:pPr>
      <w:r>
        <w:t xml:space="preserve">The 10-20 electrode system, or International 10-20 system, is an internally recognized method to describe and apply the location on scalp electrodes in the context of an EEG test or experiment [Analysis of EEG Using 10:20 Electrode System Manzoor Khazi].  In Figure #,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(Fp).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w:t>
      </w:r>
      <w:r>
        <w:t xml:space="preserve">evaluating quality of the EEG data [https://www.sciencedirect.com/science/article/abs/pii/S1053811906009724?casa_token=hEO6WI5Emm4AAAAA:hRlDgPEmbejWtR8pykKbX5WU6ChbZJ8bsopzlR51SYnM3nEpPyG5fu8FHSg1cRZKfWdNFWmknjA]. The 10-20 system is the current standard when collecting EEG data and NeuroGaze is compliant with this standard. Until other electrode placement standards are established or new positioning systems [https://pubmed.ncbi.nlm.nih.gov/26082845/] are created and tested through roughly, we do not plan to diverge from this standard. </w:t>
      </w:r>
    </w:p>
    <w:p w:rsidR="38C58745" w:rsidP="17AE6E33" w:rsidRDefault="17AE6E33" w14:paraId="098A42ED" w14:textId="07607131">
      <w:pPr>
        <w:ind w:firstLine="720"/>
      </w:pPr>
      <w:r>
        <w:t xml:space="preserve">Larsen et al. [A method for synchronized use of EEG and eye tracking in fully immersive VR] recently published a paper evaluating selection in VR using a similar input method as NeuroGaze. The paper showcased a proof of concept (POC) called </w:t>
      </w:r>
      <w:r w:rsidRPr="17AE6E33">
        <w:rPr>
          <w:i/>
          <w:iCs/>
        </w:rPr>
        <w:t xml:space="preserve">SSVEP-Speller </w:t>
      </w:r>
      <w:r w:rsidRPr="17AE6E33">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Pz,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w:t>
      </w:r>
      <w:r w:rsidRPr="17AE6E33">
        <w:t xml:space="preserve">from software like Blink [Blink: A Fully Automated Unsupervised Algorithm for Eye-Blink Detection in EEG Signals], designed to manage noise potentially inferring with eye tracking data. </w:t>
      </w:r>
    </w:p>
    <w:p w:rsidRPr="005F057C" w:rsidR="005F057C" w:rsidP="17AE6E33" w:rsidRDefault="17AE6E33" w14:paraId="1B581B31" w14:textId="20A99663">
      <w:pPr>
        <w:ind w:firstLine="720"/>
      </w:pPr>
      <w:r w:rsidRPr="17AE6E33">
        <w:t xml:space="preserve">Putze et al. [https://dl.acm.org/doi/10.1145/2993148.2993199]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system, denoted </w:t>
      </w:r>
      <w:r w:rsidRPr="17AE6E33">
        <w:rPr>
          <w:i/>
          <w:iCs/>
        </w:rPr>
        <w:t>EEG+GAZE</w:t>
      </w:r>
      <w:r w:rsidRPr="17AE6E33">
        <w:t xml:space="preserve">, consists of Tobii X60 eye tracker with a sampler frequency of 60Hz and a BrainProducts 32 electrode EEG cap. Participants had 29 electrodes positioned respective of the 10-20 system at the following locations: Fp1, Fz, F3, F7, FT9, FC5, FC1, C3, T7, CP5, CP1, P3, Pz, P7, O1, Oz, O2, P4, CP6, CP2, Cz, C4, T8, FT10, FC6, FC2, F4, F8, FP2 and reference electrode positioned at Fz.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rPr>
            </m:ctrlPr>
          </m:sSubPr>
          <m:e>
            <m:r>
              <w:rPr>
                <w:rFonts w:ascii="Cambria Math" w:hAnsi="Cambria Math"/>
              </w:rPr>
              <m:t>F</m:t>
            </m:r>
          </m:e>
          <m:sub>
            <m:r>
              <w:rPr>
                <w:rFonts w:ascii="Cambria Math" w:hAnsi="Cambria Math"/>
              </w:rPr>
              <m:t>0.2</m:t>
            </m:r>
          </m:sub>
        </m:sSub>
        <m:r>
          <w:rPr>
            <w:rFonts w:ascii="Cambria Math" w:hAnsi="Cambria Math"/>
          </w:rPr>
          <m:t>-Score</m:t>
        </m:r>
      </m:oMath>
      <w:r w:rsidRPr="17AE6E33">
        <w:t xml:space="preserve"> the lower the tolerance measured in number of window and milliseconds. This suggests that their EYE+GAZE systems classifier had very limited false positive and thus more accurate classification for event-based evaluation scenes [Combining Eye Gaze Input With a Brain–Computer Interface for Touchless Human–Computer Interaction]. </w:t>
      </w:r>
    </w:p>
    <w:p w:rsidRPr="005F057C" w:rsidR="005F057C" w:rsidP="17AE6E33" w:rsidRDefault="17AE6E33" w14:paraId="76AEF2BB" w14:textId="4368873A">
      <w:pPr>
        <w:ind w:firstLine="720"/>
      </w:pPr>
      <w:r w:rsidRPr="17AE6E33">
        <w:t xml:space="preserve">This literature review has shown the process of deciding the design of the NeuroGaze system by breaking apart this new input device's subcomponents. VR controllers presenting us with the ray casting </w:t>
      </w:r>
      <w:r w:rsidRPr="17AE6E33">
        <w:t>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accurately and intuitively a 3DUI input device can be in VR.</w:t>
      </w:r>
    </w:p>
    <w:p w:rsidR="00135619" w:rsidRDefault="00135619" w14:paraId="4BC9AC00" w14:textId="77777777">
      <w:r>
        <w:br w:type="page"/>
      </w:r>
    </w:p>
    <w:p w:rsidR="00135619" w:rsidP="00076AF9" w:rsidRDefault="17AE6E33" w14:paraId="12D863DB" w14:textId="58682E03">
      <w:pPr>
        <w:pStyle w:val="Heading1"/>
      </w:pPr>
      <w:bookmarkStart w:name="_Toc137550385" w:id="8"/>
      <w:r>
        <w:t>CHAPTER THREE</w:t>
      </w:r>
      <w:bookmarkEnd w:id="8"/>
      <w:r>
        <w:t>: SOFTWARE &amp; SYSTEM DESIGN – NEUROGAZE</w:t>
      </w:r>
    </w:p>
    <w:p w:rsidR="17AE6E33" w:rsidP="17AE6E33" w:rsidRDefault="17AE6E33" w14:paraId="098ECAD3" w14:textId="4F25B4BF">
      <w:pPr>
        <w:pStyle w:val="Heading2"/>
      </w:pPr>
      <w:r>
        <w:t>3.1 System Overview</w:t>
      </w:r>
    </w:p>
    <w:p w:rsidR="17AE6E33" w:rsidP="17AE6E33" w:rsidRDefault="17AE6E33" w14:paraId="19303FEF" w14:textId="4D2F2259">
      <w:pPr>
        <w:ind w:firstLine="720"/>
      </w:pPr>
      <w:r>
        <w:t>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Epoc X EEG headset for the EEG data stream and the EmotivBCI program for creating training profiles that collect EEG data and handle EEG noise sanitization and EEG artifact classification. The Unity Game engine and Meta All in One SDK were used to complete the development of NeuroGaze, integrating the hardware components and software solutions to create a seamless and intuitive user experience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Epoc X EEG headset and EmotivBCI software, NeuroGaze effectively minimizes noise and accurately classifies user intentions based on neural activity, demonstrating the potential of combining multiple biometric inputs for enhanced control within a VE.</w:t>
      </w:r>
    </w:p>
    <w:p w:rsidR="17AE6E33" w:rsidP="17AE6E33" w:rsidRDefault="17AE6E33" w14:paraId="5FC20B81" w14:textId="1E901415">
      <w:pPr>
        <w:ind w:firstLine="720"/>
      </w:pPr>
      <w:r>
        <w:t xml:space="preserve"> Throughout the development process, a user-centered design philosophy [3D User Interfaces: Theory and Practice (Usability) 2nd Edition]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rsidR="00FF61EE" w:rsidP="17AE6E33" w:rsidRDefault="17AE6E33" w14:paraId="014997EB" w14:textId="77E0FEF9">
      <w:pPr>
        <w:pStyle w:val="Heading2"/>
      </w:pPr>
      <w:r>
        <w:t xml:space="preserve">3.2 EEG Hardware </w:t>
      </w:r>
    </w:p>
    <w:p w:rsidR="00FF61EE" w:rsidP="17AE6E33" w:rsidRDefault="17AE6E33" w14:paraId="65D5E9DA" w14:textId="709DAE69">
      <w: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rsidR="00FF61EE" w:rsidP="17AE6E33" w:rsidRDefault="17AE6E33" w14:paraId="1DC19CE8" w14:textId="4E5F1C08">
      <w:pPr>
        <w:pStyle w:val="Heading3"/>
      </w:pPr>
      <w:r>
        <w:t>3.2.1 Emotiv Insight II</w:t>
      </w:r>
    </w:p>
    <w:p w:rsidR="00FF61EE" w:rsidP="17AE6E33" w:rsidRDefault="17AE6E33" w14:paraId="481534E9" w14:textId="737307B3">
      <w:pPr>
        <w:ind w:firstLine="720"/>
      </w:pPr>
      <w:r>
        <w:t>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EmotivPRO and EmotivBCI programs. The Insight II model from Emotiv has 5 channels with 2 reference sensors, focusing on key areas of cognitive state monitoring. The polymer sensors are arranged according to the international 10-20 system and the location of the sensors are in the AF3, AF4, T7, T8 and Pz positions as seen in Figure #.</w:t>
      </w:r>
    </w:p>
    <w:p w:rsidR="003545A3" w:rsidP="17AE6E33" w:rsidRDefault="17AE6E33" w14:paraId="6782ABBB" w14:textId="77777777">
      <w:pPr>
        <w:pStyle w:val="Caption"/>
        <w:jc w:val="center"/>
      </w:pPr>
      <w:r>
        <w:t xml:space="preserve"> </w:t>
      </w:r>
      <w:r w:rsidR="00FF61EE">
        <w:rPr>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rsidR="00FF61EE" w:rsidP="0057729E" w:rsidRDefault="0057729E" w14:paraId="0046506B" w14:textId="740A09D6">
      <w:pPr>
        <w:pStyle w:val="Caption"/>
        <w:jc w:val="center"/>
      </w:pPr>
      <w:r>
        <w:t xml:space="preserve">Figure </w:t>
      </w:r>
      <w:r>
        <w:fldChar w:fldCharType="begin"/>
      </w:r>
      <w:r>
        <w:instrText xml:space="preserve"> SEQ Figure \* ARABIC </w:instrText>
      </w:r>
      <w:r>
        <w:fldChar w:fldCharType="separate"/>
      </w:r>
      <w:r w:rsidR="000715D4">
        <w:rPr>
          <w:noProof/>
        </w:rPr>
        <w:t>2</w:t>
      </w:r>
      <w:r>
        <w:fldChar w:fldCharType="end"/>
      </w:r>
      <w:r>
        <w:t xml:space="preserve">: </w:t>
      </w:r>
      <w:r w:rsidR="17AE6E33">
        <w:t>Emotiv Insight II (left) and electrode placement (right)</w:t>
      </w:r>
    </w:p>
    <w:p w:rsidR="003545A3" w:rsidP="006E55B4" w:rsidRDefault="17AE6E33" w14:paraId="36E67F5A" w14:textId="77777777">
      <w:pPr>
        <w:ind w:firstLine="720"/>
      </w:pPr>
      <w: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w:t>
      </w:r>
      <w:r>
        <w:t xml:space="preserve">and AF3 electrodes are in this same position. Additionally, these two nodes were required to be a three-pronged contactor (See Figure #) which was very uncomfortable and sometimes even painful to wear for a prolonged period while wearing the Meta Quest Pro. </w:t>
      </w:r>
    </w:p>
    <w:p w:rsidR="006E55B4" w:rsidP="003545A3" w:rsidRDefault="006E55B4" w14:paraId="40A126E8" w14:textId="3FBFA9EB">
      <w:pPr>
        <w:ind w:firstLine="720"/>
        <w:jc w:val="center"/>
      </w:pPr>
      <w:r>
        <w:rPr>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rsidR="003545A3" w:rsidP="0057729E" w:rsidRDefault="0057729E" w14:paraId="63E5B1EE" w14:textId="266E9252">
      <w:pPr>
        <w:pStyle w:val="Caption"/>
        <w:jc w:val="center"/>
      </w:pPr>
      <w:r>
        <w:t xml:space="preserve">Figure </w:t>
      </w:r>
      <w:r>
        <w:fldChar w:fldCharType="begin"/>
      </w:r>
      <w:r>
        <w:instrText xml:space="preserve"> SEQ Figure \* ARABIC </w:instrText>
      </w:r>
      <w:r>
        <w:fldChar w:fldCharType="separate"/>
      </w:r>
      <w:r w:rsidR="000715D4">
        <w:rPr>
          <w:noProof/>
        </w:rPr>
        <w:t>3</w:t>
      </w:r>
      <w:r>
        <w:fldChar w:fldCharType="end"/>
      </w:r>
      <w:r>
        <w:t xml:space="preserve">: </w:t>
      </w:r>
      <w:r w:rsidR="003545A3">
        <w:t>Emotiv Insight II polymer sensors: three pronged (left), one pronged (right)</w:t>
      </w:r>
    </w:p>
    <w:p w:rsidR="00FF61EE" w:rsidP="17AE6E33" w:rsidRDefault="17AE6E33" w14:paraId="57A06187" w14:textId="3C1C7E67">
      <w:pPr>
        <w:ind w:firstLine="720"/>
      </w:pPr>
      <w:r>
        <w:t>For this reason, we removed this headset from our apparatus and looked for alternatives for the NeuroGaze input device.</w:t>
      </w:r>
    </w:p>
    <w:p w:rsidR="00FF61EE" w:rsidP="17AE6E33" w:rsidRDefault="17AE6E33" w14:paraId="0D038831" w14:textId="0AD5AF8E">
      <w:pPr>
        <w:pStyle w:val="Heading3"/>
      </w:pPr>
      <w:r>
        <w:t>3.2.2 Muse II</w:t>
      </w:r>
    </w:p>
    <w:p w:rsidR="00FF61EE" w:rsidP="17AE6E33" w:rsidRDefault="17AE6E33" w14:paraId="729BC008" w14:textId="7538EF07">
      <w: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Figure #).  The Muse II is worn like a pair of glasses making it perfect when paired with the Meta Quest </w:t>
      </w:r>
      <w:r>
        <w:t xml:space="preserve">Pro HMD and although there are sensors on the front of the headset in the forehead area, because these sensors are flat, they did not cause discomfort. </w:t>
      </w:r>
    </w:p>
    <w:p w:rsidR="0057729E" w:rsidP="17AE6E33" w:rsidRDefault="00FF61EE" w14:paraId="770AA1E1" w14:textId="77777777">
      <w:pPr>
        <w:pStyle w:val="Caption"/>
        <w:jc w:val="center"/>
      </w:pPr>
      <w:r>
        <w:rPr>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FF61EE" w:rsidP="0057729E" w:rsidRDefault="0057729E" w14:paraId="4514F89D" w14:textId="1B8EA997">
      <w:pPr>
        <w:pStyle w:val="Caption"/>
      </w:pPr>
      <w:r>
        <w:t xml:space="preserve">Figure </w:t>
      </w:r>
      <w:r>
        <w:fldChar w:fldCharType="begin"/>
      </w:r>
      <w:r>
        <w:instrText xml:space="preserve"> SEQ Figure \* ARABIC </w:instrText>
      </w:r>
      <w:r>
        <w:fldChar w:fldCharType="separate"/>
      </w:r>
      <w:r w:rsidR="000715D4">
        <w:rPr>
          <w:noProof/>
        </w:rPr>
        <w:t>4</w:t>
      </w:r>
      <w:r>
        <w:fldChar w:fldCharType="end"/>
      </w:r>
      <w:r>
        <w:t xml:space="preserve">: </w:t>
      </w:r>
      <w:r w:rsidR="17AE6E33">
        <w:t>(a) Muse II EEG Headband with sensor locations, (b) electrode locations in International 10-20 system [A Pilot Study on Electroencephalogram-based Evaluation of Visually Induced Motion Sickness]</w:t>
      </w:r>
    </w:p>
    <w:p w:rsidR="00FF61EE" w:rsidP="17AE6E33" w:rsidRDefault="17AE6E33" w14:paraId="491A1086" w14:textId="693A9421">
      <w:pPr>
        <w:ind w:firstLine="720"/>
      </w:pPr>
      <w:r>
        <w:t>To pull the stream and visualize the EEG data from the headset and store it, we attempted to use the open-source application Mind Monitor (See Figure #).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a highest accuracy of 40%. After testing this pipeline further, we concluded that the noise artifacts impeded within the EEG data were clouding the data too much to classify intent with any level of confidence.</w:t>
      </w:r>
    </w:p>
    <w:p w:rsidR="00834D7E" w:rsidP="0057729E" w:rsidRDefault="00FF61EE" w14:paraId="26E40EEC" w14:textId="77777777">
      <w:pPr>
        <w:pStyle w:val="Caption"/>
      </w:pPr>
      <w:r>
        <w:rPr>
          <w:noProof/>
        </w:rPr>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rsidR="00FF61EE" w:rsidP="00834D7E" w:rsidRDefault="00834D7E" w14:paraId="090045F3" w14:textId="60B887F9">
      <w:pPr>
        <w:pStyle w:val="Caption"/>
        <w:jc w:val="center"/>
      </w:pPr>
      <w:r>
        <w:t xml:space="preserve">Figure </w:t>
      </w:r>
      <w:r>
        <w:fldChar w:fldCharType="begin"/>
      </w:r>
      <w:r>
        <w:instrText xml:space="preserve"> SEQ Figure \* ARABIC </w:instrText>
      </w:r>
      <w:r>
        <w:fldChar w:fldCharType="separate"/>
      </w:r>
      <w:r w:rsidR="000715D4">
        <w:rPr>
          <w:noProof/>
        </w:rPr>
        <w:t>5</w:t>
      </w:r>
      <w:r>
        <w:fldChar w:fldCharType="end"/>
      </w:r>
      <w:r>
        <w:t xml:space="preserve">: </w:t>
      </w:r>
      <w:r w:rsidR="17AE6E33">
        <w:t>Mind Monitor visual of EEG data to be exported, (b) inference performed on Edge Impulse model trained on EEG data from Mind Monitor</w:t>
      </w:r>
    </w:p>
    <w:p w:rsidR="00FF61EE" w:rsidP="0057729E" w:rsidRDefault="17AE6E33" w14:paraId="1A428D97" w14:textId="03A73402">
      <w:pPr>
        <w:ind w:firstLine="720"/>
      </w:pPr>
      <w: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use this headset and looked towards less cost efficient Emotiv headsets that can handle our data processing pipeline. </w:t>
      </w:r>
    </w:p>
    <w:p w:rsidR="00FF61EE" w:rsidP="17AE6E33" w:rsidRDefault="17AE6E33" w14:paraId="23417C81" w14:textId="78EC375C">
      <w:pPr>
        <w:pStyle w:val="Heading3"/>
      </w:pPr>
      <w:r>
        <w:t xml:space="preserve">3.2.3 EMOTIV EPOC X </w:t>
      </w:r>
    </w:p>
    <w:p w:rsidR="0057729E" w:rsidP="17AE6E33" w:rsidRDefault="000973E8" w14:paraId="05AAFE5A" w14:textId="7F273B05">
      <w:pPr>
        <w:pStyle w:val="Caption"/>
        <w:jc w:val="center"/>
      </w:pPr>
      <w:r>
        <w:rPr>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rsidR="00FF61EE" w:rsidP="000715D4" w:rsidRDefault="000715D4" w14:paraId="05C83A23" w14:textId="5278DB9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17AE6E33">
        <w:t xml:space="preserve">(a) </w:t>
      </w:r>
      <w:bookmarkStart w:name="_Int_tpfIvnp1" w:id="9"/>
      <w:r w:rsidR="17AE6E33">
        <w:t>Emotiv</w:t>
      </w:r>
      <w:bookmarkEnd w:id="9"/>
      <w:r w:rsidR="17AE6E33">
        <w:t xml:space="preserve"> Epoc X EEG headset, (b) International 10-20 electrode placement for Emotiv Epoc X</w:t>
      </w:r>
    </w:p>
    <w:p w:rsidR="00834D7E" w:rsidP="0036436B" w:rsidRDefault="00A10BCA" w14:paraId="0C3F8E22" w14:textId="4BBF9B38">
      <w:pPr>
        <w:ind w:firstLine="360"/>
        <w:rPr/>
      </w:pPr>
      <w:r w:rsidR="4670C165">
        <w:rPr/>
        <w:t xml:space="preserve">When choosing the EEG headset for the NeuroGaze system, considering extended beyond technical specifications to consider factors such as user comfort, integration ease, and application relevance. The </w:t>
      </w:r>
      <w:r w:rsidR="4670C165">
        <w:rPr/>
        <w:t>Emotiv</w:t>
      </w:r>
      <w:r w:rsidR="4670C165">
        <w:rPr/>
        <w:t xml:space="preserve"> </w:t>
      </w:r>
      <w:r w:rsidR="4670C165">
        <w:rPr/>
        <w:t>Epox</w:t>
      </w:r>
      <w:r w:rsidR="4670C165">
        <w:rPr/>
        <w:t xml:space="preserve"> X stands out for its </w:t>
      </w:r>
      <w:r w:rsidR="4670C165">
        <w:rPr/>
        <w:t>comprehensive  10</w:t>
      </w:r>
      <w:r w:rsidR="4670C165">
        <w:rPr/>
        <w:t xml:space="preserve">-20 system channel coverage (sensors: AF3, F7, F3, FC5, T7, P7, O1, O2, P8, T8, FC6, F4, F8, AF4, references: TP9, P3, P4, TP10) and an extensive software ecosystem (See Figure #b). Although this headset is the most cost inefficient of the three candidates, we decided it was well worth it. Despite its functionality and integration possibility while being a commercial headset, the location of its electrode connections </w:t>
      </w:r>
      <w:r w:rsidR="4670C165">
        <w:rPr/>
        <w:t>makes</w:t>
      </w:r>
      <w:r w:rsidR="4670C165">
        <w:rPr/>
        <w:t xml:space="preserve"> it ideal for compliance with the ergonomics of the Meta Quest Pro VR HMD. Additionally, the nodes are made of felt and saline solution can be added through the refillable sensor hole </w:t>
      </w:r>
      <w:r w:rsidR="4670C165">
        <w:rPr/>
        <w:t>located</w:t>
      </w:r>
      <w:r w:rsidR="4670C165">
        <w:rPr/>
        <w:t xml:space="preserve"> on each sensor (See Figure #a). This design allows for maximum comfort, even at pressure points, and easy access to wetting dried out electrodes with saline solution even after the user has configured the NeuroGaze system. During evaluation participants are told to think of a motor command they would perform if they </w:t>
      </w:r>
      <w:r w:rsidR="4670C165">
        <w:rPr/>
        <w:t>actually physically</w:t>
      </w:r>
      <w:r w:rsidR="4670C165">
        <w:rPr/>
        <w:t xml:space="preserve"> </w:t>
      </w:r>
      <w:r w:rsidR="4670C165">
        <w:rPr/>
        <w:t>perform</w:t>
      </w:r>
      <w:r w:rsidR="4670C165">
        <w:rPr/>
        <w:t xml:space="preserve"> if they </w:t>
      </w:r>
      <w:r w:rsidR="4670C165">
        <w:rPr/>
        <w:t>weren’t</w:t>
      </w:r>
      <w:r w:rsidR="4670C165">
        <w:rPr/>
        <w:t xml:space="preserve"> in a VE. With this in mind, we wanted to understand how effective the </w:t>
      </w:r>
      <w:r w:rsidR="4670C165">
        <w:rPr/>
        <w:t>Emotiv</w:t>
      </w:r>
      <w:r w:rsidR="4670C165">
        <w:rPr/>
        <w:t xml:space="preserve"> </w:t>
      </w:r>
      <w:r w:rsidR="4670C165">
        <w:rPr/>
        <w:t>Epoc</w:t>
      </w:r>
      <w:r w:rsidR="4670C165">
        <w:rPr/>
        <w:t xml:space="preserve"> X would be with classifying motor imagery and how internal motor act rehearsed in working memory [The neurophysiological basis of motor imagery Author links </w:t>
      </w:r>
      <w:r w:rsidR="4670C165">
        <w:rPr/>
        <w:t>open</w:t>
      </w:r>
      <w:r w:rsidR="4670C165">
        <w:rPr/>
        <w:t xml:space="preserve"> overlay panel Jean </w:t>
      </w:r>
      <w:r w:rsidR="4670C165">
        <w:rPr/>
        <w:t>Decety</w:t>
      </w:r>
      <w:r w:rsidR="4670C165">
        <w:rPr/>
        <w:t xml:space="preserve">]. </w:t>
      </w:r>
      <w:r w:rsidR="4670C165">
        <w:rPr/>
        <w:t>Fakhruzzaman</w:t>
      </w:r>
      <w:r w:rsidR="4670C165">
        <w:rPr/>
        <w:t xml:space="preserve"> et al. [EEG Wave Identification in Human Brain with </w:t>
      </w:r>
      <w:r w:rsidR="4670C165">
        <w:rPr/>
        <w:t>Emotiv</w:t>
      </w:r>
      <w:r w:rsidR="4670C165">
        <w:rPr/>
        <w:t xml:space="preserve"> EPOC for Motor Imagery] used the </w:t>
      </w:r>
      <w:r w:rsidR="4670C165">
        <w:rPr/>
        <w:t>Emotiv</w:t>
      </w:r>
      <w:r w:rsidR="4670C165">
        <w:rPr/>
        <w:t xml:space="preserve"> </w:t>
      </w:r>
      <w:r w:rsidR="4670C165">
        <w:rPr/>
        <w:t>Epoc</w:t>
      </w:r>
      <w:r w:rsidR="4670C165">
        <w:rPr/>
        <w:t xml:space="preserve"> X to </w:t>
      </w:r>
      <w:r w:rsidR="4670C165">
        <w:rPr/>
        <w:t>attempt</w:t>
      </w:r>
      <w:r w:rsidR="4670C165">
        <w:rPr/>
        <w:t xml:space="preserve"> to classify motor imagery using BCI scenarios. Participants were told to imagine the motor action they would prefer during the following testing scenarios:</w:t>
      </w:r>
    </w:p>
    <w:p w:rsidR="0013275F" w:rsidP="00EE315A" w:rsidRDefault="00EE315A" w14:paraId="55D7D15F" w14:textId="35E4B6BD">
      <w:pPr>
        <w:pStyle w:val="ListParagraph"/>
        <w:numPr>
          <w:ilvl w:val="0"/>
          <w:numId w:val="12"/>
        </w:numPr>
      </w:pPr>
      <w:r>
        <w:t>Left Hand Movement</w:t>
      </w:r>
    </w:p>
    <w:p w:rsidR="00EE315A" w:rsidP="00EE315A" w:rsidRDefault="00EE315A" w14:paraId="07074AC9" w14:textId="47C95CDE">
      <w:pPr>
        <w:pStyle w:val="ListParagraph"/>
        <w:numPr>
          <w:ilvl w:val="0"/>
          <w:numId w:val="12"/>
        </w:numPr>
      </w:pPr>
      <w:r>
        <w:t xml:space="preserve">Right Foot </w:t>
      </w:r>
      <w:r w:rsidR="003F1F2E">
        <w:t>Movement</w:t>
      </w:r>
    </w:p>
    <w:p w:rsidR="003F1F2E" w:rsidP="00EE315A" w:rsidRDefault="003F1F2E" w14:paraId="7B402743" w14:textId="7D5CDAE4">
      <w:pPr>
        <w:pStyle w:val="ListParagraph"/>
        <w:numPr>
          <w:ilvl w:val="0"/>
          <w:numId w:val="12"/>
        </w:numPr>
        <w:rPr/>
      </w:pPr>
      <w:r w:rsidR="4670C165">
        <w:rPr/>
        <w:t xml:space="preserve">Simultaneous Left Hand and </w:t>
      </w:r>
      <w:r w:rsidR="4670C165">
        <w:rPr/>
        <w:t>Right-Hand</w:t>
      </w:r>
      <w:r w:rsidR="4670C165">
        <w:rPr/>
        <w:t xml:space="preserve"> Movement</w:t>
      </w:r>
    </w:p>
    <w:p w:rsidR="003F1F2E" w:rsidP="00EE315A" w:rsidRDefault="003F1F2E" w14:paraId="38BE53E2" w14:textId="41A4A0FD">
      <w:pPr>
        <w:pStyle w:val="ListParagraph"/>
        <w:numPr>
          <w:ilvl w:val="0"/>
          <w:numId w:val="12"/>
        </w:numPr>
        <w:rPr/>
      </w:pPr>
      <w:r w:rsidR="4670C165">
        <w:rPr/>
        <w:t xml:space="preserve">Simultaneous </w:t>
      </w:r>
      <w:r w:rsidR="4670C165">
        <w:rPr/>
        <w:t>Left-Hand</w:t>
      </w:r>
      <w:r w:rsidR="4670C165">
        <w:rPr/>
        <w:t xml:space="preserve"> Movement and Head Nodding</w:t>
      </w:r>
    </w:p>
    <w:p w:rsidR="003F1F2E" w:rsidP="00EE315A" w:rsidRDefault="003F1F2E" w14:paraId="4D0F48AF" w14:textId="7120BD3B">
      <w:pPr>
        <w:pStyle w:val="ListParagraph"/>
        <w:numPr>
          <w:ilvl w:val="0"/>
          <w:numId w:val="12"/>
        </w:numPr>
      </w:pPr>
      <w:r>
        <w:t>Simultaneous Right Foot and Left Foot Movement</w:t>
      </w:r>
    </w:p>
    <w:p w:rsidR="003F1F2E" w:rsidP="00EE315A" w:rsidRDefault="003F1F2E" w14:paraId="31C2D8F6" w14:textId="4D4FE6D9">
      <w:pPr>
        <w:pStyle w:val="ListParagraph"/>
        <w:numPr>
          <w:ilvl w:val="0"/>
          <w:numId w:val="12"/>
        </w:numPr>
      </w:pPr>
      <w:r>
        <w:t>Simultaneous Right Foot Movement and Head Nodding</w:t>
      </w:r>
    </w:p>
    <w:p w:rsidRPr="00834D7E" w:rsidR="0036436B" w:rsidP="003E2BB7" w:rsidRDefault="004E4E1E" w14:paraId="4FEAFC3F" w14:textId="2B8E86F3">
      <w:pPr>
        <w:ind w:left="360" w:firstLine="360"/>
      </w:pPr>
      <w:r>
        <w:t xml:space="preserve">When </w:t>
      </w:r>
      <w:r w:rsidR="00595AA5">
        <w:t xml:space="preserve">attempting to classify the EEG data that correlate to these motor imageries, the </w:t>
      </w:r>
      <w:r>
        <w:t>Scenario 1 test results had a 76</w:t>
      </w:r>
      <w:r w:rsidR="00A20E16">
        <w:t xml:space="preserve">.67% success rate, Scenario 2 </w:t>
      </w:r>
      <w:r w:rsidR="00464387">
        <w:t xml:space="preserve">test results showed a 91.67% success rate, </w:t>
      </w:r>
      <w:r w:rsidR="007E3A5E">
        <w:t xml:space="preserve">Scenario 3 yielded a 28.33% success rate, Scenario 4 </w:t>
      </w:r>
      <w:r w:rsidR="003E2BB7">
        <w:t xml:space="preserve">get 13.33% success rate, Scenario 5 showed 60% success rate and Scenario 6 success rate was 53.33% success rate. The main take </w:t>
      </w:r>
      <w:r w:rsidR="007E3649">
        <w:t>aways from this study is that</w:t>
      </w:r>
      <w:r w:rsidR="00E573B4">
        <w:t xml:space="preserve"> the Emotiv Epoc X could not handle complex motor imagery classification so we would need to limit participant</w:t>
      </w:r>
      <w:r w:rsidR="00C55375">
        <w:t xml:space="preserve">s to a single, consistent thought (e.g </w:t>
      </w:r>
      <w:r w:rsidR="005A669B">
        <w:t xml:space="preserve"> thinking of </w:t>
      </w:r>
      <w:r w:rsidR="00C55375">
        <w:t>selecting objects with their dominant hand).</w:t>
      </w:r>
      <w:r w:rsidR="005A669B">
        <w:t xml:space="preserve">  Additionally, the paper commented that while the classification for these tasks is not</w:t>
      </w:r>
      <w:r w:rsidR="00884C89">
        <w:t xml:space="preserve"> amazing, </w:t>
      </w:r>
      <w:r w:rsidR="00BE2C10">
        <w:t xml:space="preserve">for a consumer grade product, the Epoc X is sufficient for POCs but further investment </w:t>
      </w:r>
      <w:r w:rsidR="00110802">
        <w:t xml:space="preserve">into a research question, more less commercial hardware should be used. </w:t>
      </w:r>
      <w:r w:rsidR="00E021C0">
        <w:t>Given our limitations, it was decided that for this Thesis, the Emotiv Epoc X would be sufficient for our use case and based on the results, further financial investment would be made.</w:t>
      </w:r>
    </w:p>
    <w:p w:rsidR="00FF61EE" w:rsidP="17AE6E33" w:rsidRDefault="17AE6E33" w14:paraId="1410C443" w14:textId="3A1E6F8F">
      <w:pPr>
        <w:pStyle w:val="Heading2"/>
        <w:rPr/>
      </w:pPr>
      <w:r w:rsidR="4670C165">
        <w:rPr/>
        <w:t>3.3 EEG Software</w:t>
      </w:r>
    </w:p>
    <w:p w:rsidR="17AE6E33" w:rsidP="4670C165" w:rsidRDefault="17AE6E33" w14:paraId="533BCA25" w14:textId="2A586C82">
      <w:pPr>
        <w:pStyle w:val="Normal"/>
        <w:ind w:left="0" w:firstLine="720"/>
        <w:rPr/>
      </w:pPr>
      <w:r w:rsidR="4670C165">
        <w:rPr/>
        <w:t xml:space="preserve">When deciding on which EEG software to use, we prioritize software that could integrate well with the Unity Game Engine. We needed the classification of user's intent to select an object to </w:t>
      </w:r>
      <w:r w:rsidR="4670C165">
        <w:rPr/>
        <w:t>selection</w:t>
      </w:r>
      <w:r w:rsidR="4670C165">
        <w:rPr/>
        <w:t xml:space="preserve"> an object in the VE to have as little latency as possible. This is because eye tracking will be used for a hover state and if the classification is too delayed, the user could be looking at another object and accidentally select an object they </w:t>
      </w:r>
      <w:r w:rsidR="4670C165">
        <w:rPr/>
        <w:t>didn’t</w:t>
      </w:r>
      <w:r w:rsidR="4670C165">
        <w:rPr/>
        <w:t xml:space="preserve"> mean to. At this point, we had already decided that we were going to use the </w:t>
      </w:r>
      <w:r w:rsidR="4670C165">
        <w:rPr/>
        <w:t>Emotiv</w:t>
      </w:r>
      <w:r w:rsidR="4670C165">
        <w:rPr/>
        <w:t xml:space="preserve"> </w:t>
      </w:r>
      <w:r w:rsidR="4670C165">
        <w:rPr/>
        <w:t>Epoc</w:t>
      </w:r>
      <w:r w:rsidR="4670C165">
        <w:rPr/>
        <w:t xml:space="preserve"> X as our EEG device and </w:t>
      </w:r>
      <w:r w:rsidR="4670C165">
        <w:rPr/>
        <w:t>Emotiv</w:t>
      </w:r>
      <w:r w:rsidR="4670C165">
        <w:rPr/>
        <w:t xml:space="preserve"> already has software built to stream, </w:t>
      </w:r>
      <w:r w:rsidR="4670C165">
        <w:rPr/>
        <w:t>clean</w:t>
      </w:r>
      <w:r w:rsidR="4670C165">
        <w:rPr/>
        <w:t xml:space="preserve"> and train the EEG data coming off their headsets. Using the </w:t>
      </w:r>
      <w:r w:rsidR="4670C165">
        <w:rPr/>
        <w:t>EmotivBCI</w:t>
      </w:r>
      <w:r w:rsidR="4670C165">
        <w:rPr/>
        <w:t xml:space="preserve">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4670C165">
        <w:rPr/>
        <w:t>allievated</w:t>
      </w:r>
      <w:r w:rsidR="4670C165">
        <w:rPr/>
        <w:t xml:space="preserve">, we could focus on integrating our Unity application with </w:t>
      </w:r>
      <w:r w:rsidR="4670C165">
        <w:rPr/>
        <w:t>Emotiv’s</w:t>
      </w:r>
      <w:r w:rsidR="4670C165">
        <w:rPr/>
        <w:t xml:space="preserve"> Cortex API. </w:t>
      </w:r>
    </w:p>
    <w:p w:rsidR="17AE6E33" w:rsidP="4670C165" w:rsidRDefault="17AE6E33" w14:paraId="5012D1B1" w14:textId="4F8688F2">
      <w:pPr>
        <w:pStyle w:val="Heading3"/>
        <w:rPr/>
      </w:pPr>
      <w:r w:rsidR="4670C165">
        <w:rPr/>
        <w:t>3.3.1 EMOTIVPRO</w:t>
      </w:r>
    </w:p>
    <w:p w:rsidR="4670C165" w:rsidP="4670C165" w:rsidRDefault="4670C165" w14:paraId="768849A4" w14:textId="7FD4DCD8">
      <w:pPr>
        <w:pStyle w:val="Normal"/>
        <w:ind w:left="720"/>
        <w:rPr/>
      </w:pPr>
      <w:r w:rsidR="4670C165">
        <w:rPr/>
        <w:t xml:space="preserve">The </w:t>
      </w:r>
      <w:r w:rsidR="4670C165">
        <w:rPr/>
        <w:t>EmotivPRO</w:t>
      </w:r>
      <w:r w:rsidR="4670C165">
        <w:rPr/>
        <w:t xml:space="preserve"> software handles the raw stream of EEG data coming from the </w:t>
      </w:r>
      <w:r w:rsidR="4670C165">
        <w:rPr/>
        <w:t>Epoc</w:t>
      </w:r>
      <w:r w:rsidR="4670C165">
        <w:rPr/>
        <w:t xml:space="preserve"> X. This program </w:t>
      </w:r>
      <w:r w:rsidR="4670C165">
        <w:rPr/>
        <w:t>doesn’t</w:t>
      </w:r>
      <w:r w:rsidR="4670C165">
        <w:rPr/>
        <w:t xml:space="preserve"> clean any of the </w:t>
      </w:r>
      <w:r w:rsidR="4670C165">
        <w:rPr/>
        <w:t>data</w:t>
      </w:r>
      <w:r w:rsidR="4670C165">
        <w:rPr/>
        <w:t xml:space="preserve"> but it allows us access to all 14 channels on the headset for playback functionality. (See Figure #)</w:t>
      </w:r>
    </w:p>
    <w:p w:rsidR="4670C165" w:rsidP="4670C165" w:rsidRDefault="4670C165" w14:paraId="670617BC" w14:textId="42F355BA">
      <w:pPr>
        <w:pStyle w:val="Normal"/>
        <w:suppressLineNumbers w:val="0"/>
        <w:bidi w:val="0"/>
        <w:spacing w:before="0" w:beforeAutospacing="off" w:after="160" w:afterAutospacing="off" w:line="480" w:lineRule="auto"/>
        <w:ind w:left="720" w:right="0"/>
        <w:jc w:val="left"/>
        <w:rPr/>
      </w:pPr>
      <w:r>
        <w:drawing>
          <wp:inline wp14:editId="0FEA63AF" wp14:anchorId="7A8CF663">
            <wp:extent cx="5519988" cy="4263536"/>
            <wp:effectExtent l="0" t="0" r="0" b="0"/>
            <wp:docPr id="274257370" name="" title=""/>
            <wp:cNvGraphicFramePr>
              <a:graphicFrameLocks/>
            </wp:cNvGraphicFramePr>
            <a:graphic>
              <a:graphicData uri="http://schemas.openxmlformats.org/drawingml/2006/picture">
                <pic:pic>
                  <pic:nvPicPr>
                    <pic:cNvPr id="0" name=""/>
                    <pic:cNvPicPr/>
                  </pic:nvPicPr>
                  <pic:blipFill>
                    <a:blip r:embed="Re33549ff2c074dce">
                      <a:extLst>
                        <a:ext xmlns:a="http://schemas.openxmlformats.org/drawingml/2006/main" uri="{28A0092B-C50C-407E-A947-70E740481C1C}">
                          <a14:useLocalDpi val="0"/>
                        </a:ext>
                      </a:extLst>
                    </a:blip>
                    <a:stretch>
                      <a:fillRect/>
                    </a:stretch>
                  </pic:blipFill>
                  <pic:spPr>
                    <a:xfrm>
                      <a:off x="0" y="0"/>
                      <a:ext cx="5519988" cy="4263536"/>
                    </a:xfrm>
                    <a:prstGeom prst="rect">
                      <a:avLst/>
                    </a:prstGeom>
                  </pic:spPr>
                </pic:pic>
              </a:graphicData>
            </a:graphic>
          </wp:inline>
        </w:drawing>
      </w:r>
      <w:r w:rsidR="4670C165">
        <w:rPr/>
        <w:t xml:space="preserve">: </w:t>
      </w:r>
      <w:r w:rsidR="4670C165">
        <w:rPr/>
        <w:t>EmotivPRO</w:t>
      </w:r>
      <w:r w:rsidR="4670C165">
        <w:rPr/>
        <w:t xml:space="preserve"> data stream playback from Emotiv Epoc X</w:t>
      </w:r>
    </w:p>
    <w:p w:rsidR="17AE6E33" w:rsidP="17AE6E33" w:rsidRDefault="17AE6E33" w14:paraId="50B2BB97" w14:textId="3DEA30B7">
      <w:pPr>
        <w:pStyle w:val="Heading3"/>
      </w:pPr>
      <w:r>
        <w:t>3.3.2 EMOTIVBCI</w:t>
      </w:r>
    </w:p>
    <w:p w:rsidR="17AE6E33" w:rsidP="17AE6E33" w:rsidRDefault="17AE6E33" w14:paraId="6410DB59" w14:textId="032EC21A">
      <w:pPr>
        <w:pStyle w:val="Heading4"/>
      </w:pPr>
      <w:r>
        <w:t>3.3.2.1 TRAINING DATA COLLECTION</w:t>
      </w:r>
    </w:p>
    <w:p w:rsidR="17AE6E33" w:rsidP="17AE6E33" w:rsidRDefault="17AE6E33" w14:paraId="689176F2" w14:textId="0FF28A36">
      <w:pPr>
        <w:pStyle w:val="Heading4"/>
        <w:rPr/>
      </w:pPr>
      <w:r w:rsidR="4670C165">
        <w:rPr/>
        <w:t>3.3.2.2 TRAINING PROFILES</w:t>
      </w:r>
    </w:p>
    <w:p w:rsidR="4670C165" w:rsidP="4670C165" w:rsidRDefault="4670C165" w14:paraId="2D36A716" w14:textId="35EEE618">
      <w:pPr>
        <w:pStyle w:val="Normal"/>
        <w:ind w:left="0" w:firstLine="720"/>
        <w:rPr/>
      </w:pPr>
      <w:r w:rsidR="4670C165">
        <w:rPr/>
        <w:t>Emotiv subscribers can make “training profiles” to associate EEG data with a user</w:t>
      </w:r>
    </w:p>
    <w:p w:rsidR="4670C165" w:rsidP="4670C165" w:rsidRDefault="4670C165" w14:paraId="2C829467" w14:textId="549BD3ED">
      <w:pPr>
        <w:pStyle w:val="Normal"/>
        <w:rPr/>
      </w:pPr>
    </w:p>
    <w:p w:rsidR="00FF61EE" w:rsidP="17AE6E33" w:rsidRDefault="17AE6E33" w14:paraId="6245F6AF" w14:textId="482BA8BD">
      <w:pPr>
        <w:pStyle w:val="Heading2"/>
      </w:pPr>
      <w:r>
        <w:t>3.4 NeuroGaze Software Architecture</w:t>
      </w:r>
    </w:p>
    <w:p w:rsidR="00C7150C" w:rsidP="17AE6E33" w:rsidRDefault="17AE6E33" w14:paraId="718796F5" w14:textId="66C643B5">
      <w:pPr>
        <w:pStyle w:val="Heading3"/>
      </w:pPr>
      <w:r>
        <w:t>UNITY (Input and Display)</w:t>
      </w:r>
    </w:p>
    <w:p w:rsidR="00C7150C" w:rsidP="17AE6E33" w:rsidRDefault="17AE6E33" w14:paraId="53F98DA7" w14:textId="1A1CBC0F">
      <w:r>
        <w:t>VR PLAYER RIG (META ALL IN ONE SDK)</w:t>
      </w:r>
    </w:p>
    <w:p w:rsidR="00C7150C" w:rsidP="17AE6E33" w:rsidRDefault="17AE6E33" w14:paraId="63EB7FF1" w14:textId="3E8E4576">
      <w:r>
        <w:t xml:space="preserve">INTERACTABLES </w:t>
      </w:r>
    </w:p>
    <w:p w:rsidR="00135619" w:rsidP="007F6972" w:rsidRDefault="00135619" w14:paraId="5C983031" w14:textId="77777777">
      <w:pPr>
        <w:pStyle w:val="Caption"/>
      </w:pPr>
      <w:r>
        <w:br w:type="page"/>
      </w:r>
    </w:p>
    <w:p w:rsidR="00C053B8" w:rsidP="00C053B8" w:rsidRDefault="00135619" w14:paraId="3F1F9E89" w14:textId="6CDC6084">
      <w:pPr>
        <w:pStyle w:val="Heading1"/>
      </w:pPr>
      <w:bookmarkStart w:name="_Toc137550388" w:id="10"/>
      <w:r>
        <w:t>CHAPTER FOUR</w:t>
      </w:r>
      <w:bookmarkEnd w:id="10"/>
      <w:r w:rsidR="00352DFF">
        <w:t>: USER STUDY</w:t>
      </w:r>
    </w:p>
    <w:p w:rsidR="006E55B4" w:rsidP="006E55B4" w:rsidRDefault="006E55B4" w14:paraId="341A2F91" w14:textId="77777777">
      <w:pPr>
        <w:pStyle w:val="Heading2"/>
        <w:numPr>
          <w:ilvl w:val="1"/>
          <w:numId w:val="11"/>
        </w:numPr>
      </w:pPr>
      <w:r>
        <w:t>Results</w:t>
      </w:r>
    </w:p>
    <w:p w:rsidR="006E55B4" w:rsidP="006E55B4" w:rsidRDefault="006E55B4" w14:paraId="6B9FA51D" w14:textId="77777777">
      <w:r>
        <w:t>QUANTATIVE</w:t>
      </w:r>
    </w:p>
    <w:p w:rsidR="006E55B4" w:rsidP="006E55B4" w:rsidRDefault="006E55B4" w14:paraId="668E48C3" w14:textId="77777777">
      <w:r>
        <w:t>ACCURACY</w:t>
      </w:r>
    </w:p>
    <w:p w:rsidR="006E55B4" w:rsidP="006E55B4" w:rsidRDefault="006E55B4" w14:paraId="7B8A4B29" w14:textId="77777777">
      <w:r>
        <w:t>PERCISION</w:t>
      </w:r>
    </w:p>
    <w:p w:rsidR="006E55B4" w:rsidP="006E55B4" w:rsidRDefault="006E55B4" w14:paraId="03725A6F" w14:textId="77777777">
      <w:r>
        <w:t>RECALL</w:t>
      </w:r>
    </w:p>
    <w:p w:rsidR="006E55B4" w:rsidP="006E55B4" w:rsidRDefault="006E55B4" w14:paraId="55041596" w14:textId="77777777">
      <w:r>
        <w:t>STAT ANALYSIS</w:t>
      </w:r>
    </w:p>
    <w:p w:rsidR="006E55B4" w:rsidP="006E55B4" w:rsidRDefault="006E55B4" w14:paraId="18BCFD5A" w14:textId="77777777">
      <w:r>
        <w:t>ANOVA</w:t>
      </w:r>
    </w:p>
    <w:p w:rsidR="006E55B4" w:rsidP="006E55B4" w:rsidRDefault="006E55B4" w14:paraId="255021B7" w14:textId="77777777">
      <w:r>
        <w:t>WILCOXON</w:t>
      </w:r>
    </w:p>
    <w:p w:rsidR="006E55B4" w:rsidP="006E55B4" w:rsidRDefault="006E55B4" w14:paraId="0E2A2FEB" w14:textId="77777777">
      <w:pPr>
        <w:ind w:firstLine="720"/>
      </w:pPr>
      <w:r>
        <w:t>WILFRED</w:t>
      </w:r>
      <w:r>
        <w:tab/>
      </w:r>
    </w:p>
    <w:p w:rsidR="006E55B4" w:rsidP="006E55B4" w:rsidRDefault="006E55B4" w14:paraId="037CF3F6" w14:textId="77777777">
      <w:r>
        <w:t>QUALITATIVE</w:t>
      </w:r>
    </w:p>
    <w:p w:rsidR="006E55B4" w:rsidP="006E55B4" w:rsidRDefault="006E55B4" w14:paraId="6BA7D093" w14:textId="77777777">
      <w:pPr>
        <w:ind w:left="720"/>
      </w:pPr>
      <w:r>
        <w:t xml:space="preserve">After evaluating participants on all three input devices and </w:t>
      </w:r>
    </w:p>
    <w:p w:rsidR="00B95BAB" w:rsidP="00B95BAB" w:rsidRDefault="17AE6E33" w14:paraId="12A76275" w14:textId="215BA6C8">
      <w:pPr>
        <w:pStyle w:val="Heading2"/>
        <w:numPr>
          <w:ilvl w:val="1"/>
          <w:numId w:val="11"/>
        </w:numPr>
      </w:pPr>
      <w:r>
        <w:t>Experimental Design</w:t>
      </w:r>
    </w:p>
    <w:p w:rsidR="17AE6E33" w:rsidP="17AE6E33" w:rsidRDefault="17AE6E33" w14:paraId="5D33F3F0" w14:textId="4EF10DF8">
      <w:r>
        <w:t>DATA COLLECTION</w:t>
      </w:r>
    </w:p>
    <w:p w:rsidR="17AE6E33" w:rsidP="17AE6E33" w:rsidRDefault="17AE6E33" w14:paraId="40BC8C49" w14:textId="5D27AF51">
      <w:r>
        <w:t>UNITY SCENE</w:t>
      </w:r>
    </w:p>
    <w:p w:rsidR="17AE6E33" w:rsidP="17AE6E33" w:rsidRDefault="17AE6E33" w14:paraId="7459E4C3" w14:textId="7D65983E">
      <w:r>
        <w:t>INTERACTBLES</w:t>
      </w:r>
    </w:p>
    <w:p w:rsidR="17AE6E33" w:rsidP="17AE6E33" w:rsidRDefault="17AE6E33" w14:paraId="28C4DEE8" w14:textId="2089A60C">
      <w:r>
        <w:t>ASSESSMENT MANAGER</w:t>
      </w:r>
    </w:p>
    <w:p w:rsidR="17AE6E33" w:rsidP="17AE6E33" w:rsidRDefault="17AE6E33" w14:paraId="1BAB6ECD" w14:textId="6448C612"/>
    <w:p w:rsidR="17AE6E33" w:rsidP="17AE6E33" w:rsidRDefault="17AE6E33" w14:paraId="04D76467" w14:textId="6353F0CD">
      <w:r>
        <w:t>EXPORT TO CSV</w:t>
      </w:r>
    </w:p>
    <w:p w:rsidR="17AE6E33" w:rsidP="17AE6E33" w:rsidRDefault="17AE6E33" w14:paraId="359D7380" w14:textId="4A3F33F6">
      <w:r>
        <w:t>TIME</w:t>
      </w:r>
    </w:p>
    <w:p w:rsidR="17AE6E33" w:rsidP="17AE6E33" w:rsidRDefault="17AE6E33" w14:paraId="6C202B82" w14:textId="5CFF2F9F">
      <w:r>
        <w:t>ACCURACY</w:t>
      </w:r>
    </w:p>
    <w:p w:rsidR="17AE6E33" w:rsidP="17AE6E33" w:rsidRDefault="17AE6E33" w14:paraId="54062134" w14:textId="3CE4CC19">
      <w:r>
        <w:t>APPARATUS</w:t>
      </w:r>
    </w:p>
    <w:p w:rsidR="17AE6E33" w:rsidP="17AE6E33" w:rsidRDefault="17AE6E33" w14:paraId="2E0D23A9" w14:textId="5B2D6B1E">
      <w:pPr>
        <w:ind w:firstLine="720"/>
      </w:pPr>
      <w:r>
        <w:t>NEUROGAZE</w:t>
      </w:r>
    </w:p>
    <w:p w:rsidR="17AE6E33" w:rsidP="17AE6E33" w:rsidRDefault="17AE6E33" w14:paraId="462728B8" w14:textId="11C4AAF1">
      <w:pPr>
        <w:ind w:firstLine="720"/>
      </w:pPr>
      <w:r>
        <w:t>EYEGAZE AND HANDS</w:t>
      </w:r>
    </w:p>
    <w:p w:rsidR="17AE6E33" w:rsidP="17AE6E33" w:rsidRDefault="17AE6E33" w14:paraId="3B82B291" w14:textId="73A20AF8">
      <w:pPr>
        <w:ind w:firstLine="720"/>
      </w:pPr>
      <w:r>
        <w:t>VR CONTROLLERS</w:t>
      </w:r>
      <w:r>
        <w:tab/>
      </w:r>
    </w:p>
    <w:p w:rsidR="17AE6E33" w:rsidP="17AE6E33" w:rsidRDefault="17AE6E33" w14:paraId="0FBF5857" w14:textId="0F500349">
      <w:r>
        <w:t>EVALUATION SCENES</w:t>
      </w:r>
    </w:p>
    <w:p w:rsidR="17AE6E33" w:rsidP="17AE6E33" w:rsidRDefault="17AE6E33" w14:paraId="465B85BE" w14:textId="64C877F0">
      <w:r>
        <w:t>SRUVEYS</w:t>
      </w:r>
    </w:p>
    <w:p w:rsidR="17AE6E33" w:rsidP="17AE6E33" w:rsidRDefault="17AE6E33" w14:paraId="602462EB" w14:textId="18180453">
      <w:r>
        <w:t>DEMOGRAPHICS</w:t>
      </w:r>
    </w:p>
    <w:p w:rsidR="17AE6E33" w:rsidP="17AE6E33" w:rsidRDefault="17AE6E33" w14:paraId="5B57F9FB" w14:textId="0DEF350D">
      <w:r>
        <w:t>NASA TLXS</w:t>
      </w:r>
    </w:p>
    <w:p w:rsidR="17AE6E33" w:rsidP="17AE6E33" w:rsidRDefault="17AE6E33" w14:paraId="26D66B7C" w14:textId="3AF7D25D">
      <w:r>
        <w:t>POST EVALUATION</w:t>
      </w:r>
    </w:p>
    <w:p w:rsidR="17AE6E33" w:rsidP="17AE6E33" w:rsidRDefault="17AE6E33" w14:paraId="392EBF70" w14:textId="642280D2"/>
    <w:p w:rsidR="00B95BAB" w:rsidP="00B95BAB" w:rsidRDefault="17AE6E33" w14:paraId="48683359" w14:textId="529CD4F2">
      <w:pPr>
        <w:pStyle w:val="Heading2"/>
        <w:numPr>
          <w:ilvl w:val="1"/>
          <w:numId w:val="11"/>
        </w:numPr>
      </w:pPr>
      <w:r>
        <w:t>Implications</w:t>
      </w:r>
    </w:p>
    <w:p w:rsidRPr="00B95BAB" w:rsidR="00B95BAB" w:rsidP="00B95BAB" w:rsidRDefault="00B95BAB" w14:paraId="1B4073CE" w14:textId="77777777"/>
    <w:p w:rsidR="00135619" w:rsidP="00135619" w:rsidRDefault="00135619" w14:paraId="5274E6B7" w14:textId="77777777"/>
    <w:p w:rsidR="00135619" w:rsidRDefault="00135619" w14:paraId="69C3E15B" w14:textId="77777777">
      <w:r>
        <w:br w:type="page"/>
      </w:r>
    </w:p>
    <w:p w:rsidR="00135619" w:rsidP="00076AF9" w:rsidRDefault="00135619" w14:paraId="1AA948F6" w14:textId="158E9444">
      <w:pPr>
        <w:pStyle w:val="Heading1"/>
      </w:pPr>
      <w:bookmarkStart w:name="_Toc137550389" w:id="11"/>
      <w:r>
        <w:t>CHAPTER FIVE</w:t>
      </w:r>
      <w:bookmarkEnd w:id="11"/>
      <w:r w:rsidR="00D2264F">
        <w:t>: FUTURE WORK</w:t>
      </w:r>
    </w:p>
    <w:p w:rsidR="00135619" w:rsidP="00135619" w:rsidRDefault="00135619" w14:paraId="6B60C43B" w14:textId="77777777"/>
    <w:p w:rsidR="00135619" w:rsidRDefault="00135619" w14:paraId="7A54F47B" w14:textId="77777777">
      <w:r>
        <w:br w:type="page"/>
      </w:r>
    </w:p>
    <w:p w:rsidR="00D2264F" w:rsidP="00D2264F" w:rsidRDefault="00D2264F" w14:paraId="1D435F58" w14:textId="798625A1">
      <w:pPr>
        <w:pStyle w:val="Heading1"/>
      </w:pPr>
      <w:r>
        <w:t>CHAPTER FIVE: CONCLUSION</w:t>
      </w:r>
    </w:p>
    <w:p w:rsidR="00D2264F" w:rsidRDefault="00D2264F" w14:paraId="6F8004C1" w14:textId="7DB25083">
      <w:pPr>
        <w:spacing w:line="259" w:lineRule="auto"/>
      </w:pPr>
      <w:r>
        <w:br w:type="page"/>
      </w:r>
    </w:p>
    <w:p w:rsidR="17AE6E33" w:rsidP="17AE6E33" w:rsidRDefault="17AE6E33" w14:paraId="38B9F5B8" w14:textId="03E9174A">
      <w:pPr>
        <w:pStyle w:val="Heading1"/>
      </w:pPr>
      <w:bookmarkStart w:name="_Toc137550390" w:id="12"/>
      <w:r>
        <w:t xml:space="preserve">APPENDIX A: </w:t>
      </w:r>
      <w:bookmarkEnd w:id="12"/>
      <w:r>
        <w:t>SAMPLE SURVEYS</w:t>
      </w:r>
    </w:p>
    <w:p w:rsidR="17AE6E33" w:rsidP="17AE6E33" w:rsidRDefault="17AE6E33" w14:paraId="64A25E0E" w14:textId="22FB5986">
      <w:pPr>
        <w:pStyle w:val="Heading2"/>
      </w:pPr>
      <w:r>
        <w:t>Qualtrics Demographic Survey</w:t>
      </w:r>
    </w:p>
    <w:p w:rsidR="17AE6E33" w:rsidP="17AE6E33" w:rsidRDefault="17AE6E33" w14:paraId="38156E6D" w14:textId="4B76C965">
      <w:pPr>
        <w:pStyle w:val="Heading2"/>
      </w:pPr>
      <w:r>
        <w:t xml:space="preserve">Qualtrics NASA-TLX Survey </w:t>
      </w:r>
    </w:p>
    <w:p w:rsidR="17AE6E33" w:rsidP="17AE6E33" w:rsidRDefault="17AE6E33" w14:paraId="2E9C9030" w14:textId="77C0E8EE">
      <w:pPr>
        <w:pStyle w:val="Heading2"/>
      </w:pPr>
      <w:r>
        <w:t xml:space="preserve">Qualtrics Post Evalution Survey </w:t>
      </w:r>
    </w:p>
    <w:p w:rsidR="00076AF9" w:rsidP="00135619" w:rsidRDefault="00076AF9" w14:paraId="6ED6F674" w14:textId="77777777"/>
    <w:p w:rsidR="00076AF9" w:rsidP="00135619" w:rsidRDefault="00076AF9" w14:paraId="47B9B2C8" w14:textId="77777777"/>
    <w:p w:rsidR="009D01B7" w:rsidRDefault="009D01B7" w14:paraId="3A0C7933" w14:textId="77777777">
      <w:pPr>
        <w:spacing w:line="259" w:lineRule="auto"/>
      </w:pPr>
      <w:r>
        <w:br w:type="page"/>
      </w:r>
    </w:p>
    <w:p w:rsidR="009D01B7" w:rsidRDefault="009D01B7" w14:paraId="0B926B81" w14:textId="77777777">
      <w:r>
        <w:t>[insert appendix content]</w:t>
      </w:r>
    </w:p>
    <w:p w:rsidR="00076AF9" w:rsidRDefault="00076AF9" w14:paraId="0B32DC67" w14:textId="77777777">
      <w:r>
        <w:br w:type="page"/>
      </w:r>
    </w:p>
    <w:p w:rsidR="00076AF9" w:rsidP="00076AF9" w:rsidRDefault="00076AF9" w14:paraId="393E1929" w14:textId="77777777">
      <w:pPr>
        <w:pStyle w:val="Heading1"/>
      </w:pPr>
      <w:bookmarkStart w:name="_Toc137550391" w:id="13"/>
      <w:r>
        <w:t>LIST OF REFERENCES</w:t>
      </w:r>
      <w:bookmarkEnd w:id="13"/>
    </w:p>
    <w:p w:rsidRPr="004118E0" w:rsidR="004118E0" w:rsidP="004118E0" w:rsidRDefault="004118E0" w14:paraId="1E580726" w14:textId="77777777">
      <w:pPr>
        <w:rPr>
          <w:i/>
          <w:iCs/>
        </w:rPr>
      </w:pPr>
      <w:r w:rsidRPr="00455318">
        <w:rPr>
          <w:i/>
          <w:iCs/>
        </w:rPr>
        <w:t>Below is a sample reference with a hanging indent, formatting along APA style.</w:t>
      </w:r>
    </w:p>
    <w:bookmarkStart w:name="_Hlk135904975" w:displacedByCustomXml="next" w:id="14"/>
    <w:sdt>
      <w:sdtPr>
        <w:id w:val="-2012364163"/>
        <w:placeholder>
          <w:docPart w:val="70D0F3ED24C84E2B9A618A00E6D67054"/>
        </w:placeholder>
      </w:sdtPr>
      <w:sdtContent>
        <w:p w:rsidR="004118E0" w:rsidP="004118E0" w:rsidRDefault="004118E0" w14:paraId="3216FAB2" w14:textId="77777777">
          <w:pPr>
            <w:spacing w:line="240" w:lineRule="auto"/>
            <w:ind w:left="720" w:hanging="720"/>
          </w:pPr>
          <w:r>
            <w:t xml:space="preserve">Allison, A. (2000). Japanese mothers and obentos: The lunch box as ideological state apparatus. </w:t>
          </w:r>
          <w:r>
            <w:br/>
          </w:r>
          <w:r>
            <w:t xml:space="preserve">In Permitted and Prohibited Desires: Mothers, Comics, and Censorship in Japan. </w:t>
          </w:r>
          <w:r>
            <w:br/>
          </w:r>
          <w:r>
            <w:t>Berkeley, CA: University of California Press, pp 81-103.</w:t>
          </w:r>
        </w:p>
        <w:p w:rsidR="004118E0" w:rsidP="004118E0" w:rsidRDefault="00000000" w14:paraId="369C59DA" w14:textId="77777777">
          <w:pPr>
            <w:spacing w:line="240" w:lineRule="auto"/>
            <w:ind w:left="720" w:hanging="720"/>
          </w:pPr>
        </w:p>
      </w:sdtContent>
    </w:sdt>
    <w:bookmarkEnd w:displacedByCustomXml="prev" w:id="14"/>
    <w:p w:rsidRPr="004118E0" w:rsidR="004118E0" w:rsidP="004118E0" w:rsidRDefault="004118E0" w14:paraId="272FDC36" w14:textId="77777777"/>
    <w:sectPr w:rsidRPr="004118E0" w:rsidR="004118E0" w:rsidSect="006F5429">
      <w:pgSz w:w="12240" w:h="15840" w:orient="portrait"/>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WB" w:author="Wanyea Barbel" w:date="2024-03-07T14:11:00Z" w:id="6">
    <w:p w:rsidR="17AE6E33" w:rsidRDefault="17AE6E33" w14:paraId="62B8E5AF" w14:textId="4717AF93">
      <w:pPr>
        <w:pStyle w:val="CommentText"/>
      </w:pPr>
      <w:r>
        <w:t>heading need to be caps</w:t>
      </w:r>
      <w:r>
        <w:rPr>
          <w:rStyle w:val="CommentReference"/>
        </w:rPr>
        <w:annotationRef/>
      </w:r>
    </w:p>
  </w:comment>
  <w:comment w:initials="WB" w:author="Wanyea Barbel" w:date="2024-03-07T14:14:00Z" w:id="7">
    <w:p w:rsidR="17AE6E33" w:rsidRDefault="17AE6E33" w14:paraId="24A8D3CD" w14:textId="216F21B7">
      <w:pPr>
        <w:pStyle w:val="CommentText"/>
      </w:pPr>
      <w:r>
        <w:t>2.1, .. etc</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8E5AF" w15:done="0"/>
  <w15:commentEx w15:paraId="24A8D3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988EA4" w16cex:dateUtc="2024-03-07T19:11:00Z"/>
  <w16cex:commentExtensible w16cex:durableId="5EA30F3C" w16cex:dateUtc="2024-03-07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8E5AF" w16cid:durableId="69988EA4"/>
  <w16cid:commentId w16cid:paraId="24A8D3CD" w16cid:durableId="5EA30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5429" w:rsidP="00076AF9" w:rsidRDefault="006F5429" w14:paraId="2A141519" w14:textId="77777777">
      <w:pPr>
        <w:spacing w:after="0" w:line="240" w:lineRule="auto"/>
      </w:pPr>
      <w:r>
        <w:separator/>
      </w:r>
    </w:p>
  </w:endnote>
  <w:endnote w:type="continuationSeparator" w:id="0">
    <w:p w:rsidR="006F5429" w:rsidP="00076AF9" w:rsidRDefault="006F5429" w14:paraId="6DC25347" w14:textId="77777777">
      <w:pPr>
        <w:spacing w:after="0" w:line="240" w:lineRule="auto"/>
      </w:pPr>
      <w:r>
        <w:continuationSeparator/>
      </w:r>
    </w:p>
  </w:endnote>
  <w:endnote w:type="continuationNotice" w:id="1">
    <w:p w:rsidR="006F5429" w:rsidRDefault="006F5429" w14:paraId="030CB60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55001"/>
      <w:docPartObj>
        <w:docPartGallery w:val="Page Numbers (Bottom of Page)"/>
        <w:docPartUnique/>
      </w:docPartObj>
    </w:sdtPr>
    <w:sdtEndPr>
      <w:rPr>
        <w:noProof/>
      </w:rPr>
    </w:sdtEndPr>
    <w:sdtContent>
      <w:p w:rsidR="00076AF9" w:rsidRDefault="00076AF9" w14:paraId="41F86980"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76AF9" w:rsidRDefault="00076AF9" w14:paraId="71F42D0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5429" w:rsidP="00076AF9" w:rsidRDefault="006F5429" w14:paraId="7E3DB1EE" w14:textId="77777777">
      <w:pPr>
        <w:spacing w:after="0" w:line="240" w:lineRule="auto"/>
      </w:pPr>
      <w:r>
        <w:separator/>
      </w:r>
    </w:p>
  </w:footnote>
  <w:footnote w:type="continuationSeparator" w:id="0">
    <w:p w:rsidR="006F5429" w:rsidP="00076AF9" w:rsidRDefault="006F5429" w14:paraId="6FD0B39F" w14:textId="77777777">
      <w:pPr>
        <w:spacing w:after="0" w:line="240" w:lineRule="auto"/>
      </w:pPr>
      <w:r>
        <w:continuationSeparator/>
      </w:r>
    </w:p>
  </w:footnote>
  <w:footnote w:type="continuationNotice" w:id="1">
    <w:p w:rsidR="006F5429" w:rsidRDefault="006F5429" w14:paraId="57F4096A"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F550FB"/>
    <w:multiLevelType w:val="hybridMultilevel"/>
    <w:tmpl w:val="FCB096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83206AF"/>
    <w:multiLevelType w:val="hybridMultilevel"/>
    <w:tmpl w:val="52D072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0D97EDE"/>
    <w:multiLevelType w:val="hybridMultilevel"/>
    <w:tmpl w:val="D624D7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B9536E"/>
    <w:multiLevelType w:val="hybridMultilevel"/>
    <w:tmpl w:val="BE7414A0"/>
    <w:lvl w:ilvl="0" w:tplc="04090001">
      <w:start w:val="1"/>
      <w:numFmt w:val="bullet"/>
      <w:lvlText w:val=""/>
      <w:lvlJc w:val="left"/>
      <w:pPr>
        <w:ind w:left="768" w:hanging="360"/>
      </w:pPr>
      <w:rPr>
        <w:rFonts w:hint="default" w:ascii="Symbol" w:hAnsi="Symbol"/>
      </w:rPr>
    </w:lvl>
    <w:lvl w:ilvl="1" w:tplc="04090003" w:tentative="1">
      <w:start w:val="1"/>
      <w:numFmt w:val="bullet"/>
      <w:lvlText w:val="o"/>
      <w:lvlJc w:val="left"/>
      <w:pPr>
        <w:ind w:left="1488" w:hanging="360"/>
      </w:pPr>
      <w:rPr>
        <w:rFonts w:hint="default" w:ascii="Courier New" w:hAnsi="Courier New" w:cs="Courier New"/>
      </w:rPr>
    </w:lvl>
    <w:lvl w:ilvl="2" w:tplc="04090005" w:tentative="1">
      <w:start w:val="1"/>
      <w:numFmt w:val="bullet"/>
      <w:lvlText w:val=""/>
      <w:lvlJc w:val="left"/>
      <w:pPr>
        <w:ind w:left="2208" w:hanging="360"/>
      </w:pPr>
      <w:rPr>
        <w:rFonts w:hint="default" w:ascii="Wingdings" w:hAnsi="Wingdings"/>
      </w:rPr>
    </w:lvl>
    <w:lvl w:ilvl="3" w:tplc="04090001" w:tentative="1">
      <w:start w:val="1"/>
      <w:numFmt w:val="bullet"/>
      <w:lvlText w:val=""/>
      <w:lvlJc w:val="left"/>
      <w:pPr>
        <w:ind w:left="2928" w:hanging="360"/>
      </w:pPr>
      <w:rPr>
        <w:rFonts w:hint="default" w:ascii="Symbol" w:hAnsi="Symbol"/>
      </w:rPr>
    </w:lvl>
    <w:lvl w:ilvl="4" w:tplc="04090003" w:tentative="1">
      <w:start w:val="1"/>
      <w:numFmt w:val="bullet"/>
      <w:lvlText w:val="o"/>
      <w:lvlJc w:val="left"/>
      <w:pPr>
        <w:ind w:left="3648" w:hanging="360"/>
      </w:pPr>
      <w:rPr>
        <w:rFonts w:hint="default" w:ascii="Courier New" w:hAnsi="Courier New" w:cs="Courier New"/>
      </w:rPr>
    </w:lvl>
    <w:lvl w:ilvl="5" w:tplc="04090005" w:tentative="1">
      <w:start w:val="1"/>
      <w:numFmt w:val="bullet"/>
      <w:lvlText w:val=""/>
      <w:lvlJc w:val="left"/>
      <w:pPr>
        <w:ind w:left="4368" w:hanging="360"/>
      </w:pPr>
      <w:rPr>
        <w:rFonts w:hint="default" w:ascii="Wingdings" w:hAnsi="Wingdings"/>
      </w:rPr>
    </w:lvl>
    <w:lvl w:ilvl="6" w:tplc="04090001" w:tentative="1">
      <w:start w:val="1"/>
      <w:numFmt w:val="bullet"/>
      <w:lvlText w:val=""/>
      <w:lvlJc w:val="left"/>
      <w:pPr>
        <w:ind w:left="5088" w:hanging="360"/>
      </w:pPr>
      <w:rPr>
        <w:rFonts w:hint="default" w:ascii="Symbol" w:hAnsi="Symbol"/>
      </w:rPr>
    </w:lvl>
    <w:lvl w:ilvl="7" w:tplc="04090003" w:tentative="1">
      <w:start w:val="1"/>
      <w:numFmt w:val="bullet"/>
      <w:lvlText w:val="o"/>
      <w:lvlJc w:val="left"/>
      <w:pPr>
        <w:ind w:left="5808" w:hanging="360"/>
      </w:pPr>
      <w:rPr>
        <w:rFonts w:hint="default" w:ascii="Courier New" w:hAnsi="Courier New" w:cs="Courier New"/>
      </w:rPr>
    </w:lvl>
    <w:lvl w:ilvl="8" w:tplc="04090005" w:tentative="1">
      <w:start w:val="1"/>
      <w:numFmt w:val="bullet"/>
      <w:lvlText w:val=""/>
      <w:lvlJc w:val="left"/>
      <w:pPr>
        <w:ind w:left="6528" w:hanging="360"/>
      </w:pPr>
      <w:rPr>
        <w:rFonts w:hint="default" w:ascii="Wingdings" w:hAnsi="Wingdings"/>
      </w:rPr>
    </w:lvl>
  </w:abstractNum>
  <w:abstractNum w:abstractNumId="10"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F360C05"/>
    <w:multiLevelType w:val="hybridMultilevel"/>
    <w:tmpl w:val="A5E606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847280796">
    <w:abstractNumId w:val="9"/>
  </w:num>
  <w:num w:numId="2" w16cid:durableId="610161187">
    <w:abstractNumId w:val="5"/>
  </w:num>
  <w:num w:numId="3" w16cid:durableId="1871142001">
    <w:abstractNumId w:val="3"/>
  </w:num>
  <w:num w:numId="4" w16cid:durableId="1047947610">
    <w:abstractNumId w:val="11"/>
  </w:num>
  <w:num w:numId="5" w16cid:durableId="2011836326">
    <w:abstractNumId w:val="4"/>
  </w:num>
  <w:num w:numId="6" w16cid:durableId="31157013">
    <w:abstractNumId w:val="8"/>
  </w:num>
  <w:num w:numId="7" w16cid:durableId="1108156779">
    <w:abstractNumId w:val="10"/>
  </w:num>
  <w:num w:numId="8" w16cid:durableId="1947732511">
    <w:abstractNumId w:val="2"/>
  </w:num>
  <w:num w:numId="9" w16cid:durableId="680817688">
    <w:abstractNumId w:val="7"/>
  </w:num>
  <w:num w:numId="10" w16cid:durableId="1267620036">
    <w:abstractNumId w:val="0"/>
  </w:num>
  <w:num w:numId="11" w16cid:durableId="1095783165">
    <w:abstractNumId w:val="1"/>
  </w:num>
  <w:num w:numId="12" w16cid:durableId="160099234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yea Barbel">
    <w15:presenceInfo w15:providerId="Windows Live" w15:userId="b455c7aecbc7646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attachedTemplate r:id="rId1"/>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100F4"/>
    <w:rsid w:val="00015B16"/>
    <w:rsid w:val="00015C5A"/>
    <w:rsid w:val="00020A52"/>
    <w:rsid w:val="00044B14"/>
    <w:rsid w:val="00051D16"/>
    <w:rsid w:val="000622F8"/>
    <w:rsid w:val="000636A0"/>
    <w:rsid w:val="000715D4"/>
    <w:rsid w:val="00076AF9"/>
    <w:rsid w:val="00083CE7"/>
    <w:rsid w:val="00084EC6"/>
    <w:rsid w:val="00087AA4"/>
    <w:rsid w:val="00090A05"/>
    <w:rsid w:val="000918C0"/>
    <w:rsid w:val="00092A61"/>
    <w:rsid w:val="000973E8"/>
    <w:rsid w:val="000B4B2B"/>
    <w:rsid w:val="000C5B25"/>
    <w:rsid w:val="000F10FE"/>
    <w:rsid w:val="00110802"/>
    <w:rsid w:val="00121428"/>
    <w:rsid w:val="0013275F"/>
    <w:rsid w:val="0013415C"/>
    <w:rsid w:val="00135619"/>
    <w:rsid w:val="001514BE"/>
    <w:rsid w:val="00152A73"/>
    <w:rsid w:val="001602C4"/>
    <w:rsid w:val="00161721"/>
    <w:rsid w:val="001618B4"/>
    <w:rsid w:val="00177375"/>
    <w:rsid w:val="00181458"/>
    <w:rsid w:val="00185EB4"/>
    <w:rsid w:val="00190EDE"/>
    <w:rsid w:val="00191A8A"/>
    <w:rsid w:val="00192A1F"/>
    <w:rsid w:val="00194300"/>
    <w:rsid w:val="00196330"/>
    <w:rsid w:val="001B03EC"/>
    <w:rsid w:val="001B3884"/>
    <w:rsid w:val="001C1822"/>
    <w:rsid w:val="001D52EF"/>
    <w:rsid w:val="001E243F"/>
    <w:rsid w:val="001E37A7"/>
    <w:rsid w:val="001F172A"/>
    <w:rsid w:val="001F42FC"/>
    <w:rsid w:val="00223198"/>
    <w:rsid w:val="00240FBC"/>
    <w:rsid w:val="00243686"/>
    <w:rsid w:val="00257289"/>
    <w:rsid w:val="00270591"/>
    <w:rsid w:val="0027473C"/>
    <w:rsid w:val="002A4131"/>
    <w:rsid w:val="002B26BF"/>
    <w:rsid w:val="002B3944"/>
    <w:rsid w:val="002B4990"/>
    <w:rsid w:val="002C7280"/>
    <w:rsid w:val="002C7823"/>
    <w:rsid w:val="002D1AF3"/>
    <w:rsid w:val="002F3CCC"/>
    <w:rsid w:val="003026FE"/>
    <w:rsid w:val="00325797"/>
    <w:rsid w:val="0032736E"/>
    <w:rsid w:val="003433CE"/>
    <w:rsid w:val="00344EC8"/>
    <w:rsid w:val="0034660C"/>
    <w:rsid w:val="00352DFF"/>
    <w:rsid w:val="00354078"/>
    <w:rsid w:val="003545A3"/>
    <w:rsid w:val="00360C2A"/>
    <w:rsid w:val="00361324"/>
    <w:rsid w:val="0036436B"/>
    <w:rsid w:val="0036512E"/>
    <w:rsid w:val="003816F0"/>
    <w:rsid w:val="00387888"/>
    <w:rsid w:val="003B4743"/>
    <w:rsid w:val="003B607A"/>
    <w:rsid w:val="003D3783"/>
    <w:rsid w:val="003D4252"/>
    <w:rsid w:val="003E2BB7"/>
    <w:rsid w:val="003E7B44"/>
    <w:rsid w:val="003F1F07"/>
    <w:rsid w:val="003F1F2E"/>
    <w:rsid w:val="0041043A"/>
    <w:rsid w:val="004118E0"/>
    <w:rsid w:val="0041308E"/>
    <w:rsid w:val="004170A8"/>
    <w:rsid w:val="004265FB"/>
    <w:rsid w:val="00434D43"/>
    <w:rsid w:val="00441109"/>
    <w:rsid w:val="00452EA3"/>
    <w:rsid w:val="00464387"/>
    <w:rsid w:val="004653E2"/>
    <w:rsid w:val="00481D24"/>
    <w:rsid w:val="004865E8"/>
    <w:rsid w:val="004958CA"/>
    <w:rsid w:val="00497865"/>
    <w:rsid w:val="004C1A2E"/>
    <w:rsid w:val="004E4E1E"/>
    <w:rsid w:val="005371BF"/>
    <w:rsid w:val="00540030"/>
    <w:rsid w:val="0054704B"/>
    <w:rsid w:val="00550052"/>
    <w:rsid w:val="00564E72"/>
    <w:rsid w:val="005678D3"/>
    <w:rsid w:val="00575967"/>
    <w:rsid w:val="0057729E"/>
    <w:rsid w:val="00595AA5"/>
    <w:rsid w:val="005A669B"/>
    <w:rsid w:val="005B1430"/>
    <w:rsid w:val="005B4D66"/>
    <w:rsid w:val="005C17EA"/>
    <w:rsid w:val="005C1BE8"/>
    <w:rsid w:val="005C358B"/>
    <w:rsid w:val="005C4F82"/>
    <w:rsid w:val="005E517D"/>
    <w:rsid w:val="005F057C"/>
    <w:rsid w:val="005F5067"/>
    <w:rsid w:val="00600C72"/>
    <w:rsid w:val="006112EF"/>
    <w:rsid w:val="006179A4"/>
    <w:rsid w:val="00624364"/>
    <w:rsid w:val="00624922"/>
    <w:rsid w:val="00630125"/>
    <w:rsid w:val="006305CB"/>
    <w:rsid w:val="00644433"/>
    <w:rsid w:val="00650C87"/>
    <w:rsid w:val="006607B3"/>
    <w:rsid w:val="00660EA0"/>
    <w:rsid w:val="006765B1"/>
    <w:rsid w:val="006767DB"/>
    <w:rsid w:val="006801DF"/>
    <w:rsid w:val="0068432B"/>
    <w:rsid w:val="00693CAD"/>
    <w:rsid w:val="006A4E25"/>
    <w:rsid w:val="006A77D8"/>
    <w:rsid w:val="006B799F"/>
    <w:rsid w:val="006C439D"/>
    <w:rsid w:val="006C51FC"/>
    <w:rsid w:val="006D2FE8"/>
    <w:rsid w:val="006D403E"/>
    <w:rsid w:val="006E1B73"/>
    <w:rsid w:val="006E1F0A"/>
    <w:rsid w:val="006E46AB"/>
    <w:rsid w:val="006E55B4"/>
    <w:rsid w:val="006F11A6"/>
    <w:rsid w:val="006F5429"/>
    <w:rsid w:val="00712438"/>
    <w:rsid w:val="007216D1"/>
    <w:rsid w:val="00734410"/>
    <w:rsid w:val="00735AA6"/>
    <w:rsid w:val="007377BF"/>
    <w:rsid w:val="00742639"/>
    <w:rsid w:val="00762E27"/>
    <w:rsid w:val="007A5090"/>
    <w:rsid w:val="007A6A1E"/>
    <w:rsid w:val="007A7BC1"/>
    <w:rsid w:val="007A7CB8"/>
    <w:rsid w:val="007B256E"/>
    <w:rsid w:val="007C3FC1"/>
    <w:rsid w:val="007D0808"/>
    <w:rsid w:val="007D6068"/>
    <w:rsid w:val="007D7373"/>
    <w:rsid w:val="007E3649"/>
    <w:rsid w:val="007E3A5E"/>
    <w:rsid w:val="007F291C"/>
    <w:rsid w:val="007F4B52"/>
    <w:rsid w:val="007F6972"/>
    <w:rsid w:val="007F6A91"/>
    <w:rsid w:val="00816D9C"/>
    <w:rsid w:val="00822957"/>
    <w:rsid w:val="00834D7E"/>
    <w:rsid w:val="00843A85"/>
    <w:rsid w:val="0087095A"/>
    <w:rsid w:val="00873592"/>
    <w:rsid w:val="0087690F"/>
    <w:rsid w:val="00880665"/>
    <w:rsid w:val="00880888"/>
    <w:rsid w:val="008812B9"/>
    <w:rsid w:val="0088171D"/>
    <w:rsid w:val="00884C89"/>
    <w:rsid w:val="0088702C"/>
    <w:rsid w:val="008932A1"/>
    <w:rsid w:val="0089468A"/>
    <w:rsid w:val="008A56B8"/>
    <w:rsid w:val="008C0D86"/>
    <w:rsid w:val="008C3CC6"/>
    <w:rsid w:val="008C4D27"/>
    <w:rsid w:val="008C6D29"/>
    <w:rsid w:val="008D183E"/>
    <w:rsid w:val="00902141"/>
    <w:rsid w:val="00902883"/>
    <w:rsid w:val="00904C46"/>
    <w:rsid w:val="00910AE8"/>
    <w:rsid w:val="00913D95"/>
    <w:rsid w:val="009221CF"/>
    <w:rsid w:val="0094796E"/>
    <w:rsid w:val="00947FC9"/>
    <w:rsid w:val="00950A1A"/>
    <w:rsid w:val="00954D57"/>
    <w:rsid w:val="00961EE6"/>
    <w:rsid w:val="00962883"/>
    <w:rsid w:val="00966F2D"/>
    <w:rsid w:val="0097107A"/>
    <w:rsid w:val="00984A0B"/>
    <w:rsid w:val="00994BE9"/>
    <w:rsid w:val="009A066F"/>
    <w:rsid w:val="009A3F0A"/>
    <w:rsid w:val="009A60B6"/>
    <w:rsid w:val="009B2349"/>
    <w:rsid w:val="009B7110"/>
    <w:rsid w:val="009D0068"/>
    <w:rsid w:val="009D01B7"/>
    <w:rsid w:val="009D7F14"/>
    <w:rsid w:val="009E4E54"/>
    <w:rsid w:val="009F6F4D"/>
    <w:rsid w:val="00A01BAE"/>
    <w:rsid w:val="00A10BCA"/>
    <w:rsid w:val="00A12403"/>
    <w:rsid w:val="00A20E16"/>
    <w:rsid w:val="00A3688A"/>
    <w:rsid w:val="00A36B3E"/>
    <w:rsid w:val="00A41259"/>
    <w:rsid w:val="00A521BB"/>
    <w:rsid w:val="00A6088B"/>
    <w:rsid w:val="00A62CE6"/>
    <w:rsid w:val="00A74CEF"/>
    <w:rsid w:val="00A90AC4"/>
    <w:rsid w:val="00A91C14"/>
    <w:rsid w:val="00AA3567"/>
    <w:rsid w:val="00AA686F"/>
    <w:rsid w:val="00AB2534"/>
    <w:rsid w:val="00AC18BE"/>
    <w:rsid w:val="00AC23A8"/>
    <w:rsid w:val="00AD078C"/>
    <w:rsid w:val="00AD600B"/>
    <w:rsid w:val="00AE4E51"/>
    <w:rsid w:val="00AF02BE"/>
    <w:rsid w:val="00AF0B7C"/>
    <w:rsid w:val="00AF3925"/>
    <w:rsid w:val="00B1107A"/>
    <w:rsid w:val="00B13522"/>
    <w:rsid w:val="00B22ADC"/>
    <w:rsid w:val="00B4159E"/>
    <w:rsid w:val="00B428DC"/>
    <w:rsid w:val="00B44B8A"/>
    <w:rsid w:val="00B47D27"/>
    <w:rsid w:val="00B525D4"/>
    <w:rsid w:val="00B540EF"/>
    <w:rsid w:val="00B56234"/>
    <w:rsid w:val="00B670D3"/>
    <w:rsid w:val="00B85E81"/>
    <w:rsid w:val="00B95BAB"/>
    <w:rsid w:val="00BA1C42"/>
    <w:rsid w:val="00BB4695"/>
    <w:rsid w:val="00BB5797"/>
    <w:rsid w:val="00BB5EE4"/>
    <w:rsid w:val="00BC2431"/>
    <w:rsid w:val="00BC2440"/>
    <w:rsid w:val="00BE2C10"/>
    <w:rsid w:val="00BE390D"/>
    <w:rsid w:val="00C01DB2"/>
    <w:rsid w:val="00C053B8"/>
    <w:rsid w:val="00C102DF"/>
    <w:rsid w:val="00C301DD"/>
    <w:rsid w:val="00C50E78"/>
    <w:rsid w:val="00C55375"/>
    <w:rsid w:val="00C6729C"/>
    <w:rsid w:val="00C7150C"/>
    <w:rsid w:val="00C72569"/>
    <w:rsid w:val="00C74C11"/>
    <w:rsid w:val="00C80D1B"/>
    <w:rsid w:val="00C8740B"/>
    <w:rsid w:val="00C96BA8"/>
    <w:rsid w:val="00CA3F89"/>
    <w:rsid w:val="00CA6333"/>
    <w:rsid w:val="00CA7D6D"/>
    <w:rsid w:val="00CC3A52"/>
    <w:rsid w:val="00CC6A71"/>
    <w:rsid w:val="00CD1DC2"/>
    <w:rsid w:val="00CE3E4C"/>
    <w:rsid w:val="00CE7835"/>
    <w:rsid w:val="00CF01D3"/>
    <w:rsid w:val="00D0258A"/>
    <w:rsid w:val="00D04A5D"/>
    <w:rsid w:val="00D05CE3"/>
    <w:rsid w:val="00D11C9A"/>
    <w:rsid w:val="00D2264F"/>
    <w:rsid w:val="00D23E81"/>
    <w:rsid w:val="00D24441"/>
    <w:rsid w:val="00D24FDD"/>
    <w:rsid w:val="00D443F7"/>
    <w:rsid w:val="00D51BC2"/>
    <w:rsid w:val="00D578DF"/>
    <w:rsid w:val="00D97149"/>
    <w:rsid w:val="00DA496C"/>
    <w:rsid w:val="00DE2658"/>
    <w:rsid w:val="00DE4AC9"/>
    <w:rsid w:val="00E021C0"/>
    <w:rsid w:val="00E02FE8"/>
    <w:rsid w:val="00E0322B"/>
    <w:rsid w:val="00E3232B"/>
    <w:rsid w:val="00E40DDE"/>
    <w:rsid w:val="00E41F74"/>
    <w:rsid w:val="00E573B4"/>
    <w:rsid w:val="00E621FC"/>
    <w:rsid w:val="00E7025A"/>
    <w:rsid w:val="00E73CAF"/>
    <w:rsid w:val="00E752F2"/>
    <w:rsid w:val="00E94B2C"/>
    <w:rsid w:val="00EE0B84"/>
    <w:rsid w:val="00EE315A"/>
    <w:rsid w:val="00F003D6"/>
    <w:rsid w:val="00F11CE0"/>
    <w:rsid w:val="00F11FE3"/>
    <w:rsid w:val="00F24C2B"/>
    <w:rsid w:val="00F305F9"/>
    <w:rsid w:val="00F43F01"/>
    <w:rsid w:val="00F52676"/>
    <w:rsid w:val="00F53873"/>
    <w:rsid w:val="00F61E11"/>
    <w:rsid w:val="00F63727"/>
    <w:rsid w:val="00F7643F"/>
    <w:rsid w:val="00F80CD5"/>
    <w:rsid w:val="00F912AA"/>
    <w:rsid w:val="00F922C6"/>
    <w:rsid w:val="00F9777E"/>
    <w:rsid w:val="00FA09C9"/>
    <w:rsid w:val="00FA3EED"/>
    <w:rsid w:val="00FC1A6E"/>
    <w:rsid w:val="00FF27A3"/>
    <w:rsid w:val="00FF61EE"/>
    <w:rsid w:val="03C5542C"/>
    <w:rsid w:val="0AD825C2"/>
    <w:rsid w:val="0B3077FF"/>
    <w:rsid w:val="0BF2F1EA"/>
    <w:rsid w:val="0D716076"/>
    <w:rsid w:val="0F43AF76"/>
    <w:rsid w:val="17AE6E33"/>
    <w:rsid w:val="1AF7279E"/>
    <w:rsid w:val="1C7C2D82"/>
    <w:rsid w:val="243C2255"/>
    <w:rsid w:val="29535B77"/>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hAnsiTheme="minorHAnsi" w:eastAsiaTheme="majorEastAsia"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hAnsiTheme="minorHAnsi" w:eastAsiaTheme="majorEastAsia"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hAnsiTheme="minorHAnsi" w:eastAsiaTheme="majorEastAsia"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hAnsiTheme="minorHAnsi" w:eastAsiaTheme="majorEastAsia"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styleId="TitlePage" w:customStyle="1">
    <w:name w:val="Title Page"/>
    <w:next w:val="Normal"/>
    <w:qFormat/>
    <w:rsid w:val="003E7B44"/>
    <w:pPr>
      <w:jc w:val="center"/>
    </w:pPr>
    <w:rPr>
      <w:rFonts w:ascii="Calibri" w:hAnsi="Calibri"/>
    </w:rPr>
  </w:style>
  <w:style w:type="character" w:styleId="Heading1Char" w:customStyle="1">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6AF9"/>
  </w:style>
  <w:style w:type="paragraph" w:styleId="Precontent" w:customStyle="1">
    <w:name w:val="Precontent"/>
    <w:basedOn w:val="Heading1"/>
    <w:next w:val="Normal"/>
    <w:qFormat/>
    <w:rsid w:val="00076AF9"/>
  </w:style>
  <w:style w:type="character" w:styleId="Heading2Char" w:customStyle="1">
    <w:name w:val="Heading 2 Char"/>
    <w:basedOn w:val="DefaultParagraphFont"/>
    <w:link w:val="Heading2"/>
    <w:uiPriority w:val="9"/>
    <w:rsid w:val="00E94B2C"/>
    <w:rPr>
      <w:rFonts w:eastAsiaTheme="majorEastAsia" w:cstheme="majorBidi"/>
      <w:b/>
      <w:sz w:val="24"/>
      <w:szCs w:val="26"/>
    </w:rPr>
  </w:style>
  <w:style w:type="character" w:styleId="Heading3Char" w:customStyle="1">
    <w:name w:val="Heading 3 Char"/>
    <w:basedOn w:val="DefaultParagraphFont"/>
    <w:link w:val="Heading3"/>
    <w:uiPriority w:val="9"/>
    <w:rsid w:val="00AD078C"/>
    <w:rPr>
      <w:rFonts w:eastAsiaTheme="majorEastAsia" w:cstheme="majorBidi"/>
      <w:b/>
      <w:sz w:val="24"/>
      <w:szCs w:val="24"/>
    </w:rPr>
  </w:style>
  <w:style w:type="character" w:styleId="Heading4Char" w:customStyle="1">
    <w:name w:val="Heading 4 Char"/>
    <w:basedOn w:val="DefaultParagraphFont"/>
    <w:link w:val="Heading4"/>
    <w:uiPriority w:val="9"/>
    <w:rsid w:val="00AD078C"/>
    <w:rPr>
      <w:rFonts w:eastAsiaTheme="majorEastAsia" w:cstheme="majorBidi"/>
      <w:b/>
      <w:i/>
      <w:iCs/>
      <w:sz w:val="24"/>
    </w:rPr>
  </w:style>
  <w:style w:type="character" w:styleId="Heading5Char" w:customStyle="1">
    <w:name w:val="Heading 5 Char"/>
    <w:basedOn w:val="DefaultParagraphFont"/>
    <w:link w:val="Heading5"/>
    <w:uiPriority w:val="9"/>
    <w:rsid w:val="00AD078C"/>
    <w:rPr>
      <w:rFonts w:eastAsiaTheme="majorEastAsia" w:cstheme="majorBidi"/>
      <w:b/>
      <w:sz w:val="24"/>
    </w:rPr>
  </w:style>
  <w:style w:type="character" w:styleId="Heading6Char" w:customStyle="1">
    <w:name w:val="Heading 6 Char"/>
    <w:basedOn w:val="DefaultParagraphFont"/>
    <w:link w:val="Heading6"/>
    <w:uiPriority w:val="9"/>
    <w:rsid w:val="00AD078C"/>
    <w:rPr>
      <w:rFonts w:ascii="Calibri" w:hAnsi="Calibri" w:eastAsiaTheme="majorEastAsia"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styleId="CommentTextChar" w:customStyle="1">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styleId="CommentSubjectChar" w:customStyle="1">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644433"/>
    <w:pPr>
      <w:tabs>
        <w:tab w:val="right" w:leader="dot" w:pos="9350"/>
      </w:tabs>
      <w:spacing w:after="100" w:line="360" w:lineRule="auto"/>
    </w:p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styleId="Instructions" w:customStyle="1">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7F6972"/>
    <w:pPr>
      <w:spacing w:after="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hyperlink" Target="https://iopscience.iop.org/article/10.1088/1757-899X/851/1/012024/meta" TargetMode="External" Id="rId13" /><Relationship Type="http://schemas.openxmlformats.org/officeDocument/2006/relationships/image" Target="media/image4.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image" Target="media/image3.jpg" Id="rId17" /><Relationship Type="http://schemas.microsoft.com/office/2020/10/relationships/intelligence" Target="intelligence2.xml" Id="rId25"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1.png" Id="rId15" /><Relationship Type="http://schemas.openxmlformats.org/officeDocument/2006/relationships/glossaryDocument" Target="glossary/document.xml" Id="rId23" /><Relationship Type="http://schemas.microsoft.com/office/2011/relationships/commentsExtended" Target="commentsExtended.xml" Id="rId10" /><Relationship Type="http://schemas.openxmlformats.org/officeDocument/2006/relationships/image" Target="media/image5.png" Id="rId19"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hyperlink" Target="https://iopscience.iop.org/article/10.1088/1757-899X/851/1/012024/meta" TargetMode="External" Id="rId14" /><Relationship Type="http://schemas.microsoft.com/office/2011/relationships/people" Target="people.xml" Id="rId22" /><Relationship Type="http://schemas.openxmlformats.org/officeDocument/2006/relationships/image" Target="/media/image6.png" Id="Re33549ff2c074dce"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xmlns:wp14="http://schemas.microsoft.com/office/word/2010/wordml" w:rsidR="007608E2" w:rsidRDefault="00000000" w14:paraId="4C3E277F" wp14:textId="77777777">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xmlns:wp14="http://schemas.microsoft.com/office/word/2010/wordml" w:rsidR="007608E2" w:rsidRDefault="00000000" w14:paraId="54FBB16C" wp14:textId="77777777">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xmlns:wp14="http://schemas.microsoft.com/office/word/2010/wordml" w:rsidR="007608E2" w:rsidRDefault="00000000" w14:paraId="4F14D7C8" wp14:textId="77777777">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xmlns:wp14="http://schemas.microsoft.com/office/word/2010/wordml" w:rsidR="007608E2" w:rsidRDefault="00000000" w14:paraId="37A642A9" wp14:textId="77777777">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xmlns:wp14="http://schemas.microsoft.com/office/word/2010/wordml" w:rsidR="007608E2" w:rsidRDefault="00000000" w14:paraId="5362E849" wp14:textId="77777777">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xmlns:wp14="http://schemas.microsoft.com/office/word/2010/wordml" w:rsidR="007608E2" w:rsidRDefault="00000000" w14:paraId="5B951852" wp14:textId="77777777">
          <w:pPr>
            <w:pStyle w:val="131F3B733F65411996EA53C0751EC16C"/>
          </w:pPr>
          <w:r w:rsidRPr="001A74F8">
            <w:rPr>
              <w:rStyle w:val="PlaceholderText"/>
            </w:rPr>
            <w:t>Click or tap here to enter text.</w:t>
          </w:r>
        </w:p>
      </w:docPartBody>
    </w:docPart>
    <w:docPart>
      <w:docPartPr>
        <w:name w:val="70D0F3ED24C84E2B9A618A00E6D67054"/>
        <w:category>
          <w:name w:val="General"/>
          <w:gallery w:val="placeholder"/>
        </w:category>
        <w:types>
          <w:type w:val="bbPlcHdr"/>
        </w:types>
        <w:behaviors>
          <w:behavior w:val="content"/>
        </w:behaviors>
        <w:guid w:val="{0FBC471D-7DC5-46F2-ADE7-2CBA6120C127}"/>
      </w:docPartPr>
      <w:docPartBody>
        <w:p xmlns:wp14="http://schemas.microsoft.com/office/word/2010/wordml" w:rsidR="007608E2" w:rsidRDefault="00000000" w14:paraId="2946BB5D" wp14:textId="77777777">
          <w:pPr>
            <w:pStyle w:val="70D0F3ED24C84E2B9A618A00E6D67054"/>
          </w:pPr>
          <w:r w:rsidRPr="00DE444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1131B4"/>
    <w:rsid w:val="006221E6"/>
    <w:rsid w:val="007608E2"/>
    <w:rsid w:val="00920943"/>
    <w:rsid w:val="00D5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 w:type="paragraph" w:customStyle="1" w:styleId="70D0F3ED24C84E2B9A618A00E6D67054">
    <w:name w:val="70D0F3ED24C84E2B9A618A00E6D67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ETD Template_2023-24.dotx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Wanyea Barbel</dc:creator>
  <keywords/>
  <dc:description/>
  <lastModifiedBy>Wanyea Barbel</lastModifiedBy>
  <revision>54</revision>
  <dcterms:created xsi:type="dcterms:W3CDTF">2024-03-09T07:04:00.0000000Z</dcterms:created>
  <dcterms:modified xsi:type="dcterms:W3CDTF">2024-03-10T01:48:59.9047284Z</dcterms:modified>
</coreProperties>
</file>