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073C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  <w:r w:rsidR="00073CD3">
              <w:t>+ apport en protéines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  <w:r w:rsidR="00073CD3">
              <w:t xml:space="preserve">(cardiaque, </w:t>
            </w:r>
            <w:proofErr w:type="spellStart"/>
            <w:r w:rsidR="00073CD3">
              <w:t>antcd</w:t>
            </w:r>
            <w:proofErr w:type="spellEnd"/>
            <w:r w:rsidR="00073CD3">
              <w:t xml:space="preserve"> diabète)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73CD3"/>
    <w:rsid w:val="000E1A10"/>
    <w:rsid w:val="0017509F"/>
    <w:rsid w:val="00302B1D"/>
    <w:rsid w:val="00346A58"/>
    <w:rsid w:val="003B1414"/>
    <w:rsid w:val="00637BBF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5284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2022-03-01T07:31:00Z</dcterms:created>
  <dcterms:modified xsi:type="dcterms:W3CDTF">2022-03-01T08:10:00Z</dcterms:modified>
</cp:coreProperties>
</file>