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shd w:fill="a4c2f4" w:val="clear"/>
          <w:rtl w:val="0"/>
        </w:rPr>
        <w:t xml:space="preserve">Terrain inflammatoire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les douleurs articulaires et les maladies inflammatoires, les aliments complets seront vos alliés : pâtes complètes, riz complet, suivant tolérance digestive.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Tout comme les graines oléagineuses 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noix, noisettes, amandes, non grillées non salées à raison d’une poignée par jour,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graisses végétales (penser à introduire ponctuellement de l'huile de noix),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laitages de brebis si vous les aimez,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 les poissons gras à raison de 2 à 3 fois par semaine seront recommandés.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 infusions de prêle et d'orties seront également bénéfiques.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vous consommez des légumineuses : pois chiches, fèves, haricots rouges, lentilles etc, une pincée de bicarbonate de sodium de qualité alimentaire, pourra vous éviter les désagréments des ballonnements.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