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138B" w14:textId="591FABF4" w:rsidR="00757334" w:rsidRPr="00757334" w:rsidRDefault="00757334" w:rsidP="00757334">
      <w:pPr>
        <w:rPr>
          <w:rFonts w:ascii="Book Antiqua" w:hAnsi="Book Antiqua"/>
        </w:rPr>
      </w:pPr>
      <w:r w:rsidRPr="00757334">
        <w:rPr>
          <w:rFonts w:ascii="Book Antiqua" w:hAnsi="Book Antiqua"/>
        </w:rPr>
        <w:t>In the context of the Elastic Net model, both Lasso and Ridge regularization techniques are used to control the complexity of the model and prevent overfitting. The Elastic Net model combines both Lasso and Ridge regularization to take advantage of their respective benefits.</w:t>
      </w:r>
    </w:p>
    <w:p w14:paraId="39856057" w14:textId="77777777" w:rsidR="00757334" w:rsidRPr="00757334" w:rsidRDefault="00757334" w:rsidP="00757334">
      <w:pPr>
        <w:pStyle w:val="ListParagraph"/>
        <w:numPr>
          <w:ilvl w:val="0"/>
          <w:numId w:val="1"/>
        </w:numPr>
        <w:rPr>
          <w:rFonts w:ascii="Book Antiqua" w:hAnsi="Book Antiqua"/>
        </w:rPr>
      </w:pPr>
      <w:r w:rsidRPr="00757334">
        <w:rPr>
          <w:rFonts w:ascii="Book Antiqua" w:hAnsi="Book Antiqua"/>
          <w:b/>
          <w:bCs/>
        </w:rPr>
        <w:t>Lasso regularization:</w:t>
      </w:r>
      <w:r w:rsidRPr="00757334">
        <w:rPr>
          <w:rFonts w:ascii="Book Antiqua" w:hAnsi="Book Antiqua"/>
        </w:rPr>
        <w:t xml:space="preserve"> Lasso, also known as L1 regularization, adds a penalty term to the model's objective function that encourages the coefficients of less important features to be exactly zero. This leads to sparse feature selection, meaning that the resulting model will only include the most relevant features while setting others to zero. Lasso can effectively perform feature selection by eliminating irrelevant or redundant features.</w:t>
      </w:r>
    </w:p>
    <w:p w14:paraId="0B1797DA" w14:textId="2A78231C" w:rsidR="00757334" w:rsidRPr="00757334" w:rsidRDefault="00757334" w:rsidP="00757334">
      <w:pPr>
        <w:pStyle w:val="ListParagraph"/>
        <w:numPr>
          <w:ilvl w:val="0"/>
          <w:numId w:val="1"/>
        </w:numPr>
        <w:rPr>
          <w:rFonts w:ascii="Book Antiqua" w:hAnsi="Book Antiqua"/>
        </w:rPr>
      </w:pPr>
      <w:r w:rsidRPr="00757334">
        <w:rPr>
          <w:rFonts w:ascii="Book Antiqua" w:hAnsi="Book Antiqua"/>
          <w:b/>
          <w:bCs/>
        </w:rPr>
        <w:t>Ridge regularization:</w:t>
      </w:r>
      <w:r w:rsidRPr="00757334">
        <w:rPr>
          <w:rFonts w:ascii="Book Antiqua" w:hAnsi="Book Antiqua"/>
        </w:rPr>
        <w:t xml:space="preserve"> Ridge, also known as L2 regularization, adds a penalty term to the objective function that encourages the model's coefficients to be small but does not force them to be exactly zero. Ridge regularization helps to reduce the impact of individual features without eliminating them entirely. It can help handle multicollinearity (high correlation) among the features by shrinking the coefficients of correlated variables.</w:t>
      </w:r>
    </w:p>
    <w:p w14:paraId="2D811307" w14:textId="23292C69" w:rsidR="004D3257" w:rsidRPr="00757334" w:rsidRDefault="00757334" w:rsidP="00757334">
      <w:pPr>
        <w:rPr>
          <w:rFonts w:ascii="Book Antiqua" w:hAnsi="Book Antiqua"/>
        </w:rPr>
      </w:pPr>
      <w:r w:rsidRPr="00757334">
        <w:rPr>
          <w:rFonts w:ascii="Book Antiqua" w:hAnsi="Book Antiqua"/>
        </w:rPr>
        <w:t>The Elastic Net model combines the Lasso and Ridge regularization techniques by adding both penalty terms to the objective function. The Elastic Net objective function can be represented as:</w:t>
      </w:r>
    </w:p>
    <w:p w14:paraId="2F641217" w14:textId="2F14A5E1" w:rsidR="00757334" w:rsidRPr="00757334" w:rsidRDefault="00757334" w:rsidP="00757334">
      <w:pPr>
        <w:rPr>
          <w:rFonts w:ascii="Book Antiqua" w:hAnsi="Book Antiqua"/>
          <w:b/>
          <w:bCs/>
        </w:rPr>
      </w:pPr>
      <w:r w:rsidRPr="00757334">
        <w:rPr>
          <w:rFonts w:ascii="Book Antiqua" w:hAnsi="Book Antiqua"/>
          <w:b/>
          <w:bCs/>
        </w:rPr>
        <w:t>minimize ||y - Xw||^2 + lambda1 * ||w||_1 + lambda2 * ||w||^2</w:t>
      </w:r>
    </w:p>
    <w:p w14:paraId="5245792E" w14:textId="72AC2A94" w:rsidR="00757334" w:rsidRPr="00757334" w:rsidRDefault="00757334" w:rsidP="00757334">
      <w:pPr>
        <w:rPr>
          <w:rFonts w:ascii="Book Antiqua" w:hAnsi="Book Antiqua"/>
        </w:rPr>
      </w:pPr>
      <w:r w:rsidRPr="00757334">
        <w:rPr>
          <w:rFonts w:ascii="Book Antiqua" w:hAnsi="Book Antiqua"/>
        </w:rPr>
        <w:t>where:</w:t>
      </w:r>
    </w:p>
    <w:p w14:paraId="4E46B499" w14:textId="1F98A4C2"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y</w:t>
      </w:r>
      <w:r w:rsidRPr="00757334">
        <w:rPr>
          <w:rFonts w:ascii="Book Antiqua" w:hAnsi="Book Antiqua"/>
        </w:rPr>
        <w:t xml:space="preserve"> represents the target variable</w:t>
      </w:r>
    </w:p>
    <w:p w14:paraId="098B3816" w14:textId="18421C1E"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X</w:t>
      </w:r>
      <w:r w:rsidRPr="00757334">
        <w:rPr>
          <w:rFonts w:ascii="Book Antiqua" w:hAnsi="Book Antiqua"/>
        </w:rPr>
        <w:t xml:space="preserve"> is the matrix of feature values</w:t>
      </w:r>
    </w:p>
    <w:p w14:paraId="3CF36A0D" w14:textId="477BCA20"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w</w:t>
      </w:r>
      <w:r w:rsidRPr="00757334">
        <w:rPr>
          <w:rFonts w:ascii="Book Antiqua" w:hAnsi="Book Antiqua"/>
        </w:rPr>
        <w:t xml:space="preserve"> is the vector of coefficients to be estimated</w:t>
      </w:r>
    </w:p>
    <w:p w14:paraId="61384831" w14:textId="5F5EC7EB"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||.||^2</w:t>
      </w:r>
      <w:r w:rsidRPr="00757334">
        <w:rPr>
          <w:rFonts w:ascii="Book Antiqua" w:hAnsi="Book Antiqua"/>
        </w:rPr>
        <w:t xml:space="preserve"> denotes the squared Euclidean norm</w:t>
      </w:r>
    </w:p>
    <w:p w14:paraId="473666FA" w14:textId="10E29F5D"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||w||_1</w:t>
      </w:r>
      <w:r w:rsidRPr="00757334">
        <w:rPr>
          <w:rFonts w:ascii="Book Antiqua" w:hAnsi="Book Antiqua"/>
        </w:rPr>
        <w:t xml:space="preserve"> represents the L1 norm (sum of absolute values of the coefficients)</w:t>
      </w:r>
    </w:p>
    <w:p w14:paraId="0D19633C" w14:textId="4094E2D2"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||w||^2</w:t>
      </w:r>
      <w:r w:rsidRPr="00757334">
        <w:rPr>
          <w:rFonts w:ascii="Book Antiqua" w:hAnsi="Book Antiqua"/>
        </w:rPr>
        <w:t xml:space="preserve"> represents the L2 norm (sum of squared values of the coefficients)</w:t>
      </w:r>
    </w:p>
    <w:p w14:paraId="2200A32E" w14:textId="12B86ED0" w:rsidR="00757334" w:rsidRPr="00757334" w:rsidRDefault="00757334" w:rsidP="00757334">
      <w:pPr>
        <w:pStyle w:val="ListParagraph"/>
        <w:numPr>
          <w:ilvl w:val="0"/>
          <w:numId w:val="2"/>
        </w:numPr>
        <w:rPr>
          <w:rFonts w:ascii="Book Antiqua" w:hAnsi="Book Antiqua"/>
        </w:rPr>
      </w:pPr>
      <w:r w:rsidRPr="00757334">
        <w:rPr>
          <w:rFonts w:ascii="Book Antiqua" w:hAnsi="Book Antiqua"/>
          <w:b/>
          <w:bCs/>
        </w:rPr>
        <w:t>lambda1</w:t>
      </w:r>
      <w:r w:rsidRPr="00757334">
        <w:rPr>
          <w:rFonts w:ascii="Book Antiqua" w:hAnsi="Book Antiqua"/>
        </w:rPr>
        <w:t xml:space="preserve"> and </w:t>
      </w:r>
      <w:r w:rsidRPr="00757334">
        <w:rPr>
          <w:rFonts w:ascii="Book Antiqua" w:hAnsi="Book Antiqua"/>
          <w:b/>
          <w:bCs/>
        </w:rPr>
        <w:t>lambda2</w:t>
      </w:r>
      <w:r w:rsidRPr="00757334">
        <w:rPr>
          <w:rFonts w:ascii="Book Antiqua" w:hAnsi="Book Antiqua"/>
        </w:rPr>
        <w:t xml:space="preserve"> are the regularization parameters that control the strength of the Lasso and Ridge regularization, respectively.</w:t>
      </w:r>
    </w:p>
    <w:p w14:paraId="60C7E676" w14:textId="2CC14DD5" w:rsidR="00757334" w:rsidRPr="00757334" w:rsidRDefault="00757334" w:rsidP="00757334">
      <w:pPr>
        <w:rPr>
          <w:rFonts w:ascii="Book Antiqua" w:hAnsi="Book Antiqua"/>
        </w:rPr>
      </w:pPr>
      <w:r w:rsidRPr="00757334">
        <w:rPr>
          <w:rFonts w:ascii="Book Antiqua" w:hAnsi="Book Antiqua"/>
        </w:rPr>
        <w:t xml:space="preserve">By adjusting the values of </w:t>
      </w:r>
      <w:r w:rsidRPr="00757334">
        <w:rPr>
          <w:rFonts w:ascii="Book Antiqua" w:hAnsi="Book Antiqua"/>
          <w:b/>
          <w:bCs/>
        </w:rPr>
        <w:t>lambda1</w:t>
      </w:r>
      <w:r w:rsidRPr="00757334">
        <w:rPr>
          <w:rFonts w:ascii="Book Antiqua" w:hAnsi="Book Antiqua"/>
        </w:rPr>
        <w:t xml:space="preserve"> and </w:t>
      </w:r>
      <w:r w:rsidRPr="00757334">
        <w:rPr>
          <w:rFonts w:ascii="Book Antiqua" w:hAnsi="Book Antiqua"/>
          <w:b/>
          <w:bCs/>
        </w:rPr>
        <w:t>lambda2</w:t>
      </w:r>
      <w:r w:rsidRPr="00757334">
        <w:rPr>
          <w:rFonts w:ascii="Book Antiqua" w:hAnsi="Book Antiqua"/>
        </w:rPr>
        <w:t xml:space="preserve">, </w:t>
      </w:r>
      <w:r w:rsidR="00E82186">
        <w:rPr>
          <w:rFonts w:ascii="Book Antiqua" w:hAnsi="Book Antiqua"/>
        </w:rPr>
        <w:t>we</w:t>
      </w:r>
      <w:r w:rsidRPr="00757334">
        <w:rPr>
          <w:rFonts w:ascii="Book Antiqua" w:hAnsi="Book Antiqua"/>
        </w:rPr>
        <w:t xml:space="preserve"> can control the balance between Lasso and Ridge regularization in the Elastic Net model. This allows for the simultaneous selection of relevant features (sparse feature selection) and handling of multicollinearity in the data.</w:t>
      </w:r>
    </w:p>
    <w:sectPr w:rsidR="00757334" w:rsidRPr="0075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16017"/>
    <w:multiLevelType w:val="hybridMultilevel"/>
    <w:tmpl w:val="6A5A66F8"/>
    <w:lvl w:ilvl="0" w:tplc="4260CA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A2BAF"/>
    <w:multiLevelType w:val="hybridMultilevel"/>
    <w:tmpl w:val="BA32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890611">
    <w:abstractNumId w:val="1"/>
  </w:num>
  <w:num w:numId="2" w16cid:durableId="62685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9C"/>
    <w:rsid w:val="00384E53"/>
    <w:rsid w:val="004D3257"/>
    <w:rsid w:val="00757334"/>
    <w:rsid w:val="00A72EDB"/>
    <w:rsid w:val="00C1203F"/>
    <w:rsid w:val="00C316EB"/>
    <w:rsid w:val="00C3309C"/>
    <w:rsid w:val="00E821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4813"/>
  <w15:chartTrackingRefBased/>
  <w15:docId w15:val="{89F6106F-CC37-4721-8163-23AA8FC8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1242">
      <w:bodyDiv w:val="1"/>
      <w:marLeft w:val="0"/>
      <w:marRight w:val="0"/>
      <w:marTop w:val="0"/>
      <w:marBottom w:val="0"/>
      <w:divBdr>
        <w:top w:val="none" w:sz="0" w:space="0" w:color="auto"/>
        <w:left w:val="none" w:sz="0" w:space="0" w:color="auto"/>
        <w:bottom w:val="none" w:sz="0" w:space="0" w:color="auto"/>
        <w:right w:val="none" w:sz="0" w:space="0" w:color="auto"/>
      </w:divBdr>
    </w:div>
    <w:div w:id="1709601594">
      <w:bodyDiv w:val="1"/>
      <w:marLeft w:val="0"/>
      <w:marRight w:val="0"/>
      <w:marTop w:val="0"/>
      <w:marBottom w:val="0"/>
      <w:divBdr>
        <w:top w:val="none" w:sz="0" w:space="0" w:color="auto"/>
        <w:left w:val="none" w:sz="0" w:space="0" w:color="auto"/>
        <w:bottom w:val="none" w:sz="0" w:space="0" w:color="auto"/>
        <w:right w:val="none" w:sz="0" w:space="0" w:color="auto"/>
      </w:divBdr>
    </w:div>
    <w:div w:id="20905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3</cp:revision>
  <dcterms:created xsi:type="dcterms:W3CDTF">2023-05-24T10:25:00Z</dcterms:created>
  <dcterms:modified xsi:type="dcterms:W3CDTF">2023-05-24T10:45:00Z</dcterms:modified>
</cp:coreProperties>
</file>