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7F115" w14:textId="77777777" w:rsidR="00AA4CCC" w:rsidRDefault="00000000">
      <w:pPr>
        <w:spacing w:before="200" w:after="120"/>
        <w:jc w:val="center"/>
      </w:pPr>
      <w:r>
        <w:rPr>
          <w:rFonts w:ascii="Times New Roman" w:hAnsi="Times New Roman" w:cs="Times New Roman"/>
          <w:b/>
          <w:sz w:val="32"/>
          <w:szCs w:val="32"/>
        </w:rPr>
        <w:t>Course Project Report</w:t>
      </w:r>
    </w:p>
    <w:p w14:paraId="50D85F23" w14:textId="77777777" w:rsidR="00AA4CCC" w:rsidRDefault="00000000">
      <w:pPr>
        <w:spacing w:before="80" w:after="80"/>
        <w:jc w:val="center"/>
      </w:pPr>
      <w:r>
        <w:rPr>
          <w:rFonts w:ascii="Times New Roman" w:hAnsi="Times New Roman" w:cs="Times New Roman"/>
        </w:rPr>
        <w:t>Course Project Report on</w:t>
      </w:r>
    </w:p>
    <w:p w14:paraId="17C69783" w14:textId="77777777" w:rsidR="00AA4CCC" w:rsidRDefault="00000000">
      <w:pPr>
        <w:spacing w:before="220" w:after="180"/>
        <w:jc w:val="center"/>
      </w:pPr>
      <w:r>
        <w:rPr>
          <w:rFonts w:ascii="Times New Roman" w:hAnsi="Times New Roman" w:cs="Times New Roman"/>
          <w:b/>
          <w:sz w:val="30"/>
          <w:szCs w:val="30"/>
        </w:rPr>
        <w:t>"AI Smart Contract Risk Explainer"</w:t>
      </w:r>
    </w:p>
    <w:p w14:paraId="38AF2F3E" w14:textId="77777777" w:rsidR="00AA4CCC" w:rsidRDefault="00000000">
      <w:pPr>
        <w:spacing w:before="80" w:after="80"/>
        <w:jc w:val="center"/>
      </w:pPr>
      <w:r>
        <w:rPr>
          <w:rFonts w:ascii="Times New Roman" w:hAnsi="Times New Roman" w:cs="Times New Roman"/>
        </w:rPr>
        <w:t>Submitted in partial fulfillment of the requirements for the degree of</w:t>
      </w:r>
    </w:p>
    <w:p w14:paraId="33B42F45" w14:textId="77777777" w:rsidR="00AA4CCC" w:rsidRDefault="00000000">
      <w:pPr>
        <w:spacing w:before="120" w:after="60"/>
        <w:jc w:val="center"/>
      </w:pPr>
      <w:r>
        <w:rPr>
          <w:rFonts w:ascii="Times New Roman" w:hAnsi="Times New Roman" w:cs="Times New Roman"/>
          <w:b/>
          <w:sz w:val="22"/>
          <w:szCs w:val="22"/>
        </w:rPr>
        <w:t>Bachelor of Technology</w:t>
      </w:r>
    </w:p>
    <w:p w14:paraId="22864A6D" w14:textId="77777777" w:rsidR="00AA4CCC" w:rsidRDefault="00000000">
      <w:pPr>
        <w:spacing w:before="80" w:after="80"/>
        <w:jc w:val="center"/>
      </w:pPr>
      <w:r>
        <w:rPr>
          <w:rFonts w:ascii="Times New Roman" w:hAnsi="Times New Roman" w:cs="Times New Roman"/>
        </w:rPr>
        <w:t>in</w:t>
      </w:r>
    </w:p>
    <w:p w14:paraId="14E201B4" w14:textId="77777777" w:rsidR="00AA4CCC" w:rsidRDefault="00000000">
      <w:pPr>
        <w:spacing w:before="120" w:after="60"/>
        <w:jc w:val="center"/>
      </w:pPr>
      <w:r>
        <w:rPr>
          <w:rFonts w:ascii="Times New Roman" w:hAnsi="Times New Roman" w:cs="Times New Roman"/>
          <w:b/>
          <w:sz w:val="22"/>
          <w:szCs w:val="22"/>
        </w:rPr>
        <w:t>Computer Science / Cyber Security / Blockchain</w:t>
      </w:r>
    </w:p>
    <w:p w14:paraId="3D682285" w14:textId="77777777" w:rsidR="00AA4CCC" w:rsidRDefault="00000000">
      <w:pPr>
        <w:spacing w:before="120" w:after="60"/>
        <w:jc w:val="center"/>
      </w:pPr>
      <w:r>
        <w:rPr>
          <w:rFonts w:ascii="Times New Roman" w:hAnsi="Times New Roman" w:cs="Times New Roman"/>
          <w:b/>
          <w:sz w:val="22"/>
          <w:szCs w:val="22"/>
        </w:rPr>
        <w:t>Prepared by</w:t>
      </w:r>
    </w:p>
    <w:p w14:paraId="5F0110C5" w14:textId="6172FECE" w:rsidR="00AA4CCC" w:rsidRDefault="00000000">
      <w:pPr>
        <w:spacing w:after="60"/>
        <w:ind w:left="540" w:hanging="180"/>
        <w:jc w:val="both"/>
      </w:pPr>
      <w:r>
        <w:rPr>
          <w:rFonts w:ascii="Times New Roman" w:hAnsi="Times New Roman" w:cs="Times New Roman"/>
          <w:sz w:val="22"/>
          <w:szCs w:val="22"/>
        </w:rPr>
        <w:t xml:space="preserve">• </w:t>
      </w:r>
      <w:r w:rsidR="00DD175A">
        <w:rPr>
          <w:rFonts w:ascii="Times New Roman" w:hAnsi="Times New Roman" w:cs="Times New Roman"/>
          <w:sz w:val="22"/>
          <w:szCs w:val="22"/>
        </w:rPr>
        <w:t>Md Waqass Khan (63)</w:t>
      </w:r>
    </w:p>
    <w:p w14:paraId="46ED4835" w14:textId="77777777" w:rsidR="00AA4CCC" w:rsidRDefault="00000000">
      <w:pPr>
        <w:spacing w:after="60"/>
        <w:ind w:left="540" w:hanging="180"/>
        <w:jc w:val="both"/>
      </w:pPr>
      <w:r>
        <w:rPr>
          <w:rFonts w:ascii="Times New Roman" w:hAnsi="Times New Roman" w:cs="Times New Roman"/>
          <w:sz w:val="22"/>
          <w:szCs w:val="22"/>
        </w:rPr>
        <w:t>• Student Name 2 (Roll Number)</w:t>
      </w:r>
    </w:p>
    <w:p w14:paraId="17F7EFA6" w14:textId="77777777" w:rsidR="00AA4CCC" w:rsidRDefault="00000000">
      <w:pPr>
        <w:spacing w:after="60"/>
        <w:ind w:left="540" w:hanging="180"/>
        <w:jc w:val="both"/>
      </w:pPr>
      <w:r>
        <w:rPr>
          <w:rFonts w:ascii="Times New Roman" w:hAnsi="Times New Roman" w:cs="Times New Roman"/>
          <w:sz w:val="22"/>
          <w:szCs w:val="22"/>
        </w:rPr>
        <w:t>• Student Name 3 (Roll Number)</w:t>
      </w:r>
    </w:p>
    <w:p w14:paraId="1DB17758" w14:textId="77777777" w:rsidR="00AA4CCC" w:rsidRDefault="00000000">
      <w:pPr>
        <w:spacing w:after="60"/>
        <w:ind w:left="540" w:hanging="180"/>
        <w:jc w:val="both"/>
      </w:pPr>
      <w:r>
        <w:rPr>
          <w:rFonts w:ascii="Times New Roman" w:hAnsi="Times New Roman" w:cs="Times New Roman"/>
          <w:sz w:val="22"/>
          <w:szCs w:val="22"/>
        </w:rPr>
        <w:t>• Student Name 4 (Roll Number)</w:t>
      </w:r>
    </w:p>
    <w:p w14:paraId="3C3C1BBF" w14:textId="77777777" w:rsidR="00AA4CCC" w:rsidRDefault="00000000">
      <w:pPr>
        <w:spacing w:before="120" w:after="60"/>
        <w:jc w:val="center"/>
      </w:pPr>
      <w:r>
        <w:rPr>
          <w:rFonts w:ascii="Times New Roman" w:hAnsi="Times New Roman" w:cs="Times New Roman"/>
          <w:b/>
          <w:sz w:val="22"/>
          <w:szCs w:val="22"/>
        </w:rPr>
        <w:t>Under the guidance of</w:t>
      </w:r>
    </w:p>
    <w:p w14:paraId="690151BD" w14:textId="77777777" w:rsidR="00AA4CCC" w:rsidRDefault="00000000">
      <w:pPr>
        <w:spacing w:after="60"/>
        <w:ind w:left="540" w:hanging="180"/>
        <w:jc w:val="both"/>
      </w:pPr>
      <w:r>
        <w:rPr>
          <w:rFonts w:ascii="Times New Roman" w:hAnsi="Times New Roman" w:cs="Times New Roman"/>
          <w:sz w:val="22"/>
          <w:szCs w:val="22"/>
        </w:rPr>
        <w:t>• Guide Name</w:t>
      </w:r>
    </w:p>
    <w:p w14:paraId="72A9BA51" w14:textId="77777777" w:rsidR="00AA4CCC" w:rsidRDefault="00000000">
      <w:pPr>
        <w:spacing w:before="120" w:after="60"/>
        <w:jc w:val="center"/>
      </w:pPr>
      <w:r>
        <w:rPr>
          <w:rFonts w:ascii="Times New Roman" w:hAnsi="Times New Roman" w:cs="Times New Roman"/>
          <w:b/>
          <w:sz w:val="22"/>
          <w:szCs w:val="22"/>
        </w:rPr>
        <w:t>Department</w:t>
      </w:r>
    </w:p>
    <w:p w14:paraId="745D9C86" w14:textId="77777777" w:rsidR="00AA4CCC" w:rsidRDefault="00000000">
      <w:pPr>
        <w:spacing w:after="60"/>
        <w:ind w:left="540" w:hanging="180"/>
        <w:jc w:val="both"/>
      </w:pPr>
      <w:r>
        <w:rPr>
          <w:rFonts w:ascii="Times New Roman" w:hAnsi="Times New Roman" w:cs="Times New Roman"/>
          <w:sz w:val="22"/>
          <w:szCs w:val="22"/>
        </w:rPr>
        <w:t>• Department Name</w:t>
      </w:r>
    </w:p>
    <w:p w14:paraId="464ABE7C" w14:textId="77777777" w:rsidR="00AA4CCC" w:rsidRDefault="00000000">
      <w:pPr>
        <w:spacing w:before="120" w:after="60"/>
        <w:jc w:val="center"/>
      </w:pPr>
      <w:r>
        <w:rPr>
          <w:rFonts w:ascii="Times New Roman" w:hAnsi="Times New Roman" w:cs="Times New Roman"/>
          <w:b/>
          <w:sz w:val="22"/>
          <w:szCs w:val="22"/>
        </w:rPr>
        <w:t>Institute</w:t>
      </w:r>
    </w:p>
    <w:p w14:paraId="3C7A73FD" w14:textId="77777777" w:rsidR="00AA4CCC" w:rsidRDefault="00000000">
      <w:pPr>
        <w:spacing w:after="60"/>
        <w:ind w:left="540" w:hanging="180"/>
        <w:jc w:val="both"/>
      </w:pPr>
      <w:r>
        <w:rPr>
          <w:rFonts w:ascii="Times New Roman" w:hAnsi="Times New Roman" w:cs="Times New Roman"/>
          <w:sz w:val="22"/>
          <w:szCs w:val="22"/>
        </w:rPr>
        <w:t>• Institute Name</w:t>
      </w:r>
    </w:p>
    <w:p w14:paraId="40C07BB0" w14:textId="77777777" w:rsidR="00AA4CCC" w:rsidRDefault="00000000">
      <w:pPr>
        <w:spacing w:before="120" w:after="60"/>
        <w:jc w:val="center"/>
      </w:pPr>
      <w:r>
        <w:rPr>
          <w:rFonts w:ascii="Times New Roman" w:hAnsi="Times New Roman" w:cs="Times New Roman"/>
          <w:b/>
          <w:sz w:val="22"/>
          <w:szCs w:val="22"/>
        </w:rPr>
        <w:t>Academic Year</w:t>
      </w:r>
    </w:p>
    <w:p w14:paraId="3355F36B" w14:textId="77777777" w:rsidR="00AA4CCC" w:rsidRDefault="00000000">
      <w:pPr>
        <w:spacing w:after="60"/>
        <w:ind w:left="540" w:hanging="180"/>
        <w:jc w:val="both"/>
      </w:pPr>
      <w:r>
        <w:rPr>
          <w:rFonts w:ascii="Times New Roman" w:hAnsi="Times New Roman" w:cs="Times New Roman"/>
          <w:sz w:val="22"/>
          <w:szCs w:val="22"/>
        </w:rPr>
        <w:t>• 2025-2026</w:t>
      </w:r>
    </w:p>
    <w:p w14:paraId="0368199B" w14:textId="77777777" w:rsidR="00AA4CCC" w:rsidRDefault="00000000">
      <w:r>
        <w:br w:type="page"/>
      </w:r>
    </w:p>
    <w:p w14:paraId="4BAAF898" w14:textId="77777777" w:rsidR="00AA4CCC" w:rsidRDefault="00000000">
      <w:pPr>
        <w:spacing w:before="200" w:after="120"/>
      </w:pPr>
      <w:r>
        <w:rPr>
          <w:rFonts w:ascii="Times New Roman" w:hAnsi="Times New Roman" w:cs="Times New Roman"/>
          <w:b/>
          <w:sz w:val="26"/>
          <w:szCs w:val="26"/>
        </w:rPr>
        <w:lastRenderedPageBreak/>
        <w:t>Certificate</w:t>
      </w:r>
    </w:p>
    <w:p w14:paraId="790FBC47" w14:textId="77777777" w:rsidR="00AA4CCC" w:rsidRDefault="00000000">
      <w:pPr>
        <w:spacing w:before="100" w:after="120"/>
        <w:jc w:val="both"/>
      </w:pPr>
      <w:r>
        <w:rPr>
          <w:rFonts w:ascii="Times New Roman" w:hAnsi="Times New Roman" w:cs="Times New Roman"/>
          <w:sz w:val="22"/>
          <w:szCs w:val="22"/>
        </w:rPr>
        <w:t>This is to certify that the course project titled **"AI Smart Contract Risk Explainer"** submitted by the above students is a bonafide record of work carried out under the guidance of the undersigned in partial fulfillment of the requirements for the award of the Bachelor of Technology degree during the academic year 2025-2026.</w:t>
      </w:r>
    </w:p>
    <w:p w14:paraId="6BB6E08F" w14:textId="77777777" w:rsidR="00AA4CCC" w:rsidRDefault="00000000">
      <w:pPr>
        <w:spacing w:before="100" w:after="120"/>
        <w:jc w:val="both"/>
      </w:pPr>
      <w:r>
        <w:rPr>
          <w:rFonts w:ascii="Times New Roman" w:hAnsi="Times New Roman" w:cs="Times New Roman"/>
          <w:sz w:val="22"/>
          <w:szCs w:val="22"/>
        </w:rPr>
        <w:t>Guide Signature: ____________________</w:t>
      </w:r>
    </w:p>
    <w:p w14:paraId="61D1B606" w14:textId="77777777" w:rsidR="00AA4CCC" w:rsidRDefault="00000000">
      <w:pPr>
        <w:spacing w:before="100" w:after="120"/>
        <w:jc w:val="both"/>
      </w:pPr>
      <w:r>
        <w:rPr>
          <w:rFonts w:ascii="Times New Roman" w:hAnsi="Times New Roman" w:cs="Times New Roman"/>
          <w:sz w:val="22"/>
          <w:szCs w:val="22"/>
        </w:rPr>
        <w:t>Head of Department Signature: ____________________</w:t>
      </w:r>
    </w:p>
    <w:p w14:paraId="4540E98F" w14:textId="77777777" w:rsidR="00AA4CCC" w:rsidRDefault="00000000">
      <w:pPr>
        <w:spacing w:before="100" w:after="120"/>
        <w:jc w:val="both"/>
      </w:pPr>
      <w:r>
        <w:rPr>
          <w:rFonts w:ascii="Times New Roman" w:hAnsi="Times New Roman" w:cs="Times New Roman"/>
          <w:sz w:val="22"/>
          <w:szCs w:val="22"/>
        </w:rPr>
        <w:t>Place: ____________________</w:t>
      </w:r>
    </w:p>
    <w:p w14:paraId="664CE392" w14:textId="77777777" w:rsidR="00AA4CCC" w:rsidRDefault="00000000">
      <w:pPr>
        <w:spacing w:before="100" w:after="120"/>
        <w:jc w:val="both"/>
      </w:pPr>
      <w:r>
        <w:rPr>
          <w:rFonts w:ascii="Times New Roman" w:hAnsi="Times New Roman" w:cs="Times New Roman"/>
          <w:sz w:val="22"/>
          <w:szCs w:val="22"/>
        </w:rPr>
        <w:t>Date: ____________________</w:t>
      </w:r>
    </w:p>
    <w:p w14:paraId="2EC342F7" w14:textId="77777777" w:rsidR="00AA4CCC" w:rsidRDefault="00000000">
      <w:r>
        <w:br w:type="page"/>
      </w:r>
    </w:p>
    <w:p w14:paraId="13ECB8ED" w14:textId="77777777" w:rsidR="00AA4CCC" w:rsidRDefault="00000000">
      <w:pPr>
        <w:spacing w:before="200" w:after="120"/>
      </w:pPr>
      <w:r>
        <w:rPr>
          <w:rFonts w:ascii="Times New Roman" w:hAnsi="Times New Roman" w:cs="Times New Roman"/>
          <w:b/>
          <w:sz w:val="26"/>
          <w:szCs w:val="26"/>
        </w:rPr>
        <w:lastRenderedPageBreak/>
        <w:t>Project Synopsis</w:t>
      </w:r>
    </w:p>
    <w:p w14:paraId="7B7F229A" w14:textId="77777777" w:rsidR="00AA4CCC" w:rsidRDefault="00000000">
      <w:pPr>
        <w:spacing w:before="100" w:after="120"/>
        <w:jc w:val="both"/>
      </w:pPr>
      <w:r>
        <w:rPr>
          <w:rFonts w:ascii="Times New Roman" w:hAnsi="Times New Roman" w:cs="Times New Roman"/>
          <w:sz w:val="22"/>
          <w:szCs w:val="22"/>
        </w:rPr>
        <w:t>Project Title: **AI Smart Contract Risk Explainer**</w:t>
      </w:r>
    </w:p>
    <w:p w14:paraId="575F6B39" w14:textId="77777777" w:rsidR="00AA4CCC" w:rsidRDefault="00000000">
      <w:pPr>
        <w:spacing w:before="100" w:after="120"/>
        <w:jc w:val="both"/>
      </w:pPr>
      <w:r>
        <w:rPr>
          <w:rFonts w:ascii="Times New Roman" w:hAnsi="Times New Roman" w:cs="Times New Roman"/>
          <w:sz w:val="22"/>
          <w:szCs w:val="22"/>
        </w:rPr>
        <w:t>Project Area: **Blockchain Security, Smart Contract Analysis, Applied AI**</w:t>
      </w:r>
    </w:p>
    <w:p w14:paraId="02A15E86" w14:textId="77777777" w:rsidR="00AA4CCC" w:rsidRDefault="00000000">
      <w:pPr>
        <w:spacing w:before="100" w:after="120"/>
        <w:jc w:val="both"/>
      </w:pPr>
      <w:r>
        <w:rPr>
          <w:rFonts w:ascii="Times New Roman" w:hAnsi="Times New Roman" w:cs="Times New Roman"/>
          <w:sz w:val="22"/>
          <w:szCs w:val="22"/>
        </w:rPr>
        <w:t>Internal Guide: **Guide Name**</w:t>
      </w:r>
    </w:p>
    <w:p w14:paraId="03B3F4FA" w14:textId="77777777" w:rsidR="00AA4CCC" w:rsidRDefault="00000000">
      <w:pPr>
        <w:spacing w:before="100" w:after="120"/>
        <w:jc w:val="both"/>
      </w:pPr>
      <w:r>
        <w:rPr>
          <w:rFonts w:ascii="Times New Roman" w:hAnsi="Times New Roman" w:cs="Times New Roman"/>
          <w:sz w:val="22"/>
          <w:szCs w:val="22"/>
        </w:rPr>
        <w:t>Academic Year: **2025-2026**</w:t>
      </w:r>
    </w:p>
    <w:p w14:paraId="29C9DA70" w14:textId="77777777" w:rsidR="00AA4CCC" w:rsidRDefault="00000000">
      <w:pPr>
        <w:spacing w:before="140" w:after="80"/>
      </w:pPr>
      <w:r>
        <w:rPr>
          <w:rFonts w:ascii="Times New Roman" w:hAnsi="Times New Roman" w:cs="Times New Roman"/>
          <w:b/>
        </w:rPr>
        <w:t>Abstract</w:t>
      </w:r>
    </w:p>
    <w:p w14:paraId="3FCDCD53" w14:textId="77777777" w:rsidR="00AA4CCC" w:rsidRDefault="00000000">
      <w:pPr>
        <w:spacing w:after="120"/>
        <w:ind w:firstLine="360"/>
        <w:jc w:val="both"/>
      </w:pPr>
      <w:r>
        <w:rPr>
          <w:rFonts w:ascii="Times New Roman" w:hAnsi="Times New Roman" w:cs="Times New Roman"/>
        </w:rPr>
        <w:t>AI Smart Contract Risk Explainer is a practical blockchain security project designed to analyze Solidity smart contracts, detect vulnerabilities using static analysis tools, and convert those technical findings into plain-English reports. The system uses Slither as the primary analyzer and Mythril as an optional fallback pass. It normalizes the analyzer output, categorizes issues by severity and type, and then uses a large language model based explanation layer to describe the vulnerability, possible exploit scenario, likely impact, and remediation guidance.</w:t>
      </w:r>
    </w:p>
    <w:p w14:paraId="554AC128" w14:textId="77777777" w:rsidR="00AA4CCC" w:rsidRDefault="00000000">
      <w:pPr>
        <w:spacing w:after="120"/>
        <w:ind w:firstLine="360"/>
        <w:jc w:val="both"/>
      </w:pPr>
      <w:r>
        <w:rPr>
          <w:rFonts w:ascii="Times New Roman" w:hAnsi="Times New Roman" w:cs="Times New Roman"/>
        </w:rPr>
        <w:t>The project focuses on explainability rather than only detection. Its main contribution is that it helps students, developers, and evaluators understand not only *what* was detected, but also *why* it matters and *how* to fix it. The final system provides a Streamlit-based interface, structured export formats, and a curated set of vulnerable and safer sample contracts for demonstration and testing.</w:t>
      </w:r>
    </w:p>
    <w:p w14:paraId="2FE0EF27" w14:textId="77777777" w:rsidR="00AA4CCC" w:rsidRDefault="00000000">
      <w:r>
        <w:br w:type="page"/>
      </w:r>
    </w:p>
    <w:p w14:paraId="634379EA" w14:textId="77777777" w:rsidR="00AA4CCC" w:rsidRDefault="00000000">
      <w:pPr>
        <w:spacing w:before="200" w:after="120"/>
      </w:pPr>
      <w:r>
        <w:rPr>
          <w:rFonts w:ascii="Times New Roman" w:hAnsi="Times New Roman" w:cs="Times New Roman"/>
          <w:b/>
          <w:sz w:val="26"/>
          <w:szCs w:val="26"/>
        </w:rPr>
        <w:lastRenderedPageBreak/>
        <w:t>Acknowledgement</w:t>
      </w:r>
    </w:p>
    <w:p w14:paraId="2EA9028A" w14:textId="77777777" w:rsidR="00AA4CCC" w:rsidRDefault="00000000">
      <w:pPr>
        <w:spacing w:after="120"/>
        <w:ind w:firstLine="360"/>
        <w:jc w:val="both"/>
      </w:pPr>
      <w:r>
        <w:rPr>
          <w:rFonts w:ascii="Times New Roman" w:hAnsi="Times New Roman" w:cs="Times New Roman"/>
        </w:rPr>
        <w:t>We express our sincere gratitude to our project guide, faculty members, and department for their continuous support, guidance, and encouragement throughout the development of this project. We also acknowledge the contributions of the open-source security and blockchain communities whose tools and documentation made this work possible.</w:t>
      </w:r>
    </w:p>
    <w:p w14:paraId="24D33DA1" w14:textId="77777777" w:rsidR="00AA4CCC" w:rsidRDefault="00000000">
      <w:pPr>
        <w:spacing w:after="120"/>
        <w:ind w:firstLine="360"/>
        <w:jc w:val="both"/>
      </w:pPr>
      <w:r>
        <w:rPr>
          <w:rFonts w:ascii="Times New Roman" w:hAnsi="Times New Roman" w:cs="Times New Roman"/>
        </w:rPr>
        <w:t>We are especially thankful for the availability of Solidity documentation, Ethereum references, Slither, Mythril, and modern AI model APIs, which helped us build a practical and educational security analysis workflow. Their availability significantly supported the successful completion of this project.</w:t>
      </w:r>
    </w:p>
    <w:p w14:paraId="56F006A1" w14:textId="77777777" w:rsidR="00AA4CCC" w:rsidRDefault="00000000">
      <w:r>
        <w:br w:type="page"/>
      </w:r>
    </w:p>
    <w:p w14:paraId="513B30B8" w14:textId="77777777" w:rsidR="00AA4CCC" w:rsidRDefault="00000000">
      <w:pPr>
        <w:spacing w:before="200" w:after="120"/>
      </w:pPr>
      <w:r>
        <w:rPr>
          <w:rFonts w:ascii="Times New Roman" w:hAnsi="Times New Roman" w:cs="Times New Roman"/>
          <w:b/>
          <w:sz w:val="26"/>
          <w:szCs w:val="26"/>
        </w:rPr>
        <w:lastRenderedPageBreak/>
        <w:t>Introduction</w:t>
      </w:r>
    </w:p>
    <w:p w14:paraId="66C8E1B3" w14:textId="77777777" w:rsidR="00AA4CCC" w:rsidRDefault="00000000">
      <w:pPr>
        <w:spacing w:after="120"/>
        <w:ind w:firstLine="360"/>
        <w:jc w:val="both"/>
      </w:pPr>
      <w:r>
        <w:rPr>
          <w:rFonts w:ascii="Times New Roman" w:hAnsi="Times New Roman" w:cs="Times New Roman"/>
        </w:rPr>
        <w:t>Smart contracts are self-executing programs deployed on blockchain platforms such as Ethereum. They enable decentralized finance, tokenized assets, digital governance, and other trust-minimized applications. However, because smart contracts often manage high-value assets and expose public functions to untrusted users, even small implementation flaws can lead to severe financial or operational loss.</w:t>
      </w:r>
    </w:p>
    <w:p w14:paraId="43878E95" w14:textId="77777777" w:rsidR="00AA4CCC" w:rsidRDefault="00000000">
      <w:pPr>
        <w:spacing w:after="120"/>
        <w:ind w:firstLine="360"/>
        <w:jc w:val="both"/>
      </w:pPr>
      <w:r>
        <w:rPr>
          <w:rFonts w:ascii="Times New Roman" w:hAnsi="Times New Roman" w:cs="Times New Roman"/>
        </w:rPr>
        <w:t>Many smart contract vulnerabilities are difficult for new developers to understand from raw static analyzer output alone. Security tools may identify the presence of a reentrancy issue or unsafe external call pattern, but they do not always provide a beginner-friendly explanation of the exploit process or the corresponding fix. This creates a gap between detection and understanding.</w:t>
      </w:r>
    </w:p>
    <w:p w14:paraId="4275BBF3" w14:textId="77777777" w:rsidR="00AA4CCC" w:rsidRDefault="00000000">
      <w:pPr>
        <w:spacing w:after="120"/>
        <w:ind w:firstLine="360"/>
        <w:jc w:val="both"/>
      </w:pPr>
      <w:r>
        <w:rPr>
          <w:rFonts w:ascii="Times New Roman" w:hAnsi="Times New Roman" w:cs="Times New Roman"/>
        </w:rPr>
        <w:t>AI Smart Contract Risk Explainer was developed to bridge this gap. It combines automated vulnerability detection with readable explanation and structured reporting so that security findings can be interpreted more effectively during development, review, and academic demonstration.</w:t>
      </w:r>
    </w:p>
    <w:p w14:paraId="39B8409B" w14:textId="77777777" w:rsidR="00AA4CCC" w:rsidRDefault="00000000">
      <w:r>
        <w:br w:type="page"/>
      </w:r>
    </w:p>
    <w:p w14:paraId="6C93404A" w14:textId="77777777" w:rsidR="00AA4CCC" w:rsidRDefault="00000000">
      <w:pPr>
        <w:spacing w:before="200" w:after="120"/>
      </w:pPr>
      <w:r>
        <w:rPr>
          <w:rFonts w:ascii="Times New Roman" w:hAnsi="Times New Roman" w:cs="Times New Roman"/>
          <w:b/>
          <w:sz w:val="26"/>
          <w:szCs w:val="26"/>
        </w:rPr>
        <w:lastRenderedPageBreak/>
        <w:t>Core Problem</w:t>
      </w:r>
    </w:p>
    <w:p w14:paraId="681649BF" w14:textId="77777777" w:rsidR="00AA4CCC" w:rsidRDefault="00000000">
      <w:pPr>
        <w:spacing w:after="120"/>
        <w:ind w:firstLine="360"/>
        <w:jc w:val="both"/>
      </w:pPr>
      <w:r>
        <w:rPr>
          <w:rFonts w:ascii="Times New Roman" w:hAnsi="Times New Roman" w:cs="Times New Roman"/>
        </w:rPr>
        <w:t>Traditional static analyzers for smart contracts are useful but often difficult for non-specialists to interpret. Their output typically contains detector names, machine-oriented descriptions, and technical metadata that are meaningful to experienced auditors but less useful for students or early-stage developers.</w:t>
      </w:r>
    </w:p>
    <w:p w14:paraId="3A180FC2" w14:textId="77777777" w:rsidR="00AA4CCC" w:rsidRDefault="00000000">
      <w:pPr>
        <w:spacing w:after="120"/>
        <w:ind w:firstLine="360"/>
        <w:jc w:val="both"/>
      </w:pPr>
      <w:r>
        <w:rPr>
          <w:rFonts w:ascii="Times New Roman" w:hAnsi="Times New Roman" w:cs="Times New Roman"/>
        </w:rPr>
        <w:t>The main problems addressed by this project are:</w:t>
      </w:r>
    </w:p>
    <w:p w14:paraId="48216A7B" w14:textId="77777777" w:rsidR="00AA4CCC" w:rsidRDefault="00000000">
      <w:pPr>
        <w:spacing w:after="60"/>
        <w:ind w:left="540" w:hanging="180"/>
        <w:jc w:val="both"/>
      </w:pPr>
      <w:r>
        <w:rPr>
          <w:rFonts w:ascii="Times New Roman" w:hAnsi="Times New Roman" w:cs="Times New Roman"/>
          <w:sz w:val="22"/>
          <w:szCs w:val="22"/>
        </w:rPr>
        <w:t>• difficulty in understanding raw vulnerability reports,</w:t>
      </w:r>
    </w:p>
    <w:p w14:paraId="44FEC4D4" w14:textId="77777777" w:rsidR="00AA4CCC" w:rsidRDefault="00000000">
      <w:pPr>
        <w:spacing w:after="60"/>
        <w:ind w:left="540" w:hanging="180"/>
        <w:jc w:val="both"/>
      </w:pPr>
      <w:r>
        <w:rPr>
          <w:rFonts w:ascii="Times New Roman" w:hAnsi="Times New Roman" w:cs="Times New Roman"/>
          <w:sz w:val="22"/>
          <w:szCs w:val="22"/>
        </w:rPr>
        <w:t>• lack of plain-English explanation of exploitability and impact,</w:t>
      </w:r>
    </w:p>
    <w:p w14:paraId="7CD1D22D" w14:textId="77777777" w:rsidR="00AA4CCC" w:rsidRDefault="00000000">
      <w:pPr>
        <w:spacing w:after="60"/>
        <w:ind w:left="540" w:hanging="180"/>
        <w:jc w:val="both"/>
      </w:pPr>
      <w:r>
        <w:rPr>
          <w:rFonts w:ascii="Times New Roman" w:hAnsi="Times New Roman" w:cs="Times New Roman"/>
          <w:sz w:val="22"/>
          <w:szCs w:val="22"/>
        </w:rPr>
        <w:t>• limited educational value of direct analyzer output,</w:t>
      </w:r>
    </w:p>
    <w:p w14:paraId="18790E66" w14:textId="77777777" w:rsidR="00AA4CCC" w:rsidRDefault="00000000">
      <w:pPr>
        <w:spacing w:after="60"/>
        <w:ind w:left="540" w:hanging="180"/>
        <w:jc w:val="both"/>
      </w:pPr>
      <w:r>
        <w:rPr>
          <w:rFonts w:ascii="Times New Roman" w:hAnsi="Times New Roman" w:cs="Times New Roman"/>
          <w:sz w:val="22"/>
          <w:szCs w:val="22"/>
        </w:rPr>
        <w:t>• absence of an integrated lightweight reporting pipeline for academic demos.</w:t>
      </w:r>
    </w:p>
    <w:p w14:paraId="772A10E1" w14:textId="77777777" w:rsidR="00AA4CCC" w:rsidRDefault="00000000">
      <w:r>
        <w:br w:type="page"/>
      </w:r>
    </w:p>
    <w:p w14:paraId="23D67FED" w14:textId="77777777" w:rsidR="00AA4CCC" w:rsidRDefault="00000000">
      <w:pPr>
        <w:spacing w:before="200" w:after="120"/>
      </w:pPr>
      <w:r>
        <w:rPr>
          <w:rFonts w:ascii="Times New Roman" w:hAnsi="Times New Roman" w:cs="Times New Roman"/>
          <w:b/>
          <w:sz w:val="26"/>
          <w:szCs w:val="26"/>
        </w:rPr>
        <w:lastRenderedPageBreak/>
        <w:t>Objectives</w:t>
      </w:r>
    </w:p>
    <w:p w14:paraId="76F6680F" w14:textId="77777777" w:rsidR="00AA4CCC" w:rsidRDefault="00000000">
      <w:pPr>
        <w:spacing w:after="120"/>
        <w:ind w:firstLine="360"/>
        <w:jc w:val="both"/>
      </w:pPr>
      <w:r>
        <w:rPr>
          <w:rFonts w:ascii="Times New Roman" w:hAnsi="Times New Roman" w:cs="Times New Roman"/>
        </w:rPr>
        <w:t>The project was developed with the following objectives:</w:t>
      </w:r>
    </w:p>
    <w:p w14:paraId="6602F3CB" w14:textId="77777777" w:rsidR="00AA4CCC" w:rsidRDefault="00000000">
      <w:pPr>
        <w:spacing w:after="60"/>
        <w:ind w:left="540" w:hanging="180"/>
        <w:jc w:val="both"/>
      </w:pPr>
      <w:r>
        <w:rPr>
          <w:rFonts w:ascii="Times New Roman" w:hAnsi="Times New Roman" w:cs="Times New Roman"/>
          <w:sz w:val="22"/>
          <w:szCs w:val="22"/>
        </w:rPr>
        <w:t>• to accept Solidity source code through upload or pasted input,</w:t>
      </w:r>
    </w:p>
    <w:p w14:paraId="1A4FA5C3" w14:textId="77777777" w:rsidR="00AA4CCC" w:rsidRDefault="00000000">
      <w:pPr>
        <w:spacing w:after="60"/>
        <w:ind w:left="540" w:hanging="180"/>
        <w:jc w:val="both"/>
      </w:pPr>
      <w:r>
        <w:rPr>
          <w:rFonts w:ascii="Times New Roman" w:hAnsi="Times New Roman" w:cs="Times New Roman"/>
          <w:sz w:val="22"/>
          <w:szCs w:val="22"/>
        </w:rPr>
        <w:t>• to analyze the code using Slither as the primary detection engine,</w:t>
      </w:r>
    </w:p>
    <w:p w14:paraId="7C96FCB5" w14:textId="77777777" w:rsidR="00AA4CCC" w:rsidRDefault="00000000">
      <w:pPr>
        <w:spacing w:after="60"/>
        <w:ind w:left="540" w:hanging="180"/>
        <w:jc w:val="both"/>
      </w:pPr>
      <w:r>
        <w:rPr>
          <w:rFonts w:ascii="Times New Roman" w:hAnsi="Times New Roman" w:cs="Times New Roman"/>
          <w:sz w:val="22"/>
          <w:szCs w:val="22"/>
        </w:rPr>
        <w:t>• to optionally run Mythril as a secondary or fallback analysis pass,</w:t>
      </w:r>
    </w:p>
    <w:p w14:paraId="4769A7E9" w14:textId="77777777" w:rsidR="00AA4CCC" w:rsidRDefault="00000000">
      <w:pPr>
        <w:spacing w:after="60"/>
        <w:ind w:left="540" w:hanging="180"/>
        <w:jc w:val="both"/>
      </w:pPr>
      <w:r>
        <w:rPr>
          <w:rFonts w:ascii="Times New Roman" w:hAnsi="Times New Roman" w:cs="Times New Roman"/>
          <w:sz w:val="22"/>
          <w:szCs w:val="22"/>
        </w:rPr>
        <w:t>• to convert raw analyzer results into structured vulnerability findings,</w:t>
      </w:r>
    </w:p>
    <w:p w14:paraId="3B5B6EBC" w14:textId="77777777" w:rsidR="00AA4CCC" w:rsidRDefault="00000000">
      <w:pPr>
        <w:spacing w:after="60"/>
        <w:ind w:left="540" w:hanging="180"/>
        <w:jc w:val="both"/>
      </w:pPr>
      <w:r>
        <w:rPr>
          <w:rFonts w:ascii="Times New Roman" w:hAnsi="Times New Roman" w:cs="Times New Roman"/>
          <w:sz w:val="22"/>
          <w:szCs w:val="22"/>
        </w:rPr>
        <w:t>• to explain vulnerabilities in plain English,</w:t>
      </w:r>
    </w:p>
    <w:p w14:paraId="3DB3FB03" w14:textId="77777777" w:rsidR="00AA4CCC" w:rsidRDefault="00000000">
      <w:pPr>
        <w:spacing w:after="60"/>
        <w:ind w:left="540" w:hanging="180"/>
        <w:jc w:val="both"/>
      </w:pPr>
      <w:r>
        <w:rPr>
          <w:rFonts w:ascii="Times New Roman" w:hAnsi="Times New Roman" w:cs="Times New Roman"/>
          <w:sz w:val="22"/>
          <w:szCs w:val="22"/>
        </w:rPr>
        <w:t>• to generate readable JSON, HTML, and PDF style reports,</w:t>
      </w:r>
    </w:p>
    <w:p w14:paraId="3CB17E54" w14:textId="77777777" w:rsidR="00AA4CCC" w:rsidRDefault="00000000">
      <w:pPr>
        <w:spacing w:after="60"/>
        <w:ind w:left="540" w:hanging="180"/>
        <w:jc w:val="both"/>
      </w:pPr>
      <w:r>
        <w:rPr>
          <w:rFonts w:ascii="Times New Roman" w:hAnsi="Times New Roman" w:cs="Times New Roman"/>
          <w:sz w:val="22"/>
          <w:szCs w:val="22"/>
        </w:rPr>
        <w:t>• to demonstrate the workflow through a simple frontend and curated sample contracts.</w:t>
      </w:r>
    </w:p>
    <w:p w14:paraId="00482700" w14:textId="77777777" w:rsidR="00AA4CCC" w:rsidRDefault="00000000">
      <w:r>
        <w:br w:type="page"/>
      </w:r>
    </w:p>
    <w:p w14:paraId="6B0CCD3D" w14:textId="77777777" w:rsidR="00AA4CCC" w:rsidRDefault="00000000">
      <w:pPr>
        <w:spacing w:before="200" w:after="120"/>
      </w:pPr>
      <w:r>
        <w:rPr>
          <w:rFonts w:ascii="Times New Roman" w:hAnsi="Times New Roman" w:cs="Times New Roman"/>
          <w:b/>
          <w:sz w:val="26"/>
          <w:szCs w:val="26"/>
        </w:rPr>
        <w:lastRenderedPageBreak/>
        <w:t>Methodology</w:t>
      </w:r>
    </w:p>
    <w:p w14:paraId="652A9DBD" w14:textId="77777777" w:rsidR="00AA4CCC" w:rsidRDefault="00000000">
      <w:pPr>
        <w:spacing w:after="120"/>
        <w:ind w:firstLine="360"/>
        <w:jc w:val="both"/>
      </w:pPr>
      <w:r>
        <w:rPr>
          <w:rFonts w:ascii="Times New Roman" w:hAnsi="Times New Roman" w:cs="Times New Roman"/>
        </w:rPr>
        <w:t>The implementation was carried out in multiple phases.</w:t>
      </w:r>
    </w:p>
    <w:p w14:paraId="2EF23833" w14:textId="77777777" w:rsidR="00AA4CCC" w:rsidRDefault="00000000">
      <w:pPr>
        <w:spacing w:before="140" w:after="80"/>
      </w:pPr>
      <w:r>
        <w:rPr>
          <w:rFonts w:ascii="Times New Roman" w:hAnsi="Times New Roman" w:cs="Times New Roman"/>
          <w:b/>
        </w:rPr>
        <w:t>Phase 1 – Analysis Pipeline Design</w:t>
      </w:r>
    </w:p>
    <w:p w14:paraId="1D62BC85" w14:textId="77777777" w:rsidR="00AA4CCC" w:rsidRDefault="00000000">
      <w:pPr>
        <w:spacing w:after="120"/>
        <w:ind w:firstLine="360"/>
        <w:jc w:val="both"/>
      </w:pPr>
      <w:r>
        <w:rPr>
          <w:rFonts w:ascii="Times New Roman" w:hAnsi="Times New Roman" w:cs="Times New Roman"/>
        </w:rPr>
        <w:t>The initial phase focused on designing the overall security analysis pipeline. The backend was structured to:</w:t>
      </w:r>
    </w:p>
    <w:p w14:paraId="6FE6F26F" w14:textId="77777777" w:rsidR="00AA4CCC" w:rsidRDefault="00000000">
      <w:pPr>
        <w:spacing w:after="60"/>
        <w:ind w:left="540" w:hanging="180"/>
        <w:jc w:val="both"/>
      </w:pPr>
      <w:r>
        <w:rPr>
          <w:rFonts w:ascii="Times New Roman" w:hAnsi="Times New Roman" w:cs="Times New Roman"/>
          <w:sz w:val="22"/>
          <w:szCs w:val="22"/>
        </w:rPr>
        <w:t>• validate Solidity input,</w:t>
      </w:r>
    </w:p>
    <w:p w14:paraId="09EF8E67" w14:textId="77777777" w:rsidR="00AA4CCC" w:rsidRDefault="00000000">
      <w:pPr>
        <w:spacing w:after="60"/>
        <w:ind w:left="540" w:hanging="180"/>
        <w:jc w:val="both"/>
      </w:pPr>
      <w:r>
        <w:rPr>
          <w:rFonts w:ascii="Times New Roman" w:hAnsi="Times New Roman" w:cs="Times New Roman"/>
          <w:sz w:val="22"/>
          <w:szCs w:val="22"/>
        </w:rPr>
        <w:t>• write the contract to a temporary analysis file,</w:t>
      </w:r>
    </w:p>
    <w:p w14:paraId="4636C57B" w14:textId="77777777" w:rsidR="00AA4CCC" w:rsidRDefault="00000000">
      <w:pPr>
        <w:spacing w:after="60"/>
        <w:ind w:left="540" w:hanging="180"/>
        <w:jc w:val="both"/>
      </w:pPr>
      <w:r>
        <w:rPr>
          <w:rFonts w:ascii="Times New Roman" w:hAnsi="Times New Roman" w:cs="Times New Roman"/>
          <w:sz w:val="22"/>
          <w:szCs w:val="22"/>
        </w:rPr>
        <w:t>• invoke Slither to scan for known vulnerability patterns,</w:t>
      </w:r>
    </w:p>
    <w:p w14:paraId="3E42E523" w14:textId="77777777" w:rsidR="00AA4CCC" w:rsidRDefault="00000000">
      <w:pPr>
        <w:spacing w:after="60"/>
        <w:ind w:left="540" w:hanging="180"/>
        <w:jc w:val="both"/>
      </w:pPr>
      <w:r>
        <w:rPr>
          <w:rFonts w:ascii="Times New Roman" w:hAnsi="Times New Roman" w:cs="Times New Roman"/>
          <w:sz w:val="22"/>
          <w:szCs w:val="22"/>
        </w:rPr>
        <w:t>• optionally invoke Mythril for a second analysis pass,</w:t>
      </w:r>
    </w:p>
    <w:p w14:paraId="275D474F" w14:textId="77777777" w:rsidR="00AA4CCC" w:rsidRDefault="00000000">
      <w:pPr>
        <w:spacing w:after="60"/>
        <w:ind w:left="540" w:hanging="180"/>
        <w:jc w:val="both"/>
      </w:pPr>
      <w:r>
        <w:rPr>
          <w:rFonts w:ascii="Times New Roman" w:hAnsi="Times New Roman" w:cs="Times New Roman"/>
          <w:sz w:val="22"/>
          <w:szCs w:val="22"/>
        </w:rPr>
        <w:t>• collect raw scanner output into a standard internal format.</w:t>
      </w:r>
    </w:p>
    <w:p w14:paraId="40856223" w14:textId="77777777" w:rsidR="00AA4CCC" w:rsidRDefault="00000000">
      <w:pPr>
        <w:spacing w:before="140" w:after="80"/>
      </w:pPr>
      <w:r>
        <w:rPr>
          <w:rFonts w:ascii="Times New Roman" w:hAnsi="Times New Roman" w:cs="Times New Roman"/>
          <w:b/>
        </w:rPr>
        <w:t>Phase 2 – Parser and Report Normalization</w:t>
      </w:r>
    </w:p>
    <w:p w14:paraId="5812BAA5" w14:textId="77777777" w:rsidR="00AA4CCC" w:rsidRDefault="00000000">
      <w:pPr>
        <w:spacing w:after="120"/>
        <w:ind w:firstLine="360"/>
        <w:jc w:val="both"/>
      </w:pPr>
      <w:r>
        <w:rPr>
          <w:rFonts w:ascii="Times New Roman" w:hAnsi="Times New Roman" w:cs="Times New Roman"/>
        </w:rPr>
        <w:t>The second phase focused on converting raw analyzer output into human-readable security findings. This included:</w:t>
      </w:r>
    </w:p>
    <w:p w14:paraId="618F354A" w14:textId="77777777" w:rsidR="00AA4CCC" w:rsidRDefault="00000000">
      <w:pPr>
        <w:spacing w:after="60"/>
        <w:ind w:left="540" w:hanging="180"/>
        <w:jc w:val="both"/>
      </w:pPr>
      <w:r>
        <w:rPr>
          <w:rFonts w:ascii="Times New Roman" w:hAnsi="Times New Roman" w:cs="Times New Roman"/>
          <w:sz w:val="22"/>
          <w:szCs w:val="22"/>
        </w:rPr>
        <w:t>• filtering low-value informational noise,</w:t>
      </w:r>
    </w:p>
    <w:p w14:paraId="4DFC408F" w14:textId="77777777" w:rsidR="00AA4CCC" w:rsidRDefault="00000000">
      <w:pPr>
        <w:spacing w:after="60"/>
        <w:ind w:left="540" w:hanging="180"/>
        <w:jc w:val="both"/>
      </w:pPr>
      <w:r>
        <w:rPr>
          <w:rFonts w:ascii="Times New Roman" w:hAnsi="Times New Roman" w:cs="Times New Roman"/>
          <w:sz w:val="22"/>
          <w:szCs w:val="22"/>
        </w:rPr>
        <w:t>• assigning normalized vulnerability names,</w:t>
      </w:r>
    </w:p>
    <w:p w14:paraId="61457E45" w14:textId="77777777" w:rsidR="00AA4CCC" w:rsidRDefault="00000000">
      <w:pPr>
        <w:spacing w:after="60"/>
        <w:ind w:left="540" w:hanging="180"/>
        <w:jc w:val="both"/>
      </w:pPr>
      <w:r>
        <w:rPr>
          <w:rFonts w:ascii="Times New Roman" w:hAnsi="Times New Roman" w:cs="Times New Roman"/>
          <w:sz w:val="22"/>
          <w:szCs w:val="22"/>
        </w:rPr>
        <w:t>• grouping issues into categories such as access control, external calls, or state management,</w:t>
      </w:r>
    </w:p>
    <w:p w14:paraId="420A127B" w14:textId="77777777" w:rsidR="00AA4CCC" w:rsidRDefault="00000000">
      <w:pPr>
        <w:spacing w:after="60"/>
        <w:ind w:left="540" w:hanging="180"/>
        <w:jc w:val="both"/>
      </w:pPr>
      <w:r>
        <w:rPr>
          <w:rFonts w:ascii="Times New Roman" w:hAnsi="Times New Roman" w:cs="Times New Roman"/>
          <w:sz w:val="22"/>
          <w:szCs w:val="22"/>
        </w:rPr>
        <w:t>• estimating severity from analyzer metadata,</w:t>
      </w:r>
    </w:p>
    <w:p w14:paraId="1773C45D" w14:textId="77777777" w:rsidR="00AA4CCC" w:rsidRDefault="00000000">
      <w:pPr>
        <w:spacing w:after="60"/>
        <w:ind w:left="540" w:hanging="180"/>
        <w:jc w:val="both"/>
      </w:pPr>
      <w:r>
        <w:rPr>
          <w:rFonts w:ascii="Times New Roman" w:hAnsi="Times New Roman" w:cs="Times New Roman"/>
          <w:sz w:val="22"/>
          <w:szCs w:val="22"/>
        </w:rPr>
        <w:t>• extracting nearby code snippets using source line information.</w:t>
      </w:r>
    </w:p>
    <w:p w14:paraId="4F40E8CB" w14:textId="77777777" w:rsidR="00AA4CCC" w:rsidRDefault="00000000">
      <w:pPr>
        <w:spacing w:before="140" w:after="80"/>
      </w:pPr>
      <w:r>
        <w:rPr>
          <w:rFonts w:ascii="Times New Roman" w:hAnsi="Times New Roman" w:cs="Times New Roman"/>
          <w:b/>
        </w:rPr>
        <w:t>Phase 3 – AI Explanation Layer</w:t>
      </w:r>
    </w:p>
    <w:p w14:paraId="082F98C1" w14:textId="77777777" w:rsidR="00AA4CCC" w:rsidRDefault="00000000">
      <w:pPr>
        <w:spacing w:after="120"/>
        <w:ind w:firstLine="360"/>
        <w:jc w:val="both"/>
      </w:pPr>
      <w:r>
        <w:rPr>
          <w:rFonts w:ascii="Times New Roman" w:hAnsi="Times New Roman" w:cs="Times New Roman"/>
        </w:rPr>
        <w:t>The third phase added the explanation engine. Gemini was configured as the preferred provider and Groq as an optional secondary provider. For each normalized finding, the system generates:</w:t>
      </w:r>
    </w:p>
    <w:p w14:paraId="2503D1E5" w14:textId="77777777" w:rsidR="00AA4CCC" w:rsidRDefault="00000000">
      <w:pPr>
        <w:spacing w:after="60"/>
        <w:ind w:left="540" w:hanging="180"/>
        <w:jc w:val="both"/>
      </w:pPr>
      <w:r>
        <w:rPr>
          <w:rFonts w:ascii="Times New Roman" w:hAnsi="Times New Roman" w:cs="Times New Roman"/>
          <w:sz w:val="22"/>
          <w:szCs w:val="22"/>
        </w:rPr>
        <w:t>• a simple explanation,</w:t>
      </w:r>
    </w:p>
    <w:p w14:paraId="1E98175C" w14:textId="77777777" w:rsidR="00AA4CCC" w:rsidRDefault="00000000">
      <w:pPr>
        <w:spacing w:after="60"/>
        <w:ind w:left="540" w:hanging="180"/>
        <w:jc w:val="both"/>
      </w:pPr>
      <w:r>
        <w:rPr>
          <w:rFonts w:ascii="Times New Roman" w:hAnsi="Times New Roman" w:cs="Times New Roman"/>
          <w:sz w:val="22"/>
          <w:szCs w:val="22"/>
        </w:rPr>
        <w:t>• a likely exploit scenario,</w:t>
      </w:r>
    </w:p>
    <w:p w14:paraId="4BC4DDBE" w14:textId="77777777" w:rsidR="00AA4CCC" w:rsidRDefault="00000000">
      <w:pPr>
        <w:spacing w:after="60"/>
        <w:ind w:left="540" w:hanging="180"/>
        <w:jc w:val="both"/>
      </w:pPr>
      <w:r>
        <w:rPr>
          <w:rFonts w:ascii="Times New Roman" w:hAnsi="Times New Roman" w:cs="Times New Roman"/>
          <w:sz w:val="22"/>
          <w:szCs w:val="22"/>
        </w:rPr>
        <w:t>• the expected impact,</w:t>
      </w:r>
    </w:p>
    <w:p w14:paraId="5A7B9A23" w14:textId="77777777" w:rsidR="00AA4CCC" w:rsidRDefault="00000000">
      <w:pPr>
        <w:spacing w:after="60"/>
        <w:ind w:left="540" w:hanging="180"/>
        <w:jc w:val="both"/>
      </w:pPr>
      <w:r>
        <w:rPr>
          <w:rFonts w:ascii="Times New Roman" w:hAnsi="Times New Roman" w:cs="Times New Roman"/>
          <w:sz w:val="22"/>
          <w:szCs w:val="22"/>
        </w:rPr>
        <w:t>• a remediation recommendation,</w:t>
      </w:r>
    </w:p>
    <w:p w14:paraId="52D521EE" w14:textId="77777777" w:rsidR="00AA4CCC" w:rsidRDefault="00000000">
      <w:pPr>
        <w:spacing w:after="60"/>
        <w:ind w:left="540" w:hanging="180"/>
        <w:jc w:val="both"/>
      </w:pPr>
      <w:r>
        <w:rPr>
          <w:rFonts w:ascii="Times New Roman" w:hAnsi="Times New Roman" w:cs="Times New Roman"/>
          <w:sz w:val="22"/>
          <w:szCs w:val="22"/>
        </w:rPr>
        <w:t>• and optionally a small corrected code snippet.</w:t>
      </w:r>
    </w:p>
    <w:p w14:paraId="558392E8" w14:textId="77777777" w:rsidR="00AA4CCC" w:rsidRDefault="00000000">
      <w:pPr>
        <w:spacing w:before="140" w:after="80"/>
      </w:pPr>
      <w:r>
        <w:rPr>
          <w:rFonts w:ascii="Times New Roman" w:hAnsi="Times New Roman" w:cs="Times New Roman"/>
          <w:b/>
        </w:rPr>
        <w:t>Phase 4 – User Interface and Exports</w:t>
      </w:r>
    </w:p>
    <w:p w14:paraId="33A7BA41" w14:textId="77777777" w:rsidR="00AA4CCC" w:rsidRDefault="00000000">
      <w:pPr>
        <w:spacing w:after="120"/>
        <w:ind w:firstLine="360"/>
        <w:jc w:val="both"/>
      </w:pPr>
      <w:r>
        <w:rPr>
          <w:rFonts w:ascii="Times New Roman" w:hAnsi="Times New Roman" w:cs="Times New Roman"/>
        </w:rPr>
        <w:t>The final phase focused on usability. A Streamlit frontend was built to:</w:t>
      </w:r>
    </w:p>
    <w:p w14:paraId="44A11FA3" w14:textId="77777777" w:rsidR="00AA4CCC" w:rsidRDefault="00000000">
      <w:pPr>
        <w:spacing w:after="60"/>
        <w:ind w:left="540" w:hanging="180"/>
        <w:jc w:val="both"/>
      </w:pPr>
      <w:r>
        <w:rPr>
          <w:rFonts w:ascii="Times New Roman" w:hAnsi="Times New Roman" w:cs="Times New Roman"/>
          <w:sz w:val="22"/>
          <w:szCs w:val="22"/>
        </w:rPr>
        <w:t>• upload or paste Solidity contracts,</w:t>
      </w:r>
    </w:p>
    <w:p w14:paraId="744789C0" w14:textId="77777777" w:rsidR="00AA4CCC" w:rsidRDefault="00000000">
      <w:pPr>
        <w:spacing w:after="60"/>
        <w:ind w:left="540" w:hanging="180"/>
        <w:jc w:val="both"/>
      </w:pPr>
      <w:r>
        <w:rPr>
          <w:rFonts w:ascii="Times New Roman" w:hAnsi="Times New Roman" w:cs="Times New Roman"/>
          <w:sz w:val="22"/>
          <w:szCs w:val="22"/>
        </w:rPr>
        <w:t>• load sample demonstration contracts,</w:t>
      </w:r>
    </w:p>
    <w:p w14:paraId="777C8D46" w14:textId="77777777" w:rsidR="00AA4CCC" w:rsidRDefault="00000000">
      <w:pPr>
        <w:spacing w:after="60"/>
        <w:ind w:left="540" w:hanging="180"/>
        <w:jc w:val="both"/>
      </w:pPr>
      <w:r>
        <w:rPr>
          <w:rFonts w:ascii="Times New Roman" w:hAnsi="Times New Roman" w:cs="Times New Roman"/>
          <w:sz w:val="22"/>
          <w:szCs w:val="22"/>
        </w:rPr>
        <w:t>• optionally enable Mythril fallback,</w:t>
      </w:r>
    </w:p>
    <w:p w14:paraId="0044A075" w14:textId="77777777" w:rsidR="00AA4CCC" w:rsidRDefault="00000000">
      <w:pPr>
        <w:spacing w:after="60"/>
        <w:ind w:left="540" w:hanging="180"/>
        <w:jc w:val="both"/>
      </w:pPr>
      <w:r>
        <w:rPr>
          <w:rFonts w:ascii="Times New Roman" w:hAnsi="Times New Roman" w:cs="Times New Roman"/>
          <w:sz w:val="22"/>
          <w:szCs w:val="22"/>
        </w:rPr>
        <w:t>• choose the preferred LLM provider,</w:t>
      </w:r>
    </w:p>
    <w:p w14:paraId="63CC5CE0" w14:textId="77777777" w:rsidR="00AA4CCC" w:rsidRDefault="00000000">
      <w:pPr>
        <w:spacing w:after="60"/>
        <w:ind w:left="540" w:hanging="180"/>
        <w:jc w:val="both"/>
      </w:pPr>
      <w:r>
        <w:rPr>
          <w:rFonts w:ascii="Times New Roman" w:hAnsi="Times New Roman" w:cs="Times New Roman"/>
          <w:sz w:val="22"/>
          <w:szCs w:val="22"/>
        </w:rPr>
        <w:t>• display findings in a readable report-card style layout,</w:t>
      </w:r>
    </w:p>
    <w:p w14:paraId="3213FC4E" w14:textId="77777777" w:rsidR="00AA4CCC" w:rsidRDefault="00000000">
      <w:pPr>
        <w:spacing w:after="60"/>
        <w:ind w:left="540" w:hanging="180"/>
        <w:jc w:val="both"/>
      </w:pPr>
      <w:r>
        <w:rPr>
          <w:rFonts w:ascii="Times New Roman" w:hAnsi="Times New Roman" w:cs="Times New Roman"/>
          <w:sz w:val="22"/>
          <w:szCs w:val="22"/>
        </w:rPr>
        <w:t>• and export results to JSON, HTML, and PDF.</w:t>
      </w:r>
    </w:p>
    <w:p w14:paraId="43C31906" w14:textId="77777777" w:rsidR="00AA4CCC" w:rsidRDefault="00000000">
      <w:r>
        <w:br w:type="page"/>
      </w:r>
    </w:p>
    <w:p w14:paraId="2EA3C91B" w14:textId="77777777" w:rsidR="00AA4CCC" w:rsidRDefault="00000000">
      <w:pPr>
        <w:spacing w:before="200" w:after="120"/>
      </w:pPr>
      <w:r>
        <w:rPr>
          <w:rFonts w:ascii="Times New Roman" w:hAnsi="Times New Roman" w:cs="Times New Roman"/>
          <w:b/>
          <w:sz w:val="26"/>
          <w:szCs w:val="26"/>
        </w:rPr>
        <w:lastRenderedPageBreak/>
        <w:t>System Architecture</w:t>
      </w:r>
    </w:p>
    <w:p w14:paraId="5C66E70D" w14:textId="77777777" w:rsidR="00AA4CCC" w:rsidRDefault="00000000">
      <w:pPr>
        <w:spacing w:after="120"/>
        <w:ind w:firstLine="360"/>
        <w:jc w:val="both"/>
      </w:pPr>
      <w:r>
        <w:rPr>
          <w:rFonts w:ascii="Times New Roman" w:hAnsi="Times New Roman" w:cs="Times New Roman"/>
        </w:rPr>
        <w:t>The project follows a modular Python-based architecture:</w:t>
      </w:r>
    </w:p>
    <w:p w14:paraId="72BABA2E" w14:textId="77777777" w:rsidR="00AA4CCC" w:rsidRDefault="00000000">
      <w:pPr>
        <w:spacing w:after="60"/>
        <w:ind w:left="540" w:hanging="180"/>
        <w:jc w:val="both"/>
      </w:pPr>
      <w:r>
        <w:rPr>
          <w:rFonts w:ascii="Times New Roman" w:hAnsi="Times New Roman" w:cs="Times New Roman"/>
          <w:sz w:val="22"/>
          <w:szCs w:val="22"/>
        </w:rPr>
        <w:t>• **Frontend UI**: built in Streamlit for interaction and report viewing</w:t>
      </w:r>
    </w:p>
    <w:p w14:paraId="00857C76" w14:textId="77777777" w:rsidR="00AA4CCC" w:rsidRDefault="00000000">
      <w:pPr>
        <w:spacing w:after="60"/>
        <w:ind w:left="540" w:hanging="180"/>
        <w:jc w:val="both"/>
      </w:pPr>
      <w:r>
        <w:rPr>
          <w:rFonts w:ascii="Times New Roman" w:hAnsi="Times New Roman" w:cs="Times New Roman"/>
          <w:sz w:val="22"/>
          <w:szCs w:val="22"/>
        </w:rPr>
        <w:t>• **Backend API / Orchestration**: built in FastAPI and Python</w:t>
      </w:r>
    </w:p>
    <w:p w14:paraId="1C047730" w14:textId="77777777" w:rsidR="00AA4CCC" w:rsidRDefault="00000000">
      <w:pPr>
        <w:spacing w:after="60"/>
        <w:ind w:left="540" w:hanging="180"/>
        <w:jc w:val="both"/>
      </w:pPr>
      <w:r>
        <w:rPr>
          <w:rFonts w:ascii="Times New Roman" w:hAnsi="Times New Roman" w:cs="Times New Roman"/>
          <w:sz w:val="22"/>
          <w:szCs w:val="22"/>
        </w:rPr>
        <w:t>• **Static Analyzer Layer**: Slither as the primary engine, Mythril as optional fallback</w:t>
      </w:r>
    </w:p>
    <w:p w14:paraId="725D2861" w14:textId="77777777" w:rsidR="00AA4CCC" w:rsidRDefault="00000000">
      <w:pPr>
        <w:spacing w:after="60"/>
        <w:ind w:left="540" w:hanging="180"/>
        <w:jc w:val="both"/>
      </w:pPr>
      <w:r>
        <w:rPr>
          <w:rFonts w:ascii="Times New Roman" w:hAnsi="Times New Roman" w:cs="Times New Roman"/>
          <w:sz w:val="22"/>
          <w:szCs w:val="22"/>
        </w:rPr>
        <w:t>• **Parser Layer**: converts raw tool output into structured normalized findings</w:t>
      </w:r>
    </w:p>
    <w:p w14:paraId="7AE30290" w14:textId="77777777" w:rsidR="00AA4CCC" w:rsidRDefault="00000000">
      <w:pPr>
        <w:spacing w:after="60"/>
        <w:ind w:left="540" w:hanging="180"/>
        <w:jc w:val="both"/>
      </w:pPr>
      <w:r>
        <w:rPr>
          <w:rFonts w:ascii="Times New Roman" w:hAnsi="Times New Roman" w:cs="Times New Roman"/>
          <w:sz w:val="22"/>
          <w:szCs w:val="22"/>
        </w:rPr>
        <w:t>• **AI Layer**: Gemini or Groq based explanation engine</w:t>
      </w:r>
    </w:p>
    <w:p w14:paraId="71E65781" w14:textId="77777777" w:rsidR="00AA4CCC" w:rsidRDefault="00000000">
      <w:pPr>
        <w:spacing w:after="60"/>
        <w:ind w:left="540" w:hanging="180"/>
        <w:jc w:val="both"/>
      </w:pPr>
      <w:r>
        <w:rPr>
          <w:rFonts w:ascii="Times New Roman" w:hAnsi="Times New Roman" w:cs="Times New Roman"/>
          <w:sz w:val="22"/>
          <w:szCs w:val="22"/>
        </w:rPr>
        <w:t>• **Report Generator**: creates JSON, HTML, and PDF-ready outputs</w:t>
      </w:r>
    </w:p>
    <w:p w14:paraId="2CB7E02F" w14:textId="77777777" w:rsidR="00AA4CCC" w:rsidRDefault="00000000">
      <w:pPr>
        <w:spacing w:before="140" w:after="80"/>
      </w:pPr>
      <w:r>
        <w:rPr>
          <w:rFonts w:ascii="Times New Roman" w:hAnsi="Times New Roman" w:cs="Times New Roman"/>
          <w:b/>
        </w:rPr>
        <w:t>Architecture Flow</w:t>
      </w:r>
    </w:p>
    <w:p w14:paraId="25202957" w14:textId="77777777" w:rsidR="00AA4CCC" w:rsidRDefault="00000000">
      <w:pPr>
        <w:spacing w:after="120"/>
        <w:ind w:firstLine="360"/>
        <w:jc w:val="both"/>
      </w:pPr>
      <w:r>
        <w:rPr>
          <w:rFonts w:ascii="Times New Roman" w:hAnsi="Times New Roman" w:cs="Times New Roman"/>
        </w:rPr>
        <w:t>Frontend UI</w:t>
      </w:r>
    </w:p>
    <w:p w14:paraId="5DDEC645" w14:textId="77777777" w:rsidR="00AA4CCC" w:rsidRDefault="00000000">
      <w:pPr>
        <w:spacing w:after="120"/>
        <w:ind w:firstLine="360"/>
        <w:jc w:val="both"/>
      </w:pPr>
      <w:r>
        <w:rPr>
          <w:rFonts w:ascii="Times New Roman" w:hAnsi="Times New Roman" w:cs="Times New Roman"/>
        </w:rPr>
        <w:t>→ Backend Orchestration</w:t>
      </w:r>
    </w:p>
    <w:p w14:paraId="466932D6" w14:textId="77777777" w:rsidR="00AA4CCC" w:rsidRDefault="00000000">
      <w:pPr>
        <w:spacing w:after="120"/>
        <w:ind w:firstLine="360"/>
        <w:jc w:val="both"/>
      </w:pPr>
      <w:r>
        <w:rPr>
          <w:rFonts w:ascii="Times New Roman" w:hAnsi="Times New Roman" w:cs="Times New Roman"/>
        </w:rPr>
        <w:t>→ Static Analysis Layer</w:t>
      </w:r>
    </w:p>
    <w:p w14:paraId="4CD0198D" w14:textId="77777777" w:rsidR="00AA4CCC" w:rsidRDefault="00000000">
      <w:pPr>
        <w:spacing w:after="120"/>
        <w:ind w:firstLine="360"/>
        <w:jc w:val="both"/>
      </w:pPr>
      <w:r>
        <w:rPr>
          <w:rFonts w:ascii="Times New Roman" w:hAnsi="Times New Roman" w:cs="Times New Roman"/>
        </w:rPr>
        <w:t>→ Parser and Finding Normalization</w:t>
      </w:r>
    </w:p>
    <w:p w14:paraId="66711FF2" w14:textId="77777777" w:rsidR="00AA4CCC" w:rsidRDefault="00000000">
      <w:pPr>
        <w:spacing w:after="120"/>
        <w:ind w:firstLine="360"/>
        <w:jc w:val="both"/>
      </w:pPr>
      <w:r>
        <w:rPr>
          <w:rFonts w:ascii="Times New Roman" w:hAnsi="Times New Roman" w:cs="Times New Roman"/>
        </w:rPr>
        <w:t>→ AI Explanation Layer</w:t>
      </w:r>
    </w:p>
    <w:p w14:paraId="1CE36C12" w14:textId="77777777" w:rsidR="00AA4CCC" w:rsidRDefault="00000000">
      <w:pPr>
        <w:spacing w:after="120"/>
        <w:ind w:firstLine="360"/>
        <w:jc w:val="both"/>
      </w:pPr>
      <w:r>
        <w:rPr>
          <w:rFonts w:ascii="Times New Roman" w:hAnsi="Times New Roman" w:cs="Times New Roman"/>
        </w:rPr>
        <w:t>→ Report Generator</w:t>
      </w:r>
    </w:p>
    <w:p w14:paraId="5BB5AA41" w14:textId="77777777" w:rsidR="00AA4CCC" w:rsidRDefault="00000000">
      <w:pPr>
        <w:spacing w:after="120"/>
        <w:ind w:firstLine="360"/>
        <w:jc w:val="both"/>
      </w:pPr>
      <w:r>
        <w:rPr>
          <w:rFonts w:ascii="Times New Roman" w:hAnsi="Times New Roman" w:cs="Times New Roman"/>
        </w:rPr>
        <w:t>→ On-screen Report / Exported Files</w:t>
      </w:r>
    </w:p>
    <w:p w14:paraId="635176E6" w14:textId="77777777" w:rsidR="00AA4CCC" w:rsidRDefault="00000000">
      <w:r>
        <w:br w:type="page"/>
      </w:r>
    </w:p>
    <w:p w14:paraId="474B35FD" w14:textId="77777777" w:rsidR="00AA4CCC" w:rsidRDefault="00000000">
      <w:pPr>
        <w:spacing w:before="200" w:after="120"/>
      </w:pPr>
      <w:r>
        <w:rPr>
          <w:rFonts w:ascii="Times New Roman" w:hAnsi="Times New Roman" w:cs="Times New Roman"/>
          <w:b/>
          <w:sz w:val="26"/>
          <w:szCs w:val="26"/>
        </w:rPr>
        <w:lastRenderedPageBreak/>
        <w:t>Component and Module Explanation</w:t>
      </w:r>
    </w:p>
    <w:p w14:paraId="2B62FBFC" w14:textId="77777777" w:rsidR="00AA4CCC" w:rsidRDefault="00000000">
      <w:pPr>
        <w:spacing w:before="140" w:after="80"/>
      </w:pPr>
      <w:r>
        <w:rPr>
          <w:rFonts w:ascii="Times New Roman" w:hAnsi="Times New Roman" w:cs="Times New Roman"/>
          <w:b/>
        </w:rPr>
        <w:t>1. Analyzer Module</w:t>
      </w:r>
    </w:p>
    <w:p w14:paraId="0F69BA8E" w14:textId="77777777" w:rsidR="00AA4CCC" w:rsidRDefault="00000000">
      <w:pPr>
        <w:spacing w:after="120"/>
        <w:ind w:firstLine="360"/>
        <w:jc w:val="both"/>
      </w:pPr>
      <w:r>
        <w:rPr>
          <w:rFonts w:ascii="Times New Roman" w:hAnsi="Times New Roman" w:cs="Times New Roman"/>
        </w:rPr>
        <w:t>The analyzer module is responsible for invoking external security tools. It runs Slither as the main analyzer and handles command execution, return codes, and error messaging. It can also invoke Mythril when the fallback option is enabled.</w:t>
      </w:r>
    </w:p>
    <w:p w14:paraId="6626A26A" w14:textId="77777777" w:rsidR="00AA4CCC" w:rsidRDefault="00000000">
      <w:pPr>
        <w:spacing w:before="140" w:after="80"/>
      </w:pPr>
      <w:r>
        <w:rPr>
          <w:rFonts w:ascii="Times New Roman" w:hAnsi="Times New Roman" w:cs="Times New Roman"/>
          <w:b/>
        </w:rPr>
        <w:t>2. Parser Module</w:t>
      </w:r>
    </w:p>
    <w:p w14:paraId="7331ABA0" w14:textId="77777777" w:rsidR="00AA4CCC" w:rsidRDefault="00000000">
      <w:pPr>
        <w:spacing w:after="120"/>
        <w:ind w:firstLine="360"/>
        <w:jc w:val="both"/>
      </w:pPr>
      <w:r>
        <w:rPr>
          <w:rFonts w:ascii="Times New Roman" w:hAnsi="Times New Roman" w:cs="Times New Roman"/>
        </w:rPr>
        <w:t>The parser module interprets raw analyzer findings and transforms them into normalized vulnerability records. It removes unhelpful detector noise, maps technical detector names into readable labels, and extracts source location and surrounding code context.</w:t>
      </w:r>
    </w:p>
    <w:p w14:paraId="53920146" w14:textId="77777777" w:rsidR="00AA4CCC" w:rsidRDefault="00000000">
      <w:pPr>
        <w:spacing w:before="140" w:after="80"/>
      </w:pPr>
      <w:r>
        <w:rPr>
          <w:rFonts w:ascii="Times New Roman" w:hAnsi="Times New Roman" w:cs="Times New Roman"/>
          <w:b/>
        </w:rPr>
        <w:t>3. AI Engine Module</w:t>
      </w:r>
    </w:p>
    <w:p w14:paraId="2347C6DA" w14:textId="77777777" w:rsidR="00AA4CCC" w:rsidRDefault="00000000">
      <w:pPr>
        <w:spacing w:after="120"/>
        <w:ind w:firstLine="360"/>
        <w:jc w:val="both"/>
      </w:pPr>
      <w:r>
        <w:rPr>
          <w:rFonts w:ascii="Times New Roman" w:hAnsi="Times New Roman" w:cs="Times New Roman"/>
        </w:rPr>
        <w:t>The AI engine module receives structured findings and produces explanations. It supports Gemini as the preferred provider and Groq as a second option. If neither is configured, a rule-based fallback still generates useful educational output.</w:t>
      </w:r>
    </w:p>
    <w:p w14:paraId="13A46CAB" w14:textId="77777777" w:rsidR="00AA4CCC" w:rsidRDefault="00000000">
      <w:pPr>
        <w:spacing w:before="140" w:after="80"/>
      </w:pPr>
      <w:r>
        <w:rPr>
          <w:rFonts w:ascii="Times New Roman" w:hAnsi="Times New Roman" w:cs="Times New Roman"/>
          <w:b/>
        </w:rPr>
        <w:t>4. Report Module</w:t>
      </w:r>
    </w:p>
    <w:p w14:paraId="25E99CF0" w14:textId="77777777" w:rsidR="00AA4CCC" w:rsidRDefault="00000000">
      <w:pPr>
        <w:spacing w:after="120"/>
        <w:ind w:firstLine="360"/>
        <w:jc w:val="both"/>
      </w:pPr>
      <w:r>
        <w:rPr>
          <w:rFonts w:ascii="Times New Roman" w:hAnsi="Times New Roman" w:cs="Times New Roman"/>
        </w:rPr>
        <w:t>The report module produces summaries and exports. It calculates severity breakdown, prepares HTML output, builds JSON responses, and supports PDF-style generation for project documentation or submission.</w:t>
      </w:r>
    </w:p>
    <w:p w14:paraId="0E365B3D" w14:textId="77777777" w:rsidR="00AA4CCC" w:rsidRDefault="00000000">
      <w:pPr>
        <w:spacing w:before="140" w:after="80"/>
      </w:pPr>
      <w:r>
        <w:rPr>
          <w:rFonts w:ascii="Times New Roman" w:hAnsi="Times New Roman" w:cs="Times New Roman"/>
          <w:b/>
        </w:rPr>
        <w:t>5. Frontend Module</w:t>
      </w:r>
    </w:p>
    <w:p w14:paraId="5656E18A" w14:textId="77777777" w:rsidR="00AA4CCC" w:rsidRDefault="00000000">
      <w:pPr>
        <w:spacing w:after="120"/>
        <w:ind w:firstLine="360"/>
        <w:jc w:val="both"/>
      </w:pPr>
      <w:r>
        <w:rPr>
          <w:rFonts w:ascii="Times New Roman" w:hAnsi="Times New Roman" w:cs="Times New Roman"/>
        </w:rPr>
        <w:t>The frontend provides the user-facing experience. It allows contract analysis without requiring command-line interaction and presents the results as readable security cards rather than raw tool dumps.</w:t>
      </w:r>
    </w:p>
    <w:p w14:paraId="5E1755AE" w14:textId="77777777" w:rsidR="00AA4CCC" w:rsidRDefault="00000000">
      <w:r>
        <w:br w:type="page"/>
      </w:r>
    </w:p>
    <w:p w14:paraId="403ED94A" w14:textId="77777777" w:rsidR="00AA4CCC" w:rsidRDefault="00000000">
      <w:pPr>
        <w:spacing w:before="200" w:after="120"/>
      </w:pPr>
      <w:r>
        <w:rPr>
          <w:rFonts w:ascii="Times New Roman" w:hAnsi="Times New Roman" w:cs="Times New Roman"/>
          <w:b/>
          <w:sz w:val="26"/>
          <w:szCs w:val="26"/>
        </w:rPr>
        <w:lastRenderedPageBreak/>
        <w:t>Sample Contracts Used</w:t>
      </w:r>
    </w:p>
    <w:p w14:paraId="4622C6FF" w14:textId="77777777" w:rsidR="00AA4CCC" w:rsidRDefault="00000000">
      <w:pPr>
        <w:spacing w:after="120"/>
        <w:ind w:firstLine="360"/>
        <w:jc w:val="both"/>
      </w:pPr>
      <w:r>
        <w:rPr>
          <w:rFonts w:ascii="Times New Roman" w:hAnsi="Times New Roman" w:cs="Times New Roman"/>
        </w:rPr>
        <w:t>The repository includes vulnerable and safer contracts to test the system:</w:t>
      </w:r>
    </w:p>
    <w:p w14:paraId="3F38F9AE" w14:textId="77777777" w:rsidR="00AA4CCC" w:rsidRDefault="00000000">
      <w:pPr>
        <w:spacing w:before="140" w:after="80"/>
      </w:pPr>
      <w:r>
        <w:rPr>
          <w:rFonts w:ascii="Times New Roman" w:hAnsi="Times New Roman" w:cs="Times New Roman"/>
          <w:b/>
        </w:rPr>
        <w:t>Vulnerable Samples</w:t>
      </w:r>
    </w:p>
    <w:p w14:paraId="07CF6846" w14:textId="77777777" w:rsidR="00AA4CCC" w:rsidRDefault="00000000">
      <w:pPr>
        <w:spacing w:after="60"/>
        <w:ind w:left="540" w:hanging="180"/>
        <w:jc w:val="both"/>
      </w:pPr>
      <w:r>
        <w:rPr>
          <w:rFonts w:ascii="Times New Roman" w:hAnsi="Times New Roman" w:cs="Times New Roman"/>
          <w:sz w:val="22"/>
          <w:szCs w:val="22"/>
        </w:rPr>
        <w:t>• reentrancy vulnerable contract</w:t>
      </w:r>
    </w:p>
    <w:p w14:paraId="3ADFF3A9" w14:textId="77777777" w:rsidR="00AA4CCC" w:rsidRDefault="00000000">
      <w:pPr>
        <w:spacing w:after="60"/>
        <w:ind w:left="540" w:hanging="180"/>
        <w:jc w:val="both"/>
      </w:pPr>
      <w:r>
        <w:rPr>
          <w:rFonts w:ascii="Times New Roman" w:hAnsi="Times New Roman" w:cs="Times New Roman"/>
          <w:sz w:val="22"/>
          <w:szCs w:val="22"/>
        </w:rPr>
        <w:t>• access control vulnerable contract</w:t>
      </w:r>
    </w:p>
    <w:p w14:paraId="3C937702" w14:textId="77777777" w:rsidR="00AA4CCC" w:rsidRDefault="00000000">
      <w:pPr>
        <w:spacing w:after="60"/>
        <w:ind w:left="540" w:hanging="180"/>
        <w:jc w:val="both"/>
      </w:pPr>
      <w:r>
        <w:rPr>
          <w:rFonts w:ascii="Times New Roman" w:hAnsi="Times New Roman" w:cs="Times New Roman"/>
          <w:sz w:val="22"/>
          <w:szCs w:val="22"/>
        </w:rPr>
        <w:t>• tx.origin vulnerable contract</w:t>
      </w:r>
    </w:p>
    <w:p w14:paraId="00494EB0" w14:textId="77777777" w:rsidR="00AA4CCC" w:rsidRDefault="00000000">
      <w:pPr>
        <w:spacing w:after="60"/>
        <w:ind w:left="540" w:hanging="180"/>
        <w:jc w:val="both"/>
      </w:pPr>
      <w:r>
        <w:rPr>
          <w:rFonts w:ascii="Times New Roman" w:hAnsi="Times New Roman" w:cs="Times New Roman"/>
          <w:sz w:val="22"/>
          <w:szCs w:val="22"/>
        </w:rPr>
        <w:t>• timestamp dependence vulnerable contract</w:t>
      </w:r>
    </w:p>
    <w:p w14:paraId="175C69F1" w14:textId="77777777" w:rsidR="00AA4CCC" w:rsidRDefault="00000000">
      <w:pPr>
        <w:spacing w:after="60"/>
        <w:ind w:left="540" w:hanging="180"/>
        <w:jc w:val="both"/>
      </w:pPr>
      <w:r>
        <w:rPr>
          <w:rFonts w:ascii="Times New Roman" w:hAnsi="Times New Roman" w:cs="Times New Roman"/>
          <w:sz w:val="22"/>
          <w:szCs w:val="22"/>
        </w:rPr>
        <w:t>• selfdestruct vulnerable contract</w:t>
      </w:r>
    </w:p>
    <w:p w14:paraId="4F58F846" w14:textId="77777777" w:rsidR="00AA4CCC" w:rsidRDefault="00000000">
      <w:pPr>
        <w:spacing w:before="140" w:after="80"/>
      </w:pPr>
      <w:r>
        <w:rPr>
          <w:rFonts w:ascii="Times New Roman" w:hAnsi="Times New Roman" w:cs="Times New Roman"/>
          <w:b/>
        </w:rPr>
        <w:t>Safer Comparison Samples</w:t>
      </w:r>
    </w:p>
    <w:p w14:paraId="233986B4" w14:textId="77777777" w:rsidR="00AA4CCC" w:rsidRDefault="00000000">
      <w:pPr>
        <w:spacing w:after="60"/>
        <w:ind w:left="540" w:hanging="180"/>
        <w:jc w:val="both"/>
      </w:pPr>
      <w:r>
        <w:rPr>
          <w:rFonts w:ascii="Times New Roman" w:hAnsi="Times New Roman" w:cs="Times New Roman"/>
          <w:sz w:val="22"/>
          <w:szCs w:val="22"/>
        </w:rPr>
        <w:t>• safe vault contract</w:t>
      </w:r>
    </w:p>
    <w:p w14:paraId="70F17B4F" w14:textId="77777777" w:rsidR="00AA4CCC" w:rsidRDefault="00000000">
      <w:pPr>
        <w:spacing w:after="60"/>
        <w:ind w:left="540" w:hanging="180"/>
        <w:jc w:val="both"/>
      </w:pPr>
      <w:r>
        <w:rPr>
          <w:rFonts w:ascii="Times New Roman" w:hAnsi="Times New Roman" w:cs="Times New Roman"/>
          <w:sz w:val="22"/>
          <w:szCs w:val="22"/>
        </w:rPr>
        <w:t>• safe access vault contract</w:t>
      </w:r>
    </w:p>
    <w:p w14:paraId="7B147052" w14:textId="77777777" w:rsidR="00AA4CCC" w:rsidRDefault="00000000">
      <w:pPr>
        <w:spacing w:after="60"/>
        <w:ind w:left="540" w:hanging="180"/>
        <w:jc w:val="both"/>
      </w:pPr>
      <w:r>
        <w:rPr>
          <w:rFonts w:ascii="Times New Roman" w:hAnsi="Times New Roman" w:cs="Times New Roman"/>
          <w:sz w:val="22"/>
          <w:szCs w:val="22"/>
        </w:rPr>
        <w:t>• safe time lock contract</w:t>
      </w:r>
    </w:p>
    <w:p w14:paraId="5A25E5E9" w14:textId="77777777" w:rsidR="00AA4CCC" w:rsidRDefault="00000000">
      <w:pPr>
        <w:spacing w:after="120"/>
        <w:ind w:firstLine="360"/>
        <w:jc w:val="both"/>
      </w:pPr>
      <w:r>
        <w:rPr>
          <w:rFonts w:ascii="Times New Roman" w:hAnsi="Times New Roman" w:cs="Times New Roman"/>
        </w:rPr>
        <w:t>These samples help demonstrate both positive detection cases and cleaner outputs for contracts with stronger protections.</w:t>
      </w:r>
    </w:p>
    <w:p w14:paraId="7AF1F9AD" w14:textId="77777777" w:rsidR="00AA4CCC" w:rsidRDefault="00000000">
      <w:r>
        <w:br w:type="page"/>
      </w:r>
    </w:p>
    <w:p w14:paraId="3004607A" w14:textId="77777777" w:rsidR="00AA4CCC" w:rsidRDefault="00000000">
      <w:pPr>
        <w:spacing w:before="200" w:after="120"/>
      </w:pPr>
      <w:r>
        <w:rPr>
          <w:rFonts w:ascii="Times New Roman" w:hAnsi="Times New Roman" w:cs="Times New Roman"/>
          <w:b/>
          <w:sz w:val="26"/>
          <w:szCs w:val="26"/>
        </w:rPr>
        <w:lastRenderedPageBreak/>
        <w:t>Results</w:t>
      </w:r>
    </w:p>
    <w:p w14:paraId="32F60143" w14:textId="77777777" w:rsidR="00AA4CCC" w:rsidRDefault="00000000">
      <w:pPr>
        <w:spacing w:after="120"/>
        <w:ind w:firstLine="360"/>
        <w:jc w:val="both"/>
      </w:pPr>
      <w:r>
        <w:rPr>
          <w:rFonts w:ascii="Times New Roman" w:hAnsi="Times New Roman" w:cs="Times New Roman"/>
        </w:rPr>
        <w:t>The completed prototype successfully demonstrates:</w:t>
      </w:r>
    </w:p>
    <w:p w14:paraId="229B321F" w14:textId="77777777" w:rsidR="00AA4CCC" w:rsidRDefault="00000000">
      <w:pPr>
        <w:spacing w:after="60"/>
        <w:ind w:left="540" w:hanging="180"/>
        <w:jc w:val="both"/>
      </w:pPr>
      <w:r>
        <w:rPr>
          <w:rFonts w:ascii="Times New Roman" w:hAnsi="Times New Roman" w:cs="Times New Roman"/>
          <w:sz w:val="22"/>
          <w:szCs w:val="22"/>
        </w:rPr>
        <w:t>• detection of common smart contract vulnerability classes through Slither,</w:t>
      </w:r>
    </w:p>
    <w:p w14:paraId="36DE8D61" w14:textId="77777777" w:rsidR="00AA4CCC" w:rsidRDefault="00000000">
      <w:pPr>
        <w:spacing w:after="60"/>
        <w:ind w:left="540" w:hanging="180"/>
        <w:jc w:val="both"/>
      </w:pPr>
      <w:r>
        <w:rPr>
          <w:rFonts w:ascii="Times New Roman" w:hAnsi="Times New Roman" w:cs="Times New Roman"/>
          <w:sz w:val="22"/>
          <w:szCs w:val="22"/>
        </w:rPr>
        <w:t>• optional fallback analysis using Mythril,</w:t>
      </w:r>
    </w:p>
    <w:p w14:paraId="12E28BF9" w14:textId="77777777" w:rsidR="00AA4CCC" w:rsidRDefault="00000000">
      <w:pPr>
        <w:spacing w:after="60"/>
        <w:ind w:left="540" w:hanging="180"/>
        <w:jc w:val="both"/>
      </w:pPr>
      <w:r>
        <w:rPr>
          <w:rFonts w:ascii="Times New Roman" w:hAnsi="Times New Roman" w:cs="Times New Roman"/>
          <w:sz w:val="22"/>
          <w:szCs w:val="22"/>
        </w:rPr>
        <w:t>• structured normalization of findings,</w:t>
      </w:r>
    </w:p>
    <w:p w14:paraId="182078BF" w14:textId="77777777" w:rsidR="00AA4CCC" w:rsidRDefault="00000000">
      <w:pPr>
        <w:spacing w:after="60"/>
        <w:ind w:left="540" w:hanging="180"/>
        <w:jc w:val="both"/>
      </w:pPr>
      <w:r>
        <w:rPr>
          <w:rFonts w:ascii="Times New Roman" w:hAnsi="Times New Roman" w:cs="Times New Roman"/>
          <w:sz w:val="22"/>
          <w:szCs w:val="22"/>
        </w:rPr>
        <w:t>• readable severity-based reporting,</w:t>
      </w:r>
    </w:p>
    <w:p w14:paraId="30C4EE16" w14:textId="77777777" w:rsidR="00AA4CCC" w:rsidRDefault="00000000">
      <w:pPr>
        <w:spacing w:after="60"/>
        <w:ind w:left="540" w:hanging="180"/>
        <w:jc w:val="both"/>
      </w:pPr>
      <w:r>
        <w:rPr>
          <w:rFonts w:ascii="Times New Roman" w:hAnsi="Times New Roman" w:cs="Times New Roman"/>
          <w:sz w:val="22"/>
          <w:szCs w:val="22"/>
        </w:rPr>
        <w:t>• AI-generated explanation of exploit flow and impact,</w:t>
      </w:r>
    </w:p>
    <w:p w14:paraId="0DEE8C66" w14:textId="77777777" w:rsidR="00AA4CCC" w:rsidRDefault="00000000">
      <w:pPr>
        <w:spacing w:after="60"/>
        <w:ind w:left="540" w:hanging="180"/>
        <w:jc w:val="both"/>
      </w:pPr>
      <w:r>
        <w:rPr>
          <w:rFonts w:ascii="Times New Roman" w:hAnsi="Times New Roman" w:cs="Times New Roman"/>
          <w:sz w:val="22"/>
          <w:szCs w:val="22"/>
        </w:rPr>
        <w:t>• export support for JSON, HTML, and PDF outputs,</w:t>
      </w:r>
    </w:p>
    <w:p w14:paraId="138CE6B2" w14:textId="77777777" w:rsidR="00AA4CCC" w:rsidRDefault="00000000">
      <w:pPr>
        <w:spacing w:after="60"/>
        <w:ind w:left="540" w:hanging="180"/>
        <w:jc w:val="both"/>
      </w:pPr>
      <w:r>
        <w:rPr>
          <w:rFonts w:ascii="Times New Roman" w:hAnsi="Times New Roman" w:cs="Times New Roman"/>
          <w:sz w:val="22"/>
          <w:szCs w:val="22"/>
        </w:rPr>
        <w:t>• educational comparison between vulnerable and safer contracts.</w:t>
      </w:r>
    </w:p>
    <w:p w14:paraId="1F7AF2A3" w14:textId="77777777" w:rsidR="00AA4CCC" w:rsidRDefault="00000000">
      <w:pPr>
        <w:spacing w:after="120"/>
        <w:ind w:firstLine="360"/>
        <w:jc w:val="both"/>
      </w:pPr>
      <w:r>
        <w:rPr>
          <w:rFonts w:ascii="Times New Roman" w:hAnsi="Times New Roman" w:cs="Times New Roman"/>
        </w:rPr>
        <w:t>The system is especially useful in academic settings because it improves the readability of security findings while keeping the implementation lightweight and practical.</w:t>
      </w:r>
    </w:p>
    <w:p w14:paraId="4ABB24FD" w14:textId="77777777" w:rsidR="00AA4CCC" w:rsidRDefault="00000000">
      <w:r>
        <w:br w:type="page"/>
      </w:r>
    </w:p>
    <w:p w14:paraId="0886EC95" w14:textId="77777777" w:rsidR="00AA4CCC" w:rsidRDefault="00000000">
      <w:pPr>
        <w:spacing w:before="200" w:after="120"/>
      </w:pPr>
      <w:r>
        <w:rPr>
          <w:rFonts w:ascii="Times New Roman" w:hAnsi="Times New Roman" w:cs="Times New Roman"/>
          <w:b/>
          <w:sz w:val="26"/>
          <w:szCs w:val="26"/>
        </w:rPr>
        <w:lastRenderedPageBreak/>
        <w:t>Advantages of the Proposed System</w:t>
      </w:r>
    </w:p>
    <w:p w14:paraId="3B2ECE78" w14:textId="77777777" w:rsidR="00AA4CCC" w:rsidRDefault="00000000">
      <w:pPr>
        <w:spacing w:after="60"/>
        <w:ind w:left="540" w:hanging="180"/>
        <w:jc w:val="both"/>
      </w:pPr>
      <w:r>
        <w:rPr>
          <w:rFonts w:ascii="Times New Roman" w:hAnsi="Times New Roman" w:cs="Times New Roman"/>
          <w:sz w:val="22"/>
          <w:szCs w:val="22"/>
        </w:rPr>
        <w:t>• improves comprehension of static analyzer output,</w:t>
      </w:r>
    </w:p>
    <w:p w14:paraId="0DB3B03B" w14:textId="77777777" w:rsidR="00AA4CCC" w:rsidRDefault="00000000">
      <w:pPr>
        <w:spacing w:after="60"/>
        <w:ind w:left="540" w:hanging="180"/>
        <w:jc w:val="both"/>
      </w:pPr>
      <w:r>
        <w:rPr>
          <w:rFonts w:ascii="Times New Roman" w:hAnsi="Times New Roman" w:cs="Times New Roman"/>
          <w:sz w:val="22"/>
          <w:szCs w:val="22"/>
        </w:rPr>
        <w:t>• supports early-stage secure development practices,</w:t>
      </w:r>
    </w:p>
    <w:p w14:paraId="417C8AB8" w14:textId="77777777" w:rsidR="00AA4CCC" w:rsidRDefault="00000000">
      <w:pPr>
        <w:spacing w:after="60"/>
        <w:ind w:left="540" w:hanging="180"/>
        <w:jc w:val="both"/>
      </w:pPr>
      <w:r>
        <w:rPr>
          <w:rFonts w:ascii="Times New Roman" w:hAnsi="Times New Roman" w:cs="Times New Roman"/>
          <w:sz w:val="22"/>
          <w:szCs w:val="22"/>
        </w:rPr>
        <w:t>• helps in project demonstration and evaluation,</w:t>
      </w:r>
    </w:p>
    <w:p w14:paraId="61E29307" w14:textId="77777777" w:rsidR="00AA4CCC" w:rsidRDefault="00000000">
      <w:pPr>
        <w:spacing w:after="60"/>
        <w:ind w:left="540" w:hanging="180"/>
        <w:jc w:val="both"/>
      </w:pPr>
      <w:r>
        <w:rPr>
          <w:rFonts w:ascii="Times New Roman" w:hAnsi="Times New Roman" w:cs="Times New Roman"/>
          <w:sz w:val="22"/>
          <w:szCs w:val="22"/>
        </w:rPr>
        <w:t>• reduces dependence on manually interpreting raw detector output,</w:t>
      </w:r>
    </w:p>
    <w:p w14:paraId="4C2F59BF" w14:textId="77777777" w:rsidR="00AA4CCC" w:rsidRDefault="00000000">
      <w:pPr>
        <w:spacing w:after="60"/>
        <w:ind w:left="540" w:hanging="180"/>
        <w:jc w:val="both"/>
      </w:pPr>
      <w:r>
        <w:rPr>
          <w:rFonts w:ascii="Times New Roman" w:hAnsi="Times New Roman" w:cs="Times New Roman"/>
          <w:sz w:val="22"/>
          <w:szCs w:val="22"/>
        </w:rPr>
        <w:t>• integrates modern AI reasoning with conventional static analysis.</w:t>
      </w:r>
    </w:p>
    <w:p w14:paraId="4F92C4EF" w14:textId="77777777" w:rsidR="00AA4CCC" w:rsidRDefault="00000000">
      <w:r>
        <w:br w:type="page"/>
      </w:r>
    </w:p>
    <w:p w14:paraId="4C99E8C7" w14:textId="77777777" w:rsidR="00AA4CCC" w:rsidRDefault="00000000">
      <w:pPr>
        <w:spacing w:before="200" w:after="120"/>
      </w:pPr>
      <w:r>
        <w:rPr>
          <w:rFonts w:ascii="Times New Roman" w:hAnsi="Times New Roman" w:cs="Times New Roman"/>
          <w:b/>
          <w:sz w:val="26"/>
          <w:szCs w:val="26"/>
        </w:rPr>
        <w:lastRenderedPageBreak/>
        <w:t>Limitations</w:t>
      </w:r>
    </w:p>
    <w:p w14:paraId="4783FFF8" w14:textId="77777777" w:rsidR="00AA4CCC" w:rsidRDefault="00000000">
      <w:pPr>
        <w:spacing w:after="120"/>
        <w:ind w:firstLine="360"/>
        <w:jc w:val="both"/>
      </w:pPr>
      <w:r>
        <w:rPr>
          <w:rFonts w:ascii="Times New Roman" w:hAnsi="Times New Roman" w:cs="Times New Roman"/>
        </w:rPr>
        <w:t>The current system has some practical limitations:</w:t>
      </w:r>
    </w:p>
    <w:p w14:paraId="2DFFB997" w14:textId="77777777" w:rsidR="00AA4CCC" w:rsidRDefault="00000000">
      <w:pPr>
        <w:spacing w:after="60"/>
        <w:ind w:left="540" w:hanging="180"/>
        <w:jc w:val="both"/>
      </w:pPr>
      <w:r>
        <w:rPr>
          <w:rFonts w:ascii="Times New Roman" w:hAnsi="Times New Roman" w:cs="Times New Roman"/>
          <w:sz w:val="22"/>
          <w:szCs w:val="22"/>
        </w:rPr>
        <w:t>• it depends on the availability of external tools like Slither and optionally Mythril,</w:t>
      </w:r>
    </w:p>
    <w:p w14:paraId="467FB04B" w14:textId="77777777" w:rsidR="00AA4CCC" w:rsidRDefault="00000000">
      <w:pPr>
        <w:spacing w:after="60"/>
        <w:ind w:left="540" w:hanging="180"/>
        <w:jc w:val="both"/>
      </w:pPr>
      <w:r>
        <w:rPr>
          <w:rFonts w:ascii="Times New Roman" w:hAnsi="Times New Roman" w:cs="Times New Roman"/>
          <w:sz w:val="22"/>
          <w:szCs w:val="22"/>
        </w:rPr>
        <w:t>• it does not replace professional manual auditing,</w:t>
      </w:r>
    </w:p>
    <w:p w14:paraId="2B9B104E" w14:textId="77777777" w:rsidR="00AA4CCC" w:rsidRDefault="00000000">
      <w:pPr>
        <w:spacing w:after="60"/>
        <w:ind w:left="540" w:hanging="180"/>
        <w:jc w:val="both"/>
      </w:pPr>
      <w:r>
        <w:rPr>
          <w:rFonts w:ascii="Times New Roman" w:hAnsi="Times New Roman" w:cs="Times New Roman"/>
          <w:sz w:val="22"/>
          <w:szCs w:val="22"/>
        </w:rPr>
        <w:t>• some advanced protocol-level or economic vulnerabilities may remain outside its scope,</w:t>
      </w:r>
    </w:p>
    <w:p w14:paraId="76CD38C1" w14:textId="77777777" w:rsidR="00AA4CCC" w:rsidRDefault="00000000">
      <w:pPr>
        <w:spacing w:after="60"/>
        <w:ind w:left="540" w:hanging="180"/>
        <w:jc w:val="both"/>
      </w:pPr>
      <w:r>
        <w:rPr>
          <w:rFonts w:ascii="Times New Roman" w:hAnsi="Times New Roman" w:cs="Times New Roman"/>
          <w:sz w:val="22"/>
          <w:szCs w:val="22"/>
        </w:rPr>
        <w:t>• AI-generated explanation is assistive and must still be reviewed critically.</w:t>
      </w:r>
    </w:p>
    <w:p w14:paraId="3A073BB3" w14:textId="77777777" w:rsidR="00AA4CCC" w:rsidRDefault="00000000">
      <w:r>
        <w:br w:type="page"/>
      </w:r>
    </w:p>
    <w:p w14:paraId="428A17F8" w14:textId="77777777" w:rsidR="00AA4CCC" w:rsidRDefault="00000000">
      <w:pPr>
        <w:spacing w:before="200" w:after="120"/>
      </w:pPr>
      <w:r>
        <w:rPr>
          <w:rFonts w:ascii="Times New Roman" w:hAnsi="Times New Roman" w:cs="Times New Roman"/>
          <w:b/>
          <w:sz w:val="26"/>
          <w:szCs w:val="26"/>
        </w:rPr>
        <w:lastRenderedPageBreak/>
        <w:t>Future Scope</w:t>
      </w:r>
    </w:p>
    <w:p w14:paraId="46C66C0C" w14:textId="77777777" w:rsidR="00AA4CCC" w:rsidRDefault="00000000">
      <w:pPr>
        <w:spacing w:after="120"/>
        <w:ind w:firstLine="360"/>
        <w:jc w:val="both"/>
      </w:pPr>
      <w:r>
        <w:rPr>
          <w:rFonts w:ascii="Times New Roman" w:hAnsi="Times New Roman" w:cs="Times New Roman"/>
        </w:rPr>
        <w:t>The project can be extended in several directions:</w:t>
      </w:r>
    </w:p>
    <w:p w14:paraId="452BD1DD" w14:textId="77777777" w:rsidR="00AA4CCC" w:rsidRDefault="00000000">
      <w:pPr>
        <w:spacing w:after="60"/>
        <w:ind w:left="540" w:hanging="180"/>
        <w:jc w:val="both"/>
      </w:pPr>
      <w:r>
        <w:rPr>
          <w:rFonts w:ascii="Times New Roman" w:hAnsi="Times New Roman" w:cs="Times New Roman"/>
          <w:sz w:val="22"/>
          <w:szCs w:val="22"/>
        </w:rPr>
        <w:t>• support for multi-file and multi-contract analysis,</w:t>
      </w:r>
    </w:p>
    <w:p w14:paraId="3D1EEC65" w14:textId="77777777" w:rsidR="00AA4CCC" w:rsidRDefault="00000000">
      <w:pPr>
        <w:spacing w:after="60"/>
        <w:ind w:left="540" w:hanging="180"/>
        <w:jc w:val="both"/>
      </w:pPr>
      <w:r>
        <w:rPr>
          <w:rFonts w:ascii="Times New Roman" w:hAnsi="Times New Roman" w:cs="Times New Roman"/>
          <w:sz w:val="22"/>
          <w:szCs w:val="22"/>
        </w:rPr>
        <w:t>• better snippet extraction and automatic patch suggestion,</w:t>
      </w:r>
    </w:p>
    <w:p w14:paraId="665FA1C0" w14:textId="77777777" w:rsidR="00AA4CCC" w:rsidRDefault="00000000">
      <w:pPr>
        <w:spacing w:after="60"/>
        <w:ind w:left="540" w:hanging="180"/>
        <w:jc w:val="both"/>
      </w:pPr>
      <w:r>
        <w:rPr>
          <w:rFonts w:ascii="Times New Roman" w:hAnsi="Times New Roman" w:cs="Times New Roman"/>
          <w:sz w:val="22"/>
          <w:szCs w:val="22"/>
        </w:rPr>
        <w:t>• storage of historical reports and scan sessions,</w:t>
      </w:r>
    </w:p>
    <w:p w14:paraId="7DCD3264" w14:textId="77777777" w:rsidR="00AA4CCC" w:rsidRDefault="00000000">
      <w:pPr>
        <w:spacing w:after="60"/>
        <w:ind w:left="540" w:hanging="180"/>
        <w:jc w:val="both"/>
      </w:pPr>
      <w:r>
        <w:rPr>
          <w:rFonts w:ascii="Times New Roman" w:hAnsi="Times New Roman" w:cs="Times New Roman"/>
          <w:sz w:val="22"/>
          <w:szCs w:val="22"/>
        </w:rPr>
        <w:t>• deeper comparative fusion of Slither and Mythril findings,</w:t>
      </w:r>
    </w:p>
    <w:p w14:paraId="441318E5" w14:textId="77777777" w:rsidR="00AA4CCC" w:rsidRDefault="00000000">
      <w:pPr>
        <w:spacing w:after="60"/>
        <w:ind w:left="540" w:hanging="180"/>
        <w:jc w:val="both"/>
      </w:pPr>
      <w:r>
        <w:rPr>
          <w:rFonts w:ascii="Times New Roman" w:hAnsi="Times New Roman" w:cs="Times New Roman"/>
          <w:sz w:val="22"/>
          <w:szCs w:val="22"/>
        </w:rPr>
        <w:t>• support for additional security datasets and benchmark contracts,</w:t>
      </w:r>
    </w:p>
    <w:p w14:paraId="2BAED8B1" w14:textId="77777777" w:rsidR="00AA4CCC" w:rsidRDefault="00000000">
      <w:pPr>
        <w:spacing w:after="60"/>
        <w:ind w:left="540" w:hanging="180"/>
        <w:jc w:val="both"/>
      </w:pPr>
      <w:r>
        <w:rPr>
          <w:rFonts w:ascii="Times New Roman" w:hAnsi="Times New Roman" w:cs="Times New Roman"/>
          <w:sz w:val="22"/>
          <w:szCs w:val="22"/>
        </w:rPr>
        <w:t>• deployment as a shared internal web tool for teams or classrooms.</w:t>
      </w:r>
    </w:p>
    <w:p w14:paraId="6DBBCD6C" w14:textId="77777777" w:rsidR="00AA4CCC" w:rsidRDefault="00000000">
      <w:r>
        <w:br w:type="page"/>
      </w:r>
    </w:p>
    <w:p w14:paraId="58C4A13E" w14:textId="77777777" w:rsidR="00AA4CCC" w:rsidRDefault="00000000">
      <w:pPr>
        <w:spacing w:before="200" w:after="120"/>
      </w:pPr>
      <w:r>
        <w:rPr>
          <w:rFonts w:ascii="Times New Roman" w:hAnsi="Times New Roman" w:cs="Times New Roman"/>
          <w:b/>
          <w:sz w:val="26"/>
          <w:szCs w:val="26"/>
        </w:rPr>
        <w:lastRenderedPageBreak/>
        <w:t>Conclusion</w:t>
      </w:r>
    </w:p>
    <w:p w14:paraId="0A6AAEDA" w14:textId="77777777" w:rsidR="00AA4CCC" w:rsidRDefault="00000000">
      <w:pPr>
        <w:spacing w:after="120"/>
        <w:ind w:firstLine="360"/>
        <w:jc w:val="both"/>
      </w:pPr>
      <w:r>
        <w:rPr>
          <w:rFonts w:ascii="Times New Roman" w:hAnsi="Times New Roman" w:cs="Times New Roman"/>
        </w:rPr>
        <w:t>AI Smart Contract Risk Explainer demonstrates that the practical usefulness of blockchain security tooling can be significantly improved when automated detection is combined with explanation and reporting. By integrating Slither, optional Mythril analysis, and an LLM-supported interpretation layer, the project transforms raw vulnerability output into an understandable and structured report.</w:t>
      </w:r>
    </w:p>
    <w:p w14:paraId="39C2A72E" w14:textId="77777777" w:rsidR="00AA4CCC" w:rsidRDefault="00000000">
      <w:pPr>
        <w:spacing w:after="120"/>
        <w:ind w:firstLine="360"/>
        <w:jc w:val="both"/>
      </w:pPr>
      <w:r>
        <w:rPr>
          <w:rFonts w:ascii="Times New Roman" w:hAnsi="Times New Roman" w:cs="Times New Roman"/>
        </w:rPr>
        <w:t>The system does not attempt to replace expert smart contract audits. Instead, it serves as a strong educational and engineering aid that improves understanding, supports early-stage review, and makes vulnerability reporting more accessible. As a course project, it effectively demonstrates blockchain security knowledge, tool integration, applied AI usage, and practical software engineering.</w:t>
      </w:r>
    </w:p>
    <w:p w14:paraId="7B945C36" w14:textId="77777777" w:rsidR="00AA4CCC" w:rsidRDefault="00000000">
      <w:r>
        <w:br w:type="page"/>
      </w:r>
    </w:p>
    <w:p w14:paraId="05A26EEB" w14:textId="77777777" w:rsidR="00AA4CCC" w:rsidRDefault="00000000">
      <w:pPr>
        <w:spacing w:before="200" w:after="120"/>
      </w:pPr>
      <w:r>
        <w:rPr>
          <w:rFonts w:ascii="Times New Roman" w:hAnsi="Times New Roman" w:cs="Times New Roman"/>
          <w:b/>
          <w:sz w:val="26"/>
          <w:szCs w:val="26"/>
        </w:rPr>
        <w:lastRenderedPageBreak/>
        <w:t>References</w:t>
      </w:r>
    </w:p>
    <w:p w14:paraId="4385E50B" w14:textId="77777777" w:rsidR="00AA4CCC" w:rsidRDefault="00000000">
      <w:pPr>
        <w:spacing w:after="60"/>
        <w:ind w:left="360" w:hanging="360"/>
        <w:jc w:val="both"/>
      </w:pPr>
      <w:r>
        <w:rPr>
          <w:rFonts w:ascii="Times New Roman" w:hAnsi="Times New Roman" w:cs="Times New Roman"/>
          <w:sz w:val="20"/>
          <w:szCs w:val="20"/>
        </w:rPr>
        <w:t>[1] V. Buterin, “A Next-Generation Smart Contract and Decentralized Application Platform,” Ethereum White Paper, 2014.</w:t>
      </w:r>
    </w:p>
    <w:p w14:paraId="02B0AF44" w14:textId="77777777" w:rsidR="00AA4CCC" w:rsidRDefault="00000000">
      <w:pPr>
        <w:spacing w:after="60"/>
        <w:ind w:left="360" w:hanging="360"/>
        <w:jc w:val="both"/>
      </w:pPr>
      <w:r>
        <w:rPr>
          <w:rFonts w:ascii="Times New Roman" w:hAnsi="Times New Roman" w:cs="Times New Roman"/>
          <w:sz w:val="20"/>
          <w:szCs w:val="20"/>
        </w:rPr>
        <w:t>[2] Solidity Team, “Solidity Documentation,” Soliditylang.org. [Online]. Available: https://docs.soliditylang.org/</w:t>
      </w:r>
    </w:p>
    <w:p w14:paraId="4F407621" w14:textId="77777777" w:rsidR="00AA4CCC" w:rsidRDefault="00000000">
      <w:pPr>
        <w:spacing w:after="60"/>
        <w:ind w:left="360" w:hanging="360"/>
        <w:jc w:val="both"/>
      </w:pPr>
      <w:r>
        <w:rPr>
          <w:rFonts w:ascii="Times New Roman" w:hAnsi="Times New Roman" w:cs="Times New Roman"/>
          <w:sz w:val="20"/>
          <w:szCs w:val="20"/>
        </w:rPr>
        <w:t>[3] J. Feist, G. Grieco, and A. Groce, “Slither: A Static Analysis Framework for Smart Contracts,” in 2019 IEEE/ACM 2nd International Workshop on Emerging Trends in Software Engineering for Blockchain (WETSEB), Montreal, QC, Canada, 2019, pp. 8–15.</w:t>
      </w:r>
    </w:p>
    <w:p w14:paraId="7700B331" w14:textId="77777777" w:rsidR="00AA4CCC" w:rsidRDefault="00000000">
      <w:pPr>
        <w:spacing w:after="60"/>
        <w:ind w:left="360" w:hanging="360"/>
        <w:jc w:val="both"/>
      </w:pPr>
      <w:r>
        <w:rPr>
          <w:rFonts w:ascii="Times New Roman" w:hAnsi="Times New Roman" w:cs="Times New Roman"/>
          <w:sz w:val="20"/>
          <w:szCs w:val="20"/>
        </w:rPr>
        <w:t>[4] N. Sharma and S. Sharma, “A Survey of Mythril, A Smart Contract Security Analysis Tool for EVM Bytecode,” Indian Journal of Natural Sciences, vol. 13, no. 75, Dec. 2022.</w:t>
      </w:r>
    </w:p>
    <w:p w14:paraId="70E76286" w14:textId="77777777" w:rsidR="00AA4CCC" w:rsidRDefault="00000000">
      <w:pPr>
        <w:spacing w:after="60"/>
        <w:ind w:left="360" w:hanging="360"/>
        <w:jc w:val="both"/>
      </w:pPr>
      <w:r>
        <w:rPr>
          <w:rFonts w:ascii="Times New Roman" w:hAnsi="Times New Roman" w:cs="Times New Roman"/>
          <w:sz w:val="20"/>
          <w:szCs w:val="20"/>
        </w:rPr>
        <w:t>[5] Google AI for Developers, “Gemini API Documentation.” [Online]. Available: https://ai.google.dev/gemini-api/docs</w:t>
      </w:r>
    </w:p>
    <w:p w14:paraId="77BB951B" w14:textId="77777777" w:rsidR="00AA4CCC" w:rsidRDefault="00000000">
      <w:pPr>
        <w:spacing w:after="60"/>
        <w:ind w:left="360" w:hanging="360"/>
        <w:jc w:val="both"/>
      </w:pPr>
      <w:r>
        <w:rPr>
          <w:rFonts w:ascii="Times New Roman" w:hAnsi="Times New Roman" w:cs="Times New Roman"/>
          <w:sz w:val="20"/>
          <w:szCs w:val="20"/>
        </w:rPr>
        <w:t>[6] Groq, “Groq API Documentation.” [Online]. Available: https://console.groq.com/docs/</w:t>
      </w:r>
    </w:p>
    <w:sectPr w:rsidR="00AA4CCC">
      <w:pgSz w:w="12240" w:h="15840"/>
      <w:pgMar w:top="1080" w:right="900" w:bottom="1080" w:left="9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A4CCC"/>
    <w:rsid w:val="0031600F"/>
    <w:rsid w:val="00AA4CCC"/>
    <w:rsid w:val="00DD17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363C"/>
  <w15:docId w15:val="{939E0B61-B046-4D01-90C1-55B6B988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1882</Words>
  <Characters>10728</Characters>
  <Application>Microsoft Office Word</Application>
  <DocSecurity>0</DocSecurity>
  <Lines>89</Lines>
  <Paragraphs>25</Paragraphs>
  <ScaleCrop>false</ScaleCrop>
  <Company/>
  <LinksUpToDate>false</LinksUpToDate>
  <CharactersWithSpaces>12585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Smart Contract Risk Explainer Course Project Report</dc:title>
  <dc:creator>OpenAI Codex</dc:creator>
  <cp:lastModifiedBy>waqass khan</cp:lastModifiedBy>
  <cp:revision>2</cp:revision>
  <dcterms:created xsi:type="dcterms:W3CDTF">2026-04-28T21:34:00Z</dcterms:created>
  <dcterms:modified xsi:type="dcterms:W3CDTF">2026-04-28T21:35:00Z</dcterms:modified>
</cp:coreProperties>
</file>