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2A0" w:rsidRPr="00911777" w:rsidRDefault="002702A0" w:rsidP="002702A0">
      <w:pPr>
        <w:autoSpaceDE w:val="0"/>
        <w:autoSpaceDN w:val="0"/>
        <w:adjustRightInd w:val="0"/>
        <w:jc w:val="center"/>
        <w:rPr>
          <w:rFonts w:ascii="Times New Roman" w:eastAsia="DFKai-SB" w:hAnsi="Times New Roman"/>
          <w:b/>
          <w:kern w:val="0"/>
          <w:sz w:val="48"/>
          <w:szCs w:val="52"/>
        </w:rPr>
      </w:pPr>
      <w:r w:rsidRPr="00911777">
        <w:rPr>
          <w:rFonts w:ascii="Times New Roman" w:eastAsia="DFKai-SB" w:hAnsi="Times New Roman"/>
          <w:b/>
          <w:kern w:val="0"/>
          <w:sz w:val="48"/>
          <w:szCs w:val="52"/>
        </w:rPr>
        <w:t>Computer Organization</w:t>
      </w:r>
    </w:p>
    <w:p w:rsidR="002702A0" w:rsidRPr="00911777" w:rsidRDefault="002702A0" w:rsidP="002702A0">
      <w:pPr>
        <w:rPr>
          <w:rFonts w:ascii="Times New Roman" w:eastAsia="DFKai-SB" w:hAnsi="Times New Roman"/>
          <w:b/>
          <w:sz w:val="32"/>
        </w:rPr>
      </w:pPr>
      <w:bookmarkStart w:id="0" w:name="OLE_LINK10"/>
      <w:bookmarkStart w:id="1" w:name="OLE_LINK11"/>
      <w:r w:rsidRPr="00911777">
        <w:rPr>
          <w:rFonts w:ascii="Times New Roman" w:eastAsia="DFKai-SB" w:hAnsi="Times New Roman"/>
          <w:b/>
          <w:sz w:val="32"/>
        </w:rPr>
        <w:t>HDL simulator you used:</w:t>
      </w:r>
      <w:r w:rsidR="00911777" w:rsidRPr="00911777">
        <w:rPr>
          <w:rFonts w:ascii="Times New Roman" w:eastAsia="DFKai-SB" w:hAnsi="Times New Roman"/>
          <w:b/>
          <w:sz w:val="32"/>
        </w:rPr>
        <w:t xml:space="preserve"> ModelSim</w:t>
      </w:r>
      <w:bookmarkEnd w:id="0"/>
      <w:bookmarkEnd w:id="1"/>
    </w:p>
    <w:p w:rsidR="0083187B" w:rsidRPr="00911777" w:rsidRDefault="0083187B" w:rsidP="0083187B">
      <w:pPr>
        <w:rPr>
          <w:rFonts w:ascii="Times New Roman" w:eastAsia="DFKai-SB" w:hAnsi="Times New Roman"/>
          <w:b/>
          <w:sz w:val="32"/>
        </w:rPr>
      </w:pPr>
      <w:r w:rsidRPr="00911777">
        <w:rPr>
          <w:rFonts w:ascii="Times New Roman" w:eastAsia="DFKai-SB" w:hAnsi="Times New Roman"/>
          <w:b/>
          <w:sz w:val="32"/>
        </w:rPr>
        <w:t>Finished part:</w:t>
      </w:r>
    </w:p>
    <w:p w:rsidR="002702A0" w:rsidRPr="00911777" w:rsidRDefault="00911777" w:rsidP="002702A0">
      <w:pPr>
        <w:rPr>
          <w:rFonts w:ascii="Times New Roman" w:eastAsia="DFKai-SB" w:hAnsi="Times New Roman"/>
        </w:rPr>
      </w:pPr>
      <w:r>
        <w:rPr>
          <w:rFonts w:ascii="Times New Roman" w:eastAsia="DFKai-SB" w:hAnsi="Times New Roman"/>
        </w:rPr>
        <w:t>There are 27 modules used to design this model. The newly added or modified modules:</w:t>
      </w:r>
      <w:r>
        <w:rPr>
          <w:rFonts w:ascii="Times New Roman" w:eastAsia="DFKai-SB" w:hAnsi="Times New Roman"/>
        </w:rPr>
        <w:br/>
        <w:t>- Pipeline_CPU.v</w:t>
      </w:r>
      <w:r>
        <w:rPr>
          <w:rFonts w:ascii="Times New Roman" w:eastAsia="DFKai-SB" w:hAnsi="Times New Roman"/>
        </w:rPr>
        <w:br/>
        <w:t>- Forwarding_Unit.v</w:t>
      </w:r>
      <w:r>
        <w:rPr>
          <w:rFonts w:ascii="Times New Roman" w:eastAsia="DFKai-SB" w:hAnsi="Times New Roman"/>
        </w:rPr>
        <w:br/>
        <w:t>- Hazard_Detection_Unit.v</w:t>
      </w:r>
      <w:r>
        <w:rPr>
          <w:rFonts w:ascii="Times New Roman" w:eastAsia="DFKai-SB" w:hAnsi="Times New Roman"/>
        </w:rPr>
        <w:br/>
        <w:t>- IF_ID_register.v</w:t>
      </w:r>
      <w:r>
        <w:rPr>
          <w:rFonts w:ascii="Times New Roman" w:eastAsia="DFKai-SB" w:hAnsi="Times New Roman"/>
        </w:rPr>
        <w:br/>
        <w:t>- ID_EX_register.v</w:t>
      </w:r>
      <w:r>
        <w:rPr>
          <w:rFonts w:ascii="Times New Roman" w:eastAsia="DFKai-SB" w:hAnsi="Times New Roman"/>
        </w:rPr>
        <w:br/>
        <w:t>- EX_MEM_register.v</w:t>
      </w:r>
      <w:r>
        <w:rPr>
          <w:rFonts w:ascii="Times New Roman" w:eastAsia="DFKai-SB" w:hAnsi="Times New Roman"/>
        </w:rPr>
        <w:br/>
        <w:t>- MEM_WB_register.v</w:t>
      </w:r>
    </w:p>
    <w:p w:rsidR="00655354" w:rsidRPr="00655354" w:rsidRDefault="00655354" w:rsidP="002702A0">
      <w:pPr>
        <w:rPr>
          <w:rFonts w:ascii="Times New Roman" w:eastAsia="DFKai-SB" w:hAnsi="Times New Roman"/>
          <w:b/>
          <w:sz w:val="32"/>
        </w:rPr>
      </w:pPr>
      <w:r>
        <w:rPr>
          <w:rFonts w:ascii="Times New Roman" w:eastAsia="DFKai-SB" w:hAnsi="Times New Roman"/>
          <w:b/>
          <w:noProof/>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351790</wp:posOffset>
            </wp:positionV>
            <wp:extent cx="6464935" cy="4162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png"/>
                    <pic:cNvPicPr/>
                  </pic:nvPicPr>
                  <pic:blipFill rotWithShape="1">
                    <a:blip r:embed="rId7">
                      <a:extLst>
                        <a:ext uri="{28A0092B-C50C-407E-A947-70E740481C1C}">
                          <a14:useLocalDpi xmlns:a14="http://schemas.microsoft.com/office/drawing/2010/main" val="0"/>
                        </a:ext>
                      </a:extLst>
                    </a:blip>
                    <a:srcRect r="20901" b="9461"/>
                    <a:stretch/>
                  </pic:blipFill>
                  <pic:spPr bwMode="auto">
                    <a:xfrm>
                      <a:off x="0" y="0"/>
                      <a:ext cx="6464935" cy="416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2A0" w:rsidRPr="00911777">
        <w:rPr>
          <w:rFonts w:ascii="Times New Roman" w:eastAsia="DFKai-SB" w:hAnsi="Times New Roman"/>
          <w:b/>
          <w:sz w:val="32"/>
        </w:rPr>
        <w:t>Architecture diagrams:</w:t>
      </w:r>
      <w:bookmarkStart w:id="2" w:name="_GoBack"/>
      <w:bookmarkEnd w:id="2"/>
    </w:p>
    <w:p w:rsidR="002702A0" w:rsidRPr="00911777" w:rsidRDefault="002702A0" w:rsidP="002702A0">
      <w:pPr>
        <w:rPr>
          <w:rFonts w:ascii="Times New Roman" w:eastAsia="DFKai-SB" w:hAnsi="Times New Roman"/>
          <w:b/>
        </w:rPr>
      </w:pPr>
    </w:p>
    <w:p w:rsidR="002702A0" w:rsidRPr="00911777" w:rsidRDefault="002702A0" w:rsidP="002702A0">
      <w:pPr>
        <w:rPr>
          <w:rFonts w:ascii="Times New Roman" w:eastAsia="DFKai-SB" w:hAnsi="Times New Roman"/>
          <w:b/>
          <w:sz w:val="32"/>
        </w:rPr>
      </w:pPr>
      <w:r w:rsidRPr="00911777">
        <w:rPr>
          <w:rFonts w:ascii="Times New Roman" w:eastAsia="DFKai-SB" w:hAnsi="Times New Roman"/>
          <w:b/>
          <w:sz w:val="32"/>
        </w:rPr>
        <w:t>Hardware module analysis:</w:t>
      </w:r>
    </w:p>
    <w:p w:rsidR="002702A0" w:rsidRPr="00911777" w:rsidRDefault="00B3112C" w:rsidP="002702A0">
      <w:pPr>
        <w:rPr>
          <w:rFonts w:ascii="Times New Roman" w:eastAsia="DFKai-SB" w:hAnsi="Times New Roman"/>
          <w:b/>
        </w:rPr>
      </w:pPr>
      <w:r>
        <w:rPr>
          <w:rFonts w:ascii="Times New Roman" w:eastAsia="DFKai-SB" w:hAnsi="Times New Roman"/>
        </w:rPr>
        <w:t>The newly added or modified modules:</w:t>
      </w:r>
      <w:r>
        <w:rPr>
          <w:rFonts w:ascii="Times New Roman" w:eastAsia="DFKai-SB" w:hAnsi="Times New Roman"/>
        </w:rPr>
        <w:br/>
      </w:r>
      <w:r>
        <w:rPr>
          <w:rFonts w:ascii="Times New Roman" w:eastAsia="DFKai-SB" w:hAnsi="Times New Roman"/>
        </w:rPr>
        <w:lastRenderedPageBreak/>
        <w:t>- Pipeline_CPU.v</w:t>
      </w:r>
      <w:r>
        <w:rPr>
          <w:rFonts w:ascii="Times New Roman" w:eastAsia="DFKai-SB" w:hAnsi="Times New Roman"/>
        </w:rPr>
        <w:t xml:space="preserve">: </w:t>
      </w:r>
      <w:r w:rsidRPr="00322A1C">
        <w:rPr>
          <w:rFonts w:ascii="Times New Roman" w:eastAsia="DFKai-SB" w:hAnsi="Times New Roman"/>
        </w:rPr>
        <w:t xml:space="preserve">The modules that wrap all finished module to </w:t>
      </w:r>
      <w:r>
        <w:rPr>
          <w:rFonts w:ascii="Times New Roman" w:eastAsia="DFKai-SB" w:hAnsi="Times New Roman"/>
        </w:rPr>
        <w:t xml:space="preserve">gain the wanted </w:t>
      </w:r>
      <w:r w:rsidRPr="00322A1C">
        <w:rPr>
          <w:rFonts w:ascii="Times New Roman" w:eastAsia="DFKai-SB" w:hAnsi="Times New Roman"/>
        </w:rPr>
        <w:t>result.</w:t>
      </w:r>
      <w:r>
        <w:rPr>
          <w:rFonts w:ascii="Times New Roman" w:eastAsia="DFKai-SB" w:hAnsi="Times New Roman"/>
        </w:rPr>
        <w:br/>
        <w:t>- Forwarding_Unit.v</w:t>
      </w:r>
      <w:r>
        <w:rPr>
          <w:rFonts w:ascii="Times New Roman" w:eastAsia="DFKai-SB" w:hAnsi="Times New Roman"/>
        </w:rPr>
        <w:t>: Used to detect come condition of data hazard and resolve it using forwarding.</w:t>
      </w:r>
      <w:r>
        <w:rPr>
          <w:rFonts w:ascii="Times New Roman" w:eastAsia="DFKai-SB" w:hAnsi="Times New Roman"/>
        </w:rPr>
        <w:br/>
        <w:t>- Hazard_Detection_Unit.v</w:t>
      </w:r>
      <w:r>
        <w:rPr>
          <w:rFonts w:ascii="Times New Roman" w:eastAsia="DFKai-SB" w:hAnsi="Times New Roman"/>
        </w:rPr>
        <w:t>: Hazard detection used to determine whether the current instruction in every pipelined area need to be flushed, maintained, or kept.</w:t>
      </w:r>
      <w:r>
        <w:rPr>
          <w:rFonts w:ascii="Times New Roman" w:eastAsia="DFKai-SB" w:hAnsi="Times New Roman"/>
        </w:rPr>
        <w:br/>
        <w:t>- IF_ID_register.v</w:t>
      </w:r>
      <w:r>
        <w:rPr>
          <w:rFonts w:ascii="Times New Roman" w:eastAsia="DFKai-SB" w:hAnsi="Times New Roman"/>
        </w:rPr>
        <w:t>: Used as register between IF and ID stage.</w:t>
      </w:r>
      <w:r>
        <w:rPr>
          <w:rFonts w:ascii="Times New Roman" w:eastAsia="DFKai-SB" w:hAnsi="Times New Roman"/>
        </w:rPr>
        <w:br/>
        <w:t>- ID_EX_register.v</w:t>
      </w:r>
      <w:r>
        <w:rPr>
          <w:rFonts w:ascii="Times New Roman" w:eastAsia="DFKai-SB" w:hAnsi="Times New Roman"/>
        </w:rPr>
        <w:t>: Used as register between ID and EX stage.</w:t>
      </w:r>
      <w:r>
        <w:rPr>
          <w:rFonts w:ascii="Times New Roman" w:eastAsia="DFKai-SB" w:hAnsi="Times New Roman"/>
        </w:rPr>
        <w:br/>
        <w:t>- EX_MEM_register.v</w:t>
      </w:r>
      <w:r>
        <w:rPr>
          <w:rFonts w:ascii="Times New Roman" w:eastAsia="DFKai-SB" w:hAnsi="Times New Roman"/>
        </w:rPr>
        <w:t>: Used as register between EX and MEM stage.</w:t>
      </w:r>
      <w:r>
        <w:rPr>
          <w:rFonts w:ascii="Times New Roman" w:eastAsia="DFKai-SB" w:hAnsi="Times New Roman"/>
        </w:rPr>
        <w:br/>
        <w:t>- MEM_WB_register.v</w:t>
      </w:r>
      <w:r>
        <w:rPr>
          <w:rFonts w:ascii="Times New Roman" w:eastAsia="DFKai-SB" w:hAnsi="Times New Roman"/>
        </w:rPr>
        <w:t>: Used as register between MEM and WB stage.</w:t>
      </w:r>
    </w:p>
    <w:p w:rsidR="008F04CA" w:rsidRDefault="002702A0" w:rsidP="002702A0">
      <w:pPr>
        <w:rPr>
          <w:rFonts w:ascii="Times New Roman" w:eastAsia="DFKai-SB" w:hAnsi="Times New Roman"/>
          <w:b/>
          <w:sz w:val="32"/>
        </w:rPr>
      </w:pPr>
      <w:r w:rsidRPr="00911777">
        <w:rPr>
          <w:rFonts w:ascii="Times New Roman" w:eastAsia="DFKai-SB" w:hAnsi="Times New Roman"/>
          <w:b/>
          <w:sz w:val="32"/>
        </w:rPr>
        <w:t>Problems you met and solutions:</w:t>
      </w:r>
    </w:p>
    <w:p w:rsidR="002702A0" w:rsidRPr="00BD30FE" w:rsidRDefault="008F04CA" w:rsidP="002702A0">
      <w:pPr>
        <w:pStyle w:val="ListParagraph"/>
        <w:numPr>
          <w:ilvl w:val="0"/>
          <w:numId w:val="3"/>
        </w:numPr>
        <w:rPr>
          <w:rFonts w:ascii="Times New Roman" w:eastAsia="DFKai-SB" w:hAnsi="Times New Roman"/>
        </w:rPr>
      </w:pPr>
      <w:r>
        <w:rPr>
          <w:rFonts w:ascii="Times New Roman" w:eastAsia="DFKai-SB" w:hAnsi="Times New Roman"/>
        </w:rPr>
        <w:t>Problem of differentiating IF_Flush and IF_Write at the early stage of designing the module due to the similarity of the step needed to be done to accomplish some different wanted result.</w:t>
      </w:r>
      <w:r>
        <w:rPr>
          <w:rFonts w:ascii="Times New Roman" w:eastAsia="DFKai-SB" w:hAnsi="Times New Roman"/>
        </w:rPr>
        <w:br/>
        <w:t>Solution: By making the register IF_ID_register to receive two different signals that each indicate flush and write respectively, the confusion can be evaded.</w:t>
      </w:r>
    </w:p>
    <w:p w:rsidR="002702A0" w:rsidRPr="00911777" w:rsidRDefault="002702A0" w:rsidP="002702A0">
      <w:pPr>
        <w:rPr>
          <w:rFonts w:ascii="Times New Roman" w:eastAsia="DFKai-SB" w:hAnsi="Times New Roman"/>
          <w:b/>
          <w:sz w:val="32"/>
        </w:rPr>
      </w:pPr>
      <w:r w:rsidRPr="00911777">
        <w:rPr>
          <w:rFonts w:ascii="Times New Roman" w:eastAsia="DFKai-SB" w:hAnsi="Times New Roman"/>
          <w:b/>
          <w:sz w:val="32"/>
        </w:rPr>
        <w:t>Summary:</w:t>
      </w:r>
    </w:p>
    <w:p w:rsidR="00B609A3" w:rsidRPr="00911777" w:rsidRDefault="00F322AF">
      <w:pPr>
        <w:rPr>
          <w:rFonts w:ascii="Times New Roman" w:hAnsi="Times New Roman"/>
        </w:rPr>
      </w:pPr>
      <w:r>
        <w:rPr>
          <w:rFonts w:ascii="Times New Roman" w:hAnsi="Times New Roman"/>
        </w:rPr>
        <w:t>Just as every time revising this CPU module design. The biggest thing need to be considered is to be as detailed as possible. By doing the cable step by step and in the way that they are related, we can minimize the error possibility as low as possible. Modelsim will not let out error message if the wire used in the module is not declared. It will be interpret as 1 bit wire declaration, which will be disastrous if the bit number needed is not equal with the one truly needed.</w:t>
      </w:r>
    </w:p>
    <w:sectPr w:rsidR="00B609A3" w:rsidRPr="0091177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BC3" w:rsidRDefault="00C04BC3" w:rsidP="0083187B">
      <w:r>
        <w:separator/>
      </w:r>
    </w:p>
  </w:endnote>
  <w:endnote w:type="continuationSeparator" w:id="0">
    <w:p w:rsidR="00C04BC3" w:rsidRDefault="00C04BC3" w:rsidP="0083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BC3" w:rsidRDefault="00C04BC3" w:rsidP="0083187B">
      <w:r>
        <w:separator/>
      </w:r>
    </w:p>
  </w:footnote>
  <w:footnote w:type="continuationSeparator" w:id="0">
    <w:p w:rsidR="00C04BC3" w:rsidRDefault="00C04BC3" w:rsidP="00831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7117A"/>
    <w:multiLevelType w:val="hybridMultilevel"/>
    <w:tmpl w:val="2702F6D0"/>
    <w:lvl w:ilvl="0" w:tplc="F63E3FA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D5493"/>
    <w:multiLevelType w:val="hybridMultilevel"/>
    <w:tmpl w:val="8DAA4E62"/>
    <w:lvl w:ilvl="0" w:tplc="293E96BE">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F17DD"/>
    <w:multiLevelType w:val="hybridMultilevel"/>
    <w:tmpl w:val="40A42366"/>
    <w:lvl w:ilvl="0" w:tplc="00260912">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A0"/>
    <w:rsid w:val="002702A0"/>
    <w:rsid w:val="00655354"/>
    <w:rsid w:val="0083187B"/>
    <w:rsid w:val="008F04CA"/>
    <w:rsid w:val="00911777"/>
    <w:rsid w:val="00B3112C"/>
    <w:rsid w:val="00B609A3"/>
    <w:rsid w:val="00BD30FE"/>
    <w:rsid w:val="00C04BC3"/>
    <w:rsid w:val="00F322AF"/>
    <w:rsid w:val="00FF73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64BAE"/>
  <w15:chartTrackingRefBased/>
  <w15:docId w15:val="{8A7F1721-4A6A-4ADB-8BE9-D12AEA16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7B"/>
    <w:pPr>
      <w:widowControl w:val="0"/>
    </w:pPr>
    <w:rPr>
      <w:rFonts w:ascii="Calibri" w:eastAsia="PMingLiU"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87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3187B"/>
    <w:rPr>
      <w:rFonts w:ascii="Calibri" w:eastAsia="PMingLiU" w:hAnsi="Calibri" w:cs="Times New Roman"/>
      <w:sz w:val="20"/>
      <w:szCs w:val="20"/>
    </w:rPr>
  </w:style>
  <w:style w:type="paragraph" w:styleId="Footer">
    <w:name w:val="footer"/>
    <w:basedOn w:val="Normal"/>
    <w:link w:val="FooterChar"/>
    <w:uiPriority w:val="99"/>
    <w:unhideWhenUsed/>
    <w:rsid w:val="0083187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3187B"/>
    <w:rPr>
      <w:rFonts w:ascii="Calibri" w:eastAsia="PMingLiU" w:hAnsi="Calibri" w:cs="Times New Roman"/>
      <w:sz w:val="20"/>
      <w:szCs w:val="20"/>
    </w:rPr>
  </w:style>
  <w:style w:type="paragraph" w:styleId="ListParagraph">
    <w:name w:val="List Paragraph"/>
    <w:basedOn w:val="Normal"/>
    <w:uiPriority w:val="34"/>
    <w:qFormat/>
    <w:rsid w:val="0091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Wilbert Phen</cp:lastModifiedBy>
  <cp:revision>7</cp:revision>
  <dcterms:created xsi:type="dcterms:W3CDTF">2017-05-15T08:46:00Z</dcterms:created>
  <dcterms:modified xsi:type="dcterms:W3CDTF">2017-06-02T04:01:00Z</dcterms:modified>
</cp:coreProperties>
</file>