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0AA9D4" w14:textId="77777777" w:rsidR="00365EE2" w:rsidRDefault="00365EE2">
      <w:pPr>
        <w:pStyle w:val="Titel"/>
      </w:pPr>
      <w:r>
        <w:t>Exposé Masterarbeit</w:t>
      </w:r>
    </w:p>
    <w:p w14:paraId="3F21EB94" w14:textId="77777777" w:rsidR="00365EE2" w:rsidRDefault="00365EE2">
      <w:pPr>
        <w:pStyle w:val="berschrift1"/>
        <w:rPr>
          <w:rStyle w:val="berschrift2Zchn"/>
        </w:rPr>
      </w:pPr>
      <w:r>
        <w:t>Organisatorisches</w:t>
      </w:r>
    </w:p>
    <w:p w14:paraId="13576423" w14:textId="77777777" w:rsidR="00365EE2" w:rsidRDefault="00365EE2">
      <w:r>
        <w:rPr>
          <w:rStyle w:val="berschrift2Zchn"/>
        </w:rPr>
        <w:t>Bearbeiter</w:t>
      </w:r>
      <w:r>
        <w:br/>
        <w:t xml:space="preserve">Konstantin Tkachuk, </w:t>
      </w:r>
      <w:hyperlink r:id="rId6" w:history="1">
        <w:r>
          <w:rPr>
            <w:rStyle w:val="Hyperlink"/>
          </w:rPr>
          <w:t>konstantin.tkachuk@tu-dortmund.de</w:t>
        </w:r>
      </w:hyperlink>
      <w:r>
        <w:t>, 0174/2496266</w:t>
      </w:r>
    </w:p>
    <w:p w14:paraId="1AA93E40" w14:textId="77777777" w:rsidR="00365EE2" w:rsidRDefault="00365EE2">
      <w:pPr>
        <w:pStyle w:val="berschrift2"/>
        <w:rPr>
          <w:rFonts w:ascii="Calibri" w:hAnsi="Calibri" w:cs="Calibri"/>
          <w:color w:val="00000A"/>
          <w:sz w:val="22"/>
          <w:szCs w:val="22"/>
        </w:rPr>
      </w:pPr>
      <w:r>
        <w:t>Betreuer</w:t>
      </w:r>
    </w:p>
    <w:p w14:paraId="69C5E52E" w14:textId="77777777" w:rsidR="00365EE2" w:rsidRDefault="00365EE2">
      <w:pPr>
        <w:pStyle w:val="berschrift2"/>
        <w:rPr>
          <w:rFonts w:ascii="Calibri" w:hAnsi="Calibri" w:cs="Calibri"/>
          <w:color w:val="00000A"/>
          <w:sz w:val="22"/>
          <w:szCs w:val="22"/>
        </w:rPr>
      </w:pPr>
      <w:r>
        <w:rPr>
          <w:rFonts w:ascii="Calibri" w:hAnsi="Calibri" w:cs="Calibri"/>
          <w:color w:val="00000A"/>
          <w:sz w:val="22"/>
          <w:szCs w:val="22"/>
        </w:rPr>
        <w:t xml:space="preserve">Prof. Dr.-Ing. Olaf </w:t>
      </w:r>
      <w:proofErr w:type="spellStart"/>
      <w:r>
        <w:rPr>
          <w:rFonts w:ascii="Calibri" w:hAnsi="Calibri" w:cs="Calibri"/>
          <w:color w:val="00000A"/>
          <w:sz w:val="22"/>
          <w:szCs w:val="22"/>
        </w:rPr>
        <w:t>Spinczyk</w:t>
      </w:r>
      <w:proofErr w:type="spellEnd"/>
      <w:r>
        <w:rPr>
          <w:rFonts w:ascii="Calibri" w:hAnsi="Calibri" w:cs="Calibri"/>
          <w:color w:val="00000A"/>
          <w:sz w:val="22"/>
          <w:szCs w:val="22"/>
        </w:rPr>
        <w:t xml:space="preserve">, OH 16, Raum E01, (0231) 755-6322, </w:t>
      </w:r>
      <w:hyperlink r:id="rId7" w:history="1">
        <w:r>
          <w:rPr>
            <w:rStyle w:val="Hyperlink"/>
            <w:rFonts w:ascii="Calibri" w:hAnsi="Calibri" w:cs="Calibri"/>
            <w:color w:val="00000A"/>
            <w:sz w:val="22"/>
            <w:szCs w:val="22"/>
          </w:rPr>
          <w:t>olaf.spinczyk@tu-dortmund.de</w:t>
        </w:r>
      </w:hyperlink>
    </w:p>
    <w:p w14:paraId="67F5FDEF" w14:textId="77777777" w:rsidR="00365EE2" w:rsidRDefault="00365EE2">
      <w:pPr>
        <w:pStyle w:val="berschrift2"/>
      </w:pPr>
      <w:r>
        <w:rPr>
          <w:rFonts w:ascii="Calibri" w:hAnsi="Calibri" w:cs="Calibri"/>
          <w:color w:val="00000A"/>
          <w:sz w:val="22"/>
          <w:szCs w:val="22"/>
        </w:rPr>
        <w:t xml:space="preserve">Sven Seiler, </w:t>
      </w:r>
      <w:proofErr w:type="spellStart"/>
      <w:r>
        <w:rPr>
          <w:rFonts w:ascii="Calibri" w:hAnsi="Calibri" w:cs="Calibri"/>
          <w:color w:val="00000A"/>
          <w:sz w:val="22"/>
          <w:szCs w:val="22"/>
        </w:rPr>
        <w:t>Materna</w:t>
      </w:r>
      <w:proofErr w:type="spellEnd"/>
      <w:r>
        <w:rPr>
          <w:rFonts w:ascii="Calibri" w:hAnsi="Calibri" w:cs="Calibri"/>
          <w:color w:val="00000A"/>
          <w:sz w:val="22"/>
          <w:szCs w:val="22"/>
        </w:rPr>
        <w:t xml:space="preserve"> GmbH, 0231 / 5599 8902, </w:t>
      </w:r>
      <w:hyperlink r:id="rId8" w:history="1">
        <w:r>
          <w:rPr>
            <w:rStyle w:val="Hyperlink"/>
            <w:rFonts w:ascii="Calibri" w:hAnsi="Calibri" w:cs="Calibri"/>
            <w:sz w:val="22"/>
            <w:szCs w:val="22"/>
          </w:rPr>
          <w:t>sven.seiler@materna.de</w:t>
        </w:r>
      </w:hyperlink>
    </w:p>
    <w:p w14:paraId="631BAD10" w14:textId="77777777" w:rsidR="00365EE2" w:rsidRDefault="00365EE2">
      <w:pPr>
        <w:pStyle w:val="Textkrper"/>
      </w:pPr>
    </w:p>
    <w:p w14:paraId="37CB2697" w14:textId="77777777" w:rsidR="00365EE2" w:rsidRDefault="00365EE2">
      <w:pPr>
        <w:pStyle w:val="berschrift2"/>
      </w:pPr>
      <w:r>
        <w:t>Zeitplanung</w:t>
      </w:r>
    </w:p>
    <w:p w14:paraId="0794384A" w14:textId="77777777" w:rsidR="00365EE2" w:rsidRDefault="00365EE2">
      <w:r>
        <w:t>Nachfolgend eine vorläufige Planung der zeitlichen Abfolge zur Masterarbeit. Die Zeiten können sich noch verschieben. Eine detaillierte Planung ist erst nach der Literaturrecherche und „</w:t>
      </w:r>
      <w:proofErr w:type="spellStart"/>
      <w:r>
        <w:t>state</w:t>
      </w:r>
      <w:proofErr w:type="spellEnd"/>
      <w:r>
        <w:t xml:space="preserve"> </w:t>
      </w:r>
      <w:proofErr w:type="spellStart"/>
      <w:r>
        <w:t>of</w:t>
      </w:r>
      <w:proofErr w:type="spellEnd"/>
      <w:r>
        <w:t xml:space="preserve"> </w:t>
      </w:r>
      <w:proofErr w:type="spellStart"/>
      <w:r>
        <w:t>the</w:t>
      </w:r>
      <w:proofErr w:type="spellEnd"/>
      <w:r>
        <w:t xml:space="preserve"> </w:t>
      </w:r>
      <w:proofErr w:type="spellStart"/>
      <w:r>
        <w:t>art</w:t>
      </w:r>
      <w:proofErr w:type="spellEnd"/>
      <w:r>
        <w:t>“-Analyse möglich.</w:t>
      </w:r>
    </w:p>
    <w:p w14:paraId="5C4022A8" w14:textId="77777777" w:rsidR="00365EE2" w:rsidRDefault="00365EE2">
      <w:pPr>
        <w:pStyle w:val="Listenabsatz1"/>
        <w:numPr>
          <w:ilvl w:val="0"/>
          <w:numId w:val="4"/>
        </w:numPr>
      </w:pPr>
      <w:r>
        <w:t>15.06.: Start der Arbeit</w:t>
      </w:r>
    </w:p>
    <w:p w14:paraId="237E7494" w14:textId="77777777" w:rsidR="00365EE2" w:rsidRDefault="00365EE2">
      <w:pPr>
        <w:pStyle w:val="Listenabsatz1"/>
        <w:numPr>
          <w:ilvl w:val="0"/>
          <w:numId w:val="4"/>
        </w:numPr>
      </w:pPr>
      <w:r>
        <w:t xml:space="preserve">30.06.: „State </w:t>
      </w:r>
      <w:proofErr w:type="spellStart"/>
      <w:r>
        <w:t>of</w:t>
      </w:r>
      <w:proofErr w:type="spellEnd"/>
      <w:r>
        <w:t xml:space="preserve"> </w:t>
      </w:r>
      <w:proofErr w:type="spellStart"/>
      <w:r>
        <w:t>the</w:t>
      </w:r>
      <w:proofErr w:type="spellEnd"/>
      <w:r>
        <w:t xml:space="preserve"> </w:t>
      </w:r>
      <w:proofErr w:type="spellStart"/>
      <w:r>
        <w:t>art</w:t>
      </w:r>
      <w:proofErr w:type="spellEnd"/>
      <w:r>
        <w:t>“-Analyse abgeschlossen, Erster Architektur Entwurf</w:t>
      </w:r>
    </w:p>
    <w:p w14:paraId="454B1AAC" w14:textId="77777777" w:rsidR="00365EE2" w:rsidRDefault="00365EE2">
      <w:pPr>
        <w:pStyle w:val="Listenabsatz1"/>
        <w:numPr>
          <w:ilvl w:val="0"/>
          <w:numId w:val="4"/>
        </w:numPr>
      </w:pPr>
      <w:r>
        <w:t>15.07.: Literaturrecherche und Inhaltsverzeichnis und Struktur der Arbeit beschlossen</w:t>
      </w:r>
    </w:p>
    <w:p w14:paraId="6D4B0835" w14:textId="77777777" w:rsidR="00365EE2" w:rsidRDefault="00365EE2">
      <w:pPr>
        <w:pStyle w:val="Listenabsatz1"/>
        <w:numPr>
          <w:ilvl w:val="0"/>
          <w:numId w:val="4"/>
        </w:numPr>
      </w:pPr>
      <w:r>
        <w:t>15.07.: Anmeldung der Arbeit beim Prüfungsamt</w:t>
      </w:r>
    </w:p>
    <w:p w14:paraId="7286BD48" w14:textId="77777777" w:rsidR="00365EE2" w:rsidRDefault="00365EE2">
      <w:pPr>
        <w:pStyle w:val="Listenabsatz1"/>
        <w:numPr>
          <w:ilvl w:val="0"/>
          <w:numId w:val="4"/>
        </w:numPr>
      </w:pPr>
      <w:r>
        <w:t>15.08.: Fertigstellung eines Entwurf des Prototypen inkl. Datenmodell u. Systemarchitektur in UML</w:t>
      </w:r>
    </w:p>
    <w:p w14:paraId="36185FE1" w14:textId="77777777" w:rsidR="00365EE2" w:rsidRDefault="00365EE2">
      <w:pPr>
        <w:pStyle w:val="Listenabsatz1"/>
        <w:numPr>
          <w:ilvl w:val="0"/>
          <w:numId w:val="4"/>
        </w:numPr>
      </w:pPr>
      <w:r>
        <w:t>15.08. – 15.11.: Implementierung</w:t>
      </w:r>
    </w:p>
    <w:p w14:paraId="602303CB" w14:textId="77777777" w:rsidR="00365EE2" w:rsidRDefault="00365EE2">
      <w:pPr>
        <w:pStyle w:val="Listenabsatz1"/>
        <w:numPr>
          <w:ilvl w:val="0"/>
          <w:numId w:val="4"/>
        </w:numPr>
      </w:pPr>
      <w:r>
        <w:t>22.12.: Evaluation des Prototypen abgeschlossen</w:t>
      </w:r>
    </w:p>
    <w:p w14:paraId="3A556068" w14:textId="77777777" w:rsidR="00365EE2" w:rsidRDefault="00365EE2">
      <w:pPr>
        <w:pStyle w:val="Listenabsatz1"/>
        <w:numPr>
          <w:ilvl w:val="0"/>
          <w:numId w:val="4"/>
        </w:numPr>
      </w:pPr>
      <w:r>
        <w:t>22.12.2016: „</w:t>
      </w:r>
      <w:proofErr w:type="spellStart"/>
      <w:r>
        <w:t>Draft</w:t>
      </w:r>
      <w:proofErr w:type="spellEnd"/>
      <w:r>
        <w:t>“ der Arbeit fertig gestellt</w:t>
      </w:r>
    </w:p>
    <w:p w14:paraId="22261513" w14:textId="6BDD0B48" w:rsidR="00365EE2" w:rsidRDefault="00365EE2" w:rsidP="00286EC4">
      <w:pPr>
        <w:pStyle w:val="Listenabsatz1"/>
        <w:numPr>
          <w:ilvl w:val="0"/>
          <w:numId w:val="4"/>
        </w:numPr>
      </w:pPr>
      <w:r>
        <w:t>15.01.17: Arbeit fertig gestellt und Abgabe beim Prüfungsamt</w:t>
      </w:r>
    </w:p>
    <w:p w14:paraId="2A0334DF" w14:textId="77777777" w:rsidR="00365EE2" w:rsidRDefault="00365EE2">
      <w:pPr>
        <w:pStyle w:val="berschrift1"/>
        <w:pageBreakBefore/>
      </w:pPr>
      <w:r>
        <w:lastRenderedPageBreak/>
        <w:t>Inhaltliches</w:t>
      </w:r>
    </w:p>
    <w:p w14:paraId="581026FA" w14:textId="77777777" w:rsidR="00365EE2" w:rsidRDefault="00365EE2">
      <w:pPr>
        <w:pStyle w:val="berschrift2"/>
      </w:pPr>
      <w:r>
        <w:t>Arbeitstitel</w:t>
      </w:r>
    </w:p>
    <w:p w14:paraId="7EB42819" w14:textId="77777777" w:rsidR="00365EE2" w:rsidRDefault="00365EE2">
      <w:pPr>
        <w:pStyle w:val="Textkrper"/>
      </w:pPr>
      <w:r>
        <w:t>Vorläufiger Arbeitstitel, kann sich noch ändern. Evtl. ein äquivalenter Titel auf Deutsch.</w:t>
      </w:r>
    </w:p>
    <w:p w14:paraId="60733AC5" w14:textId="77777777" w:rsidR="00365EE2" w:rsidRDefault="00365EE2">
      <w:pPr>
        <w:pStyle w:val="Listenabsatz1"/>
        <w:numPr>
          <w:ilvl w:val="0"/>
          <w:numId w:val="2"/>
        </w:numPr>
        <w:rPr>
          <w:lang w:val="en-US"/>
        </w:rPr>
      </w:pPr>
      <w:r w:rsidRPr="002B0FBF">
        <w:rPr>
          <w:lang w:val="en-US"/>
        </w:rPr>
        <w:t xml:space="preserve">Open service and thing framework for smart reasoning based on Eclipse Open </w:t>
      </w:r>
      <w:proofErr w:type="spellStart"/>
      <w:r w:rsidRPr="002B0FBF">
        <w:rPr>
          <w:lang w:val="en-US"/>
        </w:rPr>
        <w:t>IoT</w:t>
      </w:r>
      <w:proofErr w:type="spellEnd"/>
      <w:r w:rsidRPr="002B0FBF">
        <w:rPr>
          <w:lang w:val="en-US"/>
        </w:rPr>
        <w:t xml:space="preserve"> Stack</w:t>
      </w:r>
    </w:p>
    <w:p w14:paraId="7F99168B" w14:textId="1A073310" w:rsidR="00375751" w:rsidRDefault="00667560">
      <w:pPr>
        <w:pStyle w:val="Listenabsatz1"/>
        <w:numPr>
          <w:ilvl w:val="0"/>
          <w:numId w:val="2"/>
        </w:numPr>
        <w:rPr>
          <w:lang w:val="en-US"/>
        </w:rPr>
      </w:pPr>
      <w:r>
        <w:rPr>
          <w:lang w:val="en-US"/>
        </w:rPr>
        <w:t>…in the cloud…</w:t>
      </w:r>
    </w:p>
    <w:p w14:paraId="213EB199" w14:textId="1B5DF2E5" w:rsidR="00667560" w:rsidRPr="002B0FBF" w:rsidRDefault="00667560">
      <w:pPr>
        <w:pStyle w:val="Listenabsatz1"/>
        <w:numPr>
          <w:ilvl w:val="0"/>
          <w:numId w:val="2"/>
        </w:numPr>
        <w:rPr>
          <w:lang w:val="en-US"/>
        </w:rPr>
      </w:pPr>
      <w:r>
        <w:rPr>
          <w:lang w:val="en-US"/>
        </w:rPr>
        <w:t>…integration…</w:t>
      </w:r>
    </w:p>
    <w:p w14:paraId="3FA282CA" w14:textId="77777777" w:rsidR="00365EE2" w:rsidRDefault="00365EE2">
      <w:pPr>
        <w:pStyle w:val="Listenabsatz1"/>
        <w:ind w:left="0"/>
      </w:pPr>
      <w:r>
        <w:t xml:space="preserve">Mögliche </w:t>
      </w:r>
      <w:proofErr w:type="spellStart"/>
      <w:r>
        <w:t>Acronyme</w:t>
      </w:r>
      <w:proofErr w:type="spellEnd"/>
      <w:r>
        <w:t>:</w:t>
      </w:r>
    </w:p>
    <w:p w14:paraId="58805673" w14:textId="77777777" w:rsidR="00365EE2" w:rsidRPr="002B0FBF" w:rsidRDefault="00365EE2">
      <w:pPr>
        <w:pStyle w:val="Listenabsatz1"/>
        <w:numPr>
          <w:ilvl w:val="0"/>
          <w:numId w:val="6"/>
        </w:numPr>
        <w:rPr>
          <w:lang w:val="en-US"/>
        </w:rPr>
      </w:pPr>
      <w:proofErr w:type="spellStart"/>
      <w:r w:rsidRPr="002B0FBF">
        <w:rPr>
          <w:lang w:val="en-US"/>
        </w:rPr>
        <w:t>OuTSmARt</w:t>
      </w:r>
      <w:proofErr w:type="spellEnd"/>
      <w:r w:rsidRPr="002B0FBF">
        <w:rPr>
          <w:lang w:val="en-US"/>
        </w:rPr>
        <w:t xml:space="preserve"> - Open Thing Service </w:t>
      </w:r>
      <w:proofErr w:type="spellStart"/>
      <w:r w:rsidRPr="002B0FBF">
        <w:rPr>
          <w:lang w:val="en-US"/>
        </w:rPr>
        <w:t>frAmwork</w:t>
      </w:r>
      <w:proofErr w:type="spellEnd"/>
      <w:r w:rsidRPr="002B0FBF">
        <w:rPr>
          <w:lang w:val="en-US"/>
        </w:rPr>
        <w:t xml:space="preserve"> Reasoning</w:t>
      </w:r>
    </w:p>
    <w:p w14:paraId="4E81562A" w14:textId="77777777" w:rsidR="00365EE2" w:rsidRDefault="00365EE2">
      <w:pPr>
        <w:pStyle w:val="Listenabsatz1"/>
        <w:numPr>
          <w:ilvl w:val="0"/>
          <w:numId w:val="6"/>
        </w:numPr>
      </w:pPr>
      <w:proofErr w:type="spellStart"/>
      <w:r>
        <w:t>OfFShoRE</w:t>
      </w:r>
      <w:proofErr w:type="spellEnd"/>
      <w:r>
        <w:t xml:space="preserve"> - Open </w:t>
      </w:r>
      <w:proofErr w:type="spellStart"/>
      <w:r>
        <w:t>Framwork</w:t>
      </w:r>
      <w:proofErr w:type="spellEnd"/>
      <w:r>
        <w:t xml:space="preserve"> Smart </w:t>
      </w:r>
      <w:proofErr w:type="spellStart"/>
      <w:r>
        <w:t>REasoning</w:t>
      </w:r>
      <w:proofErr w:type="spellEnd"/>
    </w:p>
    <w:p w14:paraId="52D361AC" w14:textId="77777777" w:rsidR="00365EE2" w:rsidRDefault="00365EE2">
      <w:pPr>
        <w:pStyle w:val="berschrift2"/>
      </w:pPr>
      <w:r>
        <w:t>Kurzbeschreibung des Themas („Problemstellung“)</w:t>
      </w:r>
    </w:p>
    <w:p w14:paraId="34AABF3D" w14:textId="77777777" w:rsidR="00365EE2" w:rsidRPr="002B0FBF" w:rsidRDefault="00365EE2">
      <w:pPr>
        <w:pStyle w:val="Textkrper"/>
      </w:pPr>
      <w:r w:rsidRPr="002B0FBF">
        <w:t>Die enorm steigende Anzahl von „intelligenten Gegenständen“ mit eingebetteten Computern, die den Menschen im alltäglichen Leben unterstützen sollen, hat zu der Prägung des Begriffs „Internet der Dinge“ (</w:t>
      </w:r>
      <w:proofErr w:type="spellStart"/>
      <w:r w:rsidRPr="002B0FBF">
        <w:t>IoT</w:t>
      </w:r>
      <w:proofErr w:type="spellEnd"/>
      <w:r w:rsidRPr="002B0FBF">
        <w:t xml:space="preserve">) geführt. Jedes dieser Dinge hat seine eigene Funktionalität und stellt eine große Menge an Daten zur Verfügung. Gruppen von diesen Geräten sind bereits in übergreifende Services gebündelt, so können beispielsweise intelligente Lampen eines Herstellers durch eine von ihm bereitgestellte Schnittstelle über das Internet ferngesteuert werden. </w:t>
      </w:r>
    </w:p>
    <w:p w14:paraId="1577491A" w14:textId="2C5A808D" w:rsidR="00365EE2" w:rsidRPr="002B0FBF" w:rsidRDefault="00365EE2">
      <w:pPr>
        <w:pStyle w:val="Textkrper"/>
      </w:pPr>
      <w:r w:rsidRPr="002B0FBF">
        <w:t>A</w:t>
      </w:r>
      <w:r w:rsidR="00125934" w:rsidRPr="002B0FBF">
        <w:t xml:space="preserve">ls Untergruppe </w:t>
      </w:r>
      <w:r w:rsidRPr="002B0FBF">
        <w:t xml:space="preserve">des </w:t>
      </w:r>
      <w:proofErr w:type="spellStart"/>
      <w:r w:rsidRPr="002B0FBF">
        <w:t>IoT</w:t>
      </w:r>
      <w:proofErr w:type="spellEnd"/>
      <w:r w:rsidRPr="002B0FBF">
        <w:t xml:space="preserve"> hat sich das Smart-Home gebildet, wobei die elektronische Steuerung von ausgewählten Geräten mit einer </w:t>
      </w:r>
      <w:proofErr w:type="spellStart"/>
      <w:r w:rsidRPr="002B0FBF">
        <w:t>Rule</w:t>
      </w:r>
      <w:proofErr w:type="spellEnd"/>
      <w:r w:rsidRPr="002B0FBF">
        <w:t xml:space="preserve"> Engine kombiniert wird um eine Automatisierung des Geräteverhaltens zu erreichen. </w:t>
      </w:r>
    </w:p>
    <w:p w14:paraId="1C3C17EE" w14:textId="09ABB0C9" w:rsidR="00365EE2" w:rsidRPr="002B0FBF" w:rsidRDefault="00365EE2">
      <w:pPr>
        <w:pStyle w:val="Textkrper"/>
      </w:pPr>
      <w:r w:rsidRPr="002B0FBF">
        <w:t xml:space="preserve">Leider befindet sich </w:t>
      </w:r>
      <w:r w:rsidR="00125934" w:rsidRPr="002B0FBF">
        <w:t>das systemübergreifende</w:t>
      </w:r>
      <w:r w:rsidRPr="002B0FBF">
        <w:t xml:space="preserve"> Zusammen</w:t>
      </w:r>
      <w:r w:rsidR="00125934" w:rsidRPr="002B0FBF">
        <w:t>spiel</w:t>
      </w:r>
      <w:r w:rsidRPr="002B0FBF">
        <w:t xml:space="preserve"> der unterschiedlichen Services derzeit noch in den Kinderschuhen. Services</w:t>
      </w:r>
      <w:r w:rsidR="00CC5A6B" w:rsidRPr="002B0FBF">
        <w:t xml:space="preserve"> einzelner Hersteller</w:t>
      </w:r>
      <w:r w:rsidRPr="002B0FBF">
        <w:t xml:space="preserve"> sind voneinander unabhängig und lassen sich nicht miteinander verknüpfen um ein Ganzes zu schaffen, was größer als die Summe seiner Teile wäre.</w:t>
      </w:r>
    </w:p>
    <w:p w14:paraId="486EC2C1" w14:textId="6E1F7737" w:rsidR="00365EE2" w:rsidRPr="002B0FBF" w:rsidRDefault="00365EE2">
      <w:pPr>
        <w:pStyle w:val="Textkrper"/>
      </w:pPr>
      <w:r w:rsidRPr="002B0FBF">
        <w:t xml:space="preserve">Aktuell gibt es zahlreiche Unternehmen und Frameworks, die </w:t>
      </w:r>
      <w:r w:rsidR="00CC5A6B" w:rsidRPr="002B0FBF">
        <w:t xml:space="preserve">sich </w:t>
      </w:r>
      <w:r w:rsidRPr="002B0FBF">
        <w:t xml:space="preserve">mit den oben genannten Problemstellungen intensiv </w:t>
      </w:r>
      <w:r w:rsidR="00CC5A6B" w:rsidRPr="002B0FBF">
        <w:t>auseinandersetze</w:t>
      </w:r>
      <w:r w:rsidR="00125934" w:rsidRPr="002B0FBF">
        <w:t>n</w:t>
      </w:r>
      <w:r w:rsidRPr="002B0FBF">
        <w:t>. Eine bekannte Lösung ist</w:t>
      </w:r>
      <w:r w:rsidR="00900B36">
        <w:t xml:space="preserve"> IFTTT</w:t>
      </w:r>
      <w:r w:rsidRPr="002B0FBF">
        <w:t xml:space="preserve">, </w:t>
      </w:r>
      <w:r w:rsidR="00CC5A6B" w:rsidRPr="002B0FBF">
        <w:t xml:space="preserve">welches </w:t>
      </w:r>
      <w:r w:rsidRPr="002B0FBF">
        <w:t>eine große Anzahl verschiedener Services (</w:t>
      </w:r>
      <w:r w:rsidRPr="002B0FBF">
        <w:rPr>
          <w:i/>
        </w:rPr>
        <w:t>Facebook</w:t>
      </w:r>
      <w:r w:rsidRPr="002B0FBF">
        <w:t xml:space="preserve">, </w:t>
      </w:r>
      <w:r w:rsidRPr="002B0FBF">
        <w:rPr>
          <w:i/>
        </w:rPr>
        <w:t xml:space="preserve">Phillips </w:t>
      </w:r>
      <w:proofErr w:type="spellStart"/>
      <w:r w:rsidRPr="002B0FBF">
        <w:rPr>
          <w:i/>
        </w:rPr>
        <w:t>Hue</w:t>
      </w:r>
      <w:proofErr w:type="spellEnd"/>
      <w:r w:rsidRPr="002B0FBF">
        <w:t xml:space="preserve">, </w:t>
      </w:r>
      <w:r w:rsidRPr="002B0FBF">
        <w:rPr>
          <w:i/>
        </w:rPr>
        <w:t>Dropbox</w:t>
      </w:r>
      <w:r w:rsidRPr="002B0FBF">
        <w:t xml:space="preserve">, etc.) integriert und eine rudimentäre </w:t>
      </w:r>
      <w:proofErr w:type="spellStart"/>
      <w:r w:rsidRPr="002B0FBF">
        <w:t>Rule</w:t>
      </w:r>
      <w:proofErr w:type="spellEnd"/>
      <w:r w:rsidRPr="002B0FBF">
        <w:t xml:space="preserve"> Engine anbietet, die es erlaubt </w:t>
      </w:r>
      <w:r w:rsidR="00CC5A6B" w:rsidRPr="002B0FBF">
        <w:t xml:space="preserve">auf eine einfache Art und Weise </w:t>
      </w:r>
      <w:r w:rsidRPr="002B0FBF">
        <w:t>serviceübergreifende „</w:t>
      </w:r>
      <w:proofErr w:type="spellStart"/>
      <w:r w:rsidRPr="002B0FBF">
        <w:t>if</w:t>
      </w:r>
      <w:proofErr w:type="spellEnd"/>
      <w:r w:rsidRPr="002B0FBF">
        <w:t xml:space="preserve"> </w:t>
      </w:r>
      <w:proofErr w:type="spellStart"/>
      <w:r w:rsidRPr="002B0FBF">
        <w:t>this</w:t>
      </w:r>
      <w:proofErr w:type="spellEnd"/>
      <w:r w:rsidRPr="002B0FBF">
        <w:t xml:space="preserve"> </w:t>
      </w:r>
      <w:proofErr w:type="spellStart"/>
      <w:r w:rsidRPr="002B0FBF">
        <w:t>than</w:t>
      </w:r>
      <w:proofErr w:type="spellEnd"/>
      <w:r w:rsidRPr="002B0FBF">
        <w:t xml:space="preserve"> </w:t>
      </w:r>
      <w:proofErr w:type="spellStart"/>
      <w:r w:rsidRPr="002B0FBF">
        <w:t>that</w:t>
      </w:r>
      <w:proofErr w:type="spellEnd"/>
      <w:r w:rsidRPr="002B0FBF">
        <w:t>“</w:t>
      </w:r>
      <w:r w:rsidR="00125934" w:rsidRPr="002B0FBF">
        <w:t xml:space="preserve"> </w:t>
      </w:r>
      <w:r w:rsidRPr="002B0FBF">
        <w:t>Anweisungen zu hinterlegen</w:t>
      </w:r>
      <w:r w:rsidR="00CC5A6B" w:rsidRPr="002B0FBF">
        <w:t>, die der klassischen „EDV“ ähneln</w:t>
      </w:r>
      <w:r w:rsidRPr="002B0FBF">
        <w:t xml:space="preserve">. </w:t>
      </w:r>
      <w:r w:rsidR="00CC5A6B" w:rsidRPr="002B0FBF">
        <w:t xml:space="preserve">Bis dato </w:t>
      </w:r>
      <w:r w:rsidRPr="002B0FBF">
        <w:t xml:space="preserve">lassen sich komplexere Szenarien mit IFTTT nicht abbilden. </w:t>
      </w:r>
    </w:p>
    <w:p w14:paraId="5C322FEB" w14:textId="571DF218" w:rsidR="00365EE2" w:rsidRPr="002B0FBF" w:rsidRDefault="00365EE2">
      <w:pPr>
        <w:pStyle w:val="Textkrper"/>
      </w:pPr>
      <w:r w:rsidRPr="002B0FBF">
        <w:t xml:space="preserve">Von anderen Anbietern werden </w:t>
      </w:r>
      <w:r w:rsidR="002B1118" w:rsidRPr="002B0FBF">
        <w:t xml:space="preserve">für </w:t>
      </w:r>
      <w:proofErr w:type="spellStart"/>
      <w:r w:rsidRPr="002B0FBF">
        <w:t>IoT</w:t>
      </w:r>
      <w:proofErr w:type="spellEnd"/>
      <w:r w:rsidRPr="002B0FBF">
        <w:t xml:space="preserve"> ausgelegte </w:t>
      </w:r>
      <w:proofErr w:type="spellStart"/>
      <w:r w:rsidRPr="002B0FBF">
        <w:t>Rule</w:t>
      </w:r>
      <w:proofErr w:type="spellEnd"/>
      <w:r w:rsidRPr="002B0FBF">
        <w:t xml:space="preserve"> </w:t>
      </w:r>
      <w:proofErr w:type="spellStart"/>
      <w:r w:rsidRPr="002B0FBF">
        <w:t>Engines</w:t>
      </w:r>
      <w:proofErr w:type="spellEnd"/>
      <w:r w:rsidRPr="002B0FBF">
        <w:t xml:space="preserve"> verschiedener Komplexität angeboten. Hierzu gehören beispielsweise die </w:t>
      </w:r>
      <w:proofErr w:type="spellStart"/>
      <w:r w:rsidRPr="002B0FBF">
        <w:t>Rule</w:t>
      </w:r>
      <w:proofErr w:type="spellEnd"/>
      <w:r w:rsidRPr="002B0FBF">
        <w:t xml:space="preserve"> Engine</w:t>
      </w:r>
      <w:r w:rsidR="00125934" w:rsidRPr="002B0FBF">
        <w:t xml:space="preserve"> des </w:t>
      </w:r>
      <w:r w:rsidR="00125934" w:rsidRPr="002B0FBF">
        <w:rPr>
          <w:i/>
        </w:rPr>
        <w:t xml:space="preserve">AWS </w:t>
      </w:r>
      <w:proofErr w:type="spellStart"/>
      <w:r w:rsidR="00125934" w:rsidRPr="002B0FBF">
        <w:rPr>
          <w:i/>
        </w:rPr>
        <w:t>IoT</w:t>
      </w:r>
      <w:proofErr w:type="spellEnd"/>
      <w:r w:rsidRPr="002B0FBF">
        <w:t xml:space="preserve">, welche speziell auf die Zusammenarbeit der verschiedenen Amazon Web Services ausgelegt ist oder die </w:t>
      </w:r>
      <w:proofErr w:type="spellStart"/>
      <w:r w:rsidRPr="002B0FBF">
        <w:rPr>
          <w:i/>
        </w:rPr>
        <w:t>Waylay</w:t>
      </w:r>
      <w:proofErr w:type="spellEnd"/>
      <w:r w:rsidRPr="002B0FBF">
        <w:t xml:space="preserve"> </w:t>
      </w:r>
      <w:proofErr w:type="spellStart"/>
      <w:r w:rsidRPr="002B0FBF">
        <w:t>Rule</w:t>
      </w:r>
      <w:proofErr w:type="spellEnd"/>
      <w:r w:rsidRPr="002B0FBF">
        <w:t xml:space="preserve"> Engine, die komplexe Inferenzen und den Umgang mit Unsicherheit anbietet.</w:t>
      </w:r>
    </w:p>
    <w:p w14:paraId="0C6520FE" w14:textId="1173609C" w:rsidR="00365EE2" w:rsidRPr="002B0FBF" w:rsidRDefault="00365EE2">
      <w:pPr>
        <w:pStyle w:val="Textkrper"/>
      </w:pPr>
      <w:r w:rsidRPr="002B0FBF">
        <w:t xml:space="preserve">Ziel dieser Arbeit ist es ein </w:t>
      </w:r>
      <w:r w:rsidR="002B1118" w:rsidRPr="002B0FBF">
        <w:t xml:space="preserve">über die o.g. Ansätze hinausgehendes </w:t>
      </w:r>
      <w:r w:rsidRPr="002B0FBF">
        <w:t xml:space="preserve">Framework zu schaffen, </w:t>
      </w:r>
      <w:r w:rsidR="002B1118" w:rsidRPr="002B0FBF">
        <w:t xml:space="preserve">welches </w:t>
      </w:r>
      <w:r w:rsidRPr="002B0FBF">
        <w:t xml:space="preserve">als zentrale Schnittstelle </w:t>
      </w:r>
      <w:r w:rsidR="002B1118" w:rsidRPr="002B0FBF">
        <w:t xml:space="preserve">für die Zusammenarbeit und zum </w:t>
      </w:r>
      <w:proofErr w:type="spellStart"/>
      <w:r w:rsidR="002B1118" w:rsidRPr="002B0FBF">
        <w:t>Mediieren</w:t>
      </w:r>
      <w:proofErr w:type="spellEnd"/>
      <w:r w:rsidR="002B1118" w:rsidRPr="002B0FBF">
        <w:t xml:space="preserve"> </w:t>
      </w:r>
      <w:r w:rsidRPr="002B0FBF">
        <w:t xml:space="preserve">von unterschiedlichen Services dienen soll. Es soll offen sein für die Einbindung von neuen Services und </w:t>
      </w:r>
      <w:proofErr w:type="spellStart"/>
      <w:r w:rsidR="002B1118" w:rsidRPr="002B0FBF">
        <w:rPr>
          <w:i/>
        </w:rPr>
        <w:t>things</w:t>
      </w:r>
      <w:proofErr w:type="spellEnd"/>
      <w:r w:rsidRPr="002B0FBF">
        <w:t xml:space="preserve">. Bei den Services kann es sich sowohl um Gerätesteuerungsdienste, wie </w:t>
      </w:r>
      <w:r w:rsidRPr="002B0FBF">
        <w:rPr>
          <w:i/>
          <w:iCs/>
        </w:rPr>
        <w:t>Garage</w:t>
      </w:r>
      <w:r w:rsidR="002B1118" w:rsidRPr="002B0FBF">
        <w:rPr>
          <w:i/>
          <w:iCs/>
        </w:rPr>
        <w:t>.</w:t>
      </w:r>
      <w:r w:rsidRPr="002B0FBF">
        <w:rPr>
          <w:i/>
          <w:iCs/>
        </w:rPr>
        <w:t>IO</w:t>
      </w:r>
      <w:r w:rsidRPr="002B0FBF">
        <w:t xml:space="preserve"> oder </w:t>
      </w:r>
      <w:r w:rsidRPr="002B0FBF">
        <w:rPr>
          <w:i/>
          <w:iCs/>
        </w:rPr>
        <w:t xml:space="preserve">Phillips </w:t>
      </w:r>
      <w:proofErr w:type="spellStart"/>
      <w:r w:rsidRPr="002B0FBF">
        <w:rPr>
          <w:i/>
          <w:iCs/>
        </w:rPr>
        <w:t>Hue</w:t>
      </w:r>
      <w:proofErr w:type="spellEnd"/>
      <w:r w:rsidRPr="002B0FBF">
        <w:t xml:space="preserve">, als auch hardwareunabhängige Dienste wie </w:t>
      </w:r>
      <w:r w:rsidR="002B1118" w:rsidRPr="002B0FBF">
        <w:t xml:space="preserve">die </w:t>
      </w:r>
      <w:r w:rsidRPr="002B0FBF">
        <w:rPr>
          <w:i/>
          <w:iCs/>
        </w:rPr>
        <w:t>Flickr API</w:t>
      </w:r>
      <w:r w:rsidRPr="002B0FBF">
        <w:t xml:space="preserve"> oder </w:t>
      </w:r>
      <w:r w:rsidRPr="002B0FBF">
        <w:rPr>
          <w:i/>
          <w:iCs/>
        </w:rPr>
        <w:t>Twitter</w:t>
      </w:r>
      <w:r w:rsidR="002B1118" w:rsidRPr="002B0FBF">
        <w:t xml:space="preserve"> handeln.</w:t>
      </w:r>
      <w:r w:rsidRPr="002B0FBF">
        <w:t xml:space="preserve"> </w:t>
      </w:r>
    </w:p>
    <w:p w14:paraId="1EAF62DA" w14:textId="59564106" w:rsidR="00365EE2" w:rsidRPr="002B0FBF" w:rsidRDefault="00365EE2">
      <w:pPr>
        <w:pStyle w:val="Textkrper"/>
      </w:pPr>
      <w:r w:rsidRPr="002B0FBF">
        <w:t>Außerdem soll das Framework es erlauben Geräte</w:t>
      </w:r>
      <w:r w:rsidR="002B1118" w:rsidRPr="002B0FBF">
        <w:t xml:space="preserve"> </w:t>
      </w:r>
      <w:r w:rsidRPr="002B0FBF">
        <w:t>/</w:t>
      </w:r>
      <w:r w:rsidR="002B1118" w:rsidRPr="002B0FBF">
        <w:t xml:space="preserve"> </w:t>
      </w:r>
      <w:r w:rsidRPr="002B0FBF">
        <w:t xml:space="preserve">Entitäten unter </w:t>
      </w:r>
      <w:r w:rsidR="00A00058" w:rsidRPr="002B0FBF">
        <w:t xml:space="preserve">Einbeziehung </w:t>
      </w:r>
      <w:r w:rsidRPr="002B0FBF">
        <w:t xml:space="preserve">von bedingten Anweisungen automatisch zu steuern. Dabei sollen verschiedene Services </w:t>
      </w:r>
      <w:r w:rsidR="00A00058" w:rsidRPr="002B0FBF">
        <w:t xml:space="preserve">miteinander </w:t>
      </w:r>
      <w:r w:rsidRPr="002B0FBF">
        <w:t>interagieren</w:t>
      </w:r>
      <w:r w:rsidR="00A00058" w:rsidRPr="002B0FBF">
        <w:t xml:space="preserve"> und durch das Framework </w:t>
      </w:r>
      <w:proofErr w:type="spellStart"/>
      <w:r w:rsidR="00A00058" w:rsidRPr="002B0FBF">
        <w:t>mediier</w:t>
      </w:r>
      <w:r w:rsidR="00125934" w:rsidRPr="002B0FBF">
        <w:t>t</w:t>
      </w:r>
      <w:proofErr w:type="spellEnd"/>
      <w:r w:rsidR="00A00058" w:rsidRPr="002B0FBF">
        <w:t xml:space="preserve"> werden</w:t>
      </w:r>
      <w:r w:rsidRPr="002B0FBF">
        <w:t xml:space="preserve"> können. Beispielsweise können in einem Smart-Home </w:t>
      </w:r>
      <w:proofErr w:type="gramStart"/>
      <w:r w:rsidR="00A00058" w:rsidRPr="002B0FBF">
        <w:t>nahen</w:t>
      </w:r>
      <w:proofErr w:type="gramEnd"/>
      <w:r w:rsidR="00125934" w:rsidRPr="002B0FBF">
        <w:t xml:space="preserve"> </w:t>
      </w:r>
      <w:r w:rsidRPr="002B0FBF">
        <w:t>Szenario bei Öffnen der Garagentür die Lichter</w:t>
      </w:r>
      <w:r w:rsidR="00A00058" w:rsidRPr="002B0FBF">
        <w:t xml:space="preserve"> im Haus</w:t>
      </w:r>
      <w:r w:rsidRPr="002B0FBF">
        <w:t xml:space="preserve"> angehen. Dabei würden die </w:t>
      </w:r>
      <w:r w:rsidRPr="002B0FBF">
        <w:lastRenderedPageBreak/>
        <w:t xml:space="preserve">Information, dass die Garagentür geöffnet wurde, durch den </w:t>
      </w:r>
      <w:r w:rsidRPr="002B0FBF">
        <w:rPr>
          <w:i/>
          <w:iCs/>
        </w:rPr>
        <w:t>Garage IO</w:t>
      </w:r>
      <w:r w:rsidRPr="002B0FBF">
        <w:t xml:space="preserve"> Service bereitgestellt</w:t>
      </w:r>
      <w:r w:rsidR="00A00058" w:rsidRPr="002B0FBF">
        <w:t xml:space="preserve"> und </w:t>
      </w:r>
      <w:r w:rsidRPr="002B0FBF">
        <w:t xml:space="preserve">die Lampen durch </w:t>
      </w:r>
      <w:r w:rsidRPr="002B0FBF">
        <w:rPr>
          <w:i/>
          <w:iCs/>
        </w:rPr>
        <w:t xml:space="preserve">Phillips </w:t>
      </w:r>
      <w:proofErr w:type="spellStart"/>
      <w:r w:rsidRPr="002B0FBF">
        <w:rPr>
          <w:i/>
          <w:iCs/>
        </w:rPr>
        <w:t>Hue</w:t>
      </w:r>
      <w:proofErr w:type="spellEnd"/>
      <w:r w:rsidRPr="002B0FBF">
        <w:t xml:space="preserve"> gesteuert werden. Alternativ sind auch Smart-Home</w:t>
      </w:r>
      <w:r w:rsidR="009A1486" w:rsidRPr="002B0FBF">
        <w:t xml:space="preserve"> </w:t>
      </w:r>
      <w:r w:rsidRPr="002B0FBF">
        <w:t xml:space="preserve">ferne Szenarien möglich, wie das automatische Posten eines Tweets wenn ein Foto gemacht wurde. </w:t>
      </w:r>
    </w:p>
    <w:p w14:paraId="49700FF9" w14:textId="4CBAE98C" w:rsidR="00365EE2" w:rsidRPr="002B0FBF" w:rsidRDefault="00365EE2">
      <w:pPr>
        <w:pStyle w:val="Textkrper"/>
      </w:pPr>
      <w:r w:rsidRPr="002B0FBF">
        <w:t xml:space="preserve">Dies soll ermöglicht werden durch den Einsatz von einer intelligenten </w:t>
      </w:r>
      <w:proofErr w:type="spellStart"/>
      <w:r w:rsidRPr="002B0FBF">
        <w:t>Rule</w:t>
      </w:r>
      <w:proofErr w:type="spellEnd"/>
      <w:r w:rsidRPr="002B0FBF">
        <w:t xml:space="preserve"> Engine, die die Abbildung von komplexen Szenarien erlaubt. Es soll </w:t>
      </w:r>
      <w:r w:rsidR="00A00058" w:rsidRPr="002B0FBF">
        <w:t xml:space="preserve">möglichst </w:t>
      </w:r>
      <w:r w:rsidRPr="002B0FBF">
        <w:t>generisch mit neu angebundenen Diensten umgangen werden können</w:t>
      </w:r>
      <w:r w:rsidR="00A00058" w:rsidRPr="002B0FBF">
        <w:t>.</w:t>
      </w:r>
    </w:p>
    <w:p w14:paraId="6B21A7EF" w14:textId="645C5A65" w:rsidR="00365EE2" w:rsidRPr="002B0FBF" w:rsidRDefault="00365EE2">
      <w:pPr>
        <w:pStyle w:val="Textkrper"/>
      </w:pPr>
      <w:r w:rsidRPr="002B0FBF">
        <w:t xml:space="preserve">Das Framework soll basierend auf dem </w:t>
      </w:r>
      <w:proofErr w:type="spellStart"/>
      <w:r w:rsidRPr="002B0FBF">
        <w:rPr>
          <w:i/>
        </w:rPr>
        <w:t>Eclipse</w:t>
      </w:r>
      <w:proofErr w:type="spellEnd"/>
      <w:r w:rsidRPr="002B0FBF">
        <w:rPr>
          <w:i/>
        </w:rPr>
        <w:t xml:space="preserve"> Open </w:t>
      </w:r>
      <w:proofErr w:type="spellStart"/>
      <w:r w:rsidRPr="002B0FBF">
        <w:rPr>
          <w:i/>
        </w:rPr>
        <w:t>IoT</w:t>
      </w:r>
      <w:proofErr w:type="spellEnd"/>
      <w:r w:rsidRPr="002B0FBF">
        <w:rPr>
          <w:i/>
        </w:rPr>
        <w:t xml:space="preserve"> </w:t>
      </w:r>
      <w:r w:rsidRPr="002B0FBF">
        <w:t xml:space="preserve">Stack entwickelt werden. Der </w:t>
      </w:r>
      <w:proofErr w:type="spellStart"/>
      <w:r w:rsidRPr="002B0FBF">
        <w:rPr>
          <w:i/>
        </w:rPr>
        <w:t>Eclipse</w:t>
      </w:r>
      <w:proofErr w:type="spellEnd"/>
      <w:r w:rsidRPr="002B0FBF">
        <w:rPr>
          <w:i/>
        </w:rPr>
        <w:t xml:space="preserve"> Open </w:t>
      </w:r>
      <w:proofErr w:type="spellStart"/>
      <w:r w:rsidRPr="002B0FBF">
        <w:rPr>
          <w:i/>
        </w:rPr>
        <w:t>IoT</w:t>
      </w:r>
      <w:proofErr w:type="spellEnd"/>
      <w:r w:rsidRPr="002B0FBF">
        <w:rPr>
          <w:i/>
        </w:rPr>
        <w:t xml:space="preserve"> </w:t>
      </w:r>
      <w:r w:rsidRPr="002B0FBF">
        <w:t xml:space="preserve">Stack ist eine Sammlung von mehreren Frameworks die auf JAVA </w:t>
      </w:r>
      <w:proofErr w:type="spellStart"/>
      <w:r w:rsidRPr="002B0FBF">
        <w:t>OSGi</w:t>
      </w:r>
      <w:proofErr w:type="spellEnd"/>
      <w:r w:rsidRPr="002B0FBF">
        <w:t xml:space="preserve"> basieren. </w:t>
      </w:r>
      <w:proofErr w:type="spellStart"/>
      <w:r w:rsidRPr="002B0FBF">
        <w:rPr>
          <w:i/>
        </w:rPr>
        <w:t>Eclipse</w:t>
      </w:r>
      <w:proofErr w:type="spellEnd"/>
      <w:r w:rsidRPr="002B0FBF">
        <w:rPr>
          <w:i/>
        </w:rPr>
        <w:t xml:space="preserve"> </w:t>
      </w:r>
      <w:proofErr w:type="spellStart"/>
      <w:r w:rsidRPr="002B0FBF">
        <w:rPr>
          <w:i/>
        </w:rPr>
        <w:t>Paho</w:t>
      </w:r>
      <w:proofErr w:type="spellEnd"/>
      <w:r w:rsidRPr="002B0FBF">
        <w:t xml:space="preserve">, </w:t>
      </w:r>
      <w:proofErr w:type="spellStart"/>
      <w:r w:rsidRPr="002B0FBF">
        <w:rPr>
          <w:i/>
        </w:rPr>
        <w:t>Eclipse</w:t>
      </w:r>
      <w:proofErr w:type="spellEnd"/>
      <w:r w:rsidRPr="002B0FBF">
        <w:rPr>
          <w:i/>
        </w:rPr>
        <w:t xml:space="preserve"> Californium</w:t>
      </w:r>
      <w:r w:rsidRPr="002B0FBF">
        <w:t xml:space="preserve"> und </w:t>
      </w:r>
      <w:proofErr w:type="spellStart"/>
      <w:r w:rsidRPr="002B0FBF">
        <w:rPr>
          <w:i/>
        </w:rPr>
        <w:t>Eclipse</w:t>
      </w:r>
      <w:proofErr w:type="spellEnd"/>
      <w:r w:rsidRPr="002B0FBF">
        <w:rPr>
          <w:i/>
        </w:rPr>
        <w:t xml:space="preserve"> </w:t>
      </w:r>
      <w:proofErr w:type="spellStart"/>
      <w:r w:rsidRPr="002B0FBF">
        <w:rPr>
          <w:i/>
        </w:rPr>
        <w:t>Wakaama</w:t>
      </w:r>
      <w:proofErr w:type="spellEnd"/>
      <w:r w:rsidRPr="002B0FBF">
        <w:t xml:space="preserve"> unte</w:t>
      </w:r>
      <w:r w:rsidR="00A00058" w:rsidRPr="002B0FBF">
        <w:t>r</w:t>
      </w:r>
      <w:r w:rsidRPr="002B0FBF">
        <w:t xml:space="preserve">stützen die Verbindungsprotokolle MQTT, </w:t>
      </w:r>
      <w:proofErr w:type="spellStart"/>
      <w:r w:rsidRPr="002B0FBF">
        <w:t>CoAP</w:t>
      </w:r>
      <w:proofErr w:type="spellEnd"/>
      <w:r w:rsidRPr="002B0FBF">
        <w:t xml:space="preserve"> und LWM2M respektive. </w:t>
      </w:r>
      <w:proofErr w:type="spellStart"/>
      <w:r w:rsidRPr="002B0FBF">
        <w:rPr>
          <w:i/>
        </w:rPr>
        <w:t>Eclipse</w:t>
      </w:r>
      <w:proofErr w:type="spellEnd"/>
      <w:r w:rsidRPr="002B0FBF">
        <w:rPr>
          <w:i/>
        </w:rPr>
        <w:t xml:space="preserve"> </w:t>
      </w:r>
      <w:proofErr w:type="spellStart"/>
      <w:r w:rsidRPr="002B0FBF">
        <w:rPr>
          <w:i/>
        </w:rPr>
        <w:t>Kura</w:t>
      </w:r>
      <w:proofErr w:type="spellEnd"/>
      <w:r w:rsidRPr="002B0FBF">
        <w:t xml:space="preserve"> bietet unterstützende Dienste für </w:t>
      </w:r>
      <w:proofErr w:type="spellStart"/>
      <w:r w:rsidRPr="002B0FBF">
        <w:t>IoT</w:t>
      </w:r>
      <w:proofErr w:type="spellEnd"/>
      <w:r w:rsidRPr="002B0FBF">
        <w:t xml:space="preserve"> Gateways. Hierzu gehören </w:t>
      </w:r>
      <w:r w:rsidR="00A00058" w:rsidRPr="002B0FBF">
        <w:t>u.a.</w:t>
      </w:r>
      <w:r w:rsidRPr="002B0FBF">
        <w:t xml:space="preserve"> I/O-, Data-, Cloud-, </w:t>
      </w:r>
      <w:proofErr w:type="spellStart"/>
      <w:r w:rsidRPr="002B0FBF">
        <w:t>Configuration</w:t>
      </w:r>
      <w:proofErr w:type="spellEnd"/>
      <w:r w:rsidRPr="002B0FBF">
        <w:t xml:space="preserve"> und andere Services. </w:t>
      </w:r>
      <w:proofErr w:type="spellStart"/>
      <w:r w:rsidRPr="002B0FBF">
        <w:rPr>
          <w:i/>
        </w:rPr>
        <w:t>Eclipse</w:t>
      </w:r>
      <w:proofErr w:type="spellEnd"/>
      <w:r w:rsidRPr="002B0FBF">
        <w:rPr>
          <w:i/>
        </w:rPr>
        <w:t xml:space="preserve"> </w:t>
      </w:r>
      <w:proofErr w:type="spellStart"/>
      <w:r w:rsidRPr="002B0FBF">
        <w:rPr>
          <w:i/>
        </w:rPr>
        <w:t>SmartHome</w:t>
      </w:r>
      <w:proofErr w:type="spellEnd"/>
      <w:r w:rsidRPr="002B0FBF">
        <w:t xml:space="preserve">, </w:t>
      </w:r>
      <w:proofErr w:type="spellStart"/>
      <w:r w:rsidRPr="002B0FBF">
        <w:rPr>
          <w:i/>
        </w:rPr>
        <w:t>Eclipse</w:t>
      </w:r>
      <w:proofErr w:type="spellEnd"/>
      <w:r w:rsidRPr="002B0FBF">
        <w:rPr>
          <w:i/>
        </w:rPr>
        <w:t xml:space="preserve"> SCADA</w:t>
      </w:r>
      <w:r w:rsidRPr="002B0FBF">
        <w:t xml:space="preserve"> und </w:t>
      </w:r>
      <w:proofErr w:type="spellStart"/>
      <w:r w:rsidRPr="002B0FBF">
        <w:rPr>
          <w:i/>
        </w:rPr>
        <w:t>Eclipse</w:t>
      </w:r>
      <w:proofErr w:type="spellEnd"/>
      <w:r w:rsidRPr="002B0FBF">
        <w:rPr>
          <w:i/>
        </w:rPr>
        <w:t xml:space="preserve"> OM2M</w:t>
      </w:r>
      <w:r w:rsidRPr="002B0FBF">
        <w:t xml:space="preserve"> runden den </w:t>
      </w:r>
      <w:r w:rsidRPr="002B0FBF">
        <w:rPr>
          <w:i/>
        </w:rPr>
        <w:t xml:space="preserve">Open </w:t>
      </w:r>
      <w:proofErr w:type="spellStart"/>
      <w:r w:rsidRPr="002B0FBF">
        <w:rPr>
          <w:i/>
        </w:rPr>
        <w:t>IoT</w:t>
      </w:r>
      <w:proofErr w:type="spellEnd"/>
      <w:r w:rsidRPr="002B0FBF">
        <w:t xml:space="preserve"> Stack ab, indem sie Unterstützung für Hausautomatisierung, SCADA Systeme und </w:t>
      </w:r>
      <w:proofErr w:type="spellStart"/>
      <w:r w:rsidRPr="002B0FBF">
        <w:t>Telco</w:t>
      </w:r>
      <w:proofErr w:type="spellEnd"/>
      <w:r w:rsidRPr="002B0FBF">
        <w:t xml:space="preserve"> Dienste anbieten.</w:t>
      </w:r>
    </w:p>
    <w:p w14:paraId="45C5E8F0" w14:textId="77777777" w:rsidR="009A1486" w:rsidRPr="002B0FBF" w:rsidRDefault="009A1486">
      <w:pPr>
        <w:pStyle w:val="Textkrper"/>
      </w:pPr>
    </w:p>
    <w:p w14:paraId="05346BEC" w14:textId="5ACA25CF" w:rsidR="00365EE2" w:rsidRPr="002B0FBF" w:rsidRDefault="00AD4A76">
      <w:pPr>
        <w:pStyle w:val="Textkrper"/>
      </w:pPr>
      <w:r w:rsidRPr="00A245DC">
        <w:rPr>
          <w:highlight w:val="yellow"/>
        </w:rPr>
        <w:t>Im</w:t>
      </w:r>
      <w:r w:rsidR="00365EE2" w:rsidRPr="00A245DC">
        <w:rPr>
          <w:highlight w:val="yellow"/>
        </w:rPr>
        <w:t xml:space="preserve"> </w:t>
      </w:r>
      <w:r w:rsidRPr="00A245DC">
        <w:rPr>
          <w:highlight w:val="yellow"/>
        </w:rPr>
        <w:t xml:space="preserve">Rahmen der Arbeit soll geprüft werden, in welchem Maße die von </w:t>
      </w:r>
      <w:proofErr w:type="spellStart"/>
      <w:r w:rsidRPr="00A245DC">
        <w:rPr>
          <w:highlight w:val="yellow"/>
        </w:rPr>
        <w:t>Eclipse</w:t>
      </w:r>
      <w:proofErr w:type="spellEnd"/>
      <w:r w:rsidRPr="00A245DC">
        <w:rPr>
          <w:highlight w:val="yellow"/>
        </w:rPr>
        <w:t xml:space="preserve"> </w:t>
      </w:r>
      <w:proofErr w:type="spellStart"/>
      <w:r w:rsidRPr="00A245DC">
        <w:rPr>
          <w:highlight w:val="yellow"/>
        </w:rPr>
        <w:t>SmartHome</w:t>
      </w:r>
      <w:proofErr w:type="spellEnd"/>
      <w:r w:rsidRPr="00A245DC">
        <w:rPr>
          <w:highlight w:val="yellow"/>
        </w:rPr>
        <w:t xml:space="preserve"> bereitgestellten Funktionalitäten für einen Einsatz im größeren </w:t>
      </w:r>
      <w:proofErr w:type="spellStart"/>
      <w:r w:rsidRPr="00A245DC">
        <w:rPr>
          <w:highlight w:val="yellow"/>
        </w:rPr>
        <w:t>IoT</w:t>
      </w:r>
      <w:proofErr w:type="spellEnd"/>
      <w:r w:rsidRPr="00A245DC">
        <w:rPr>
          <w:highlight w:val="yellow"/>
        </w:rPr>
        <w:t xml:space="preserve"> Umfeld geeignet sind. Gegebenenfalls sollen diese Funktionalitäten im zu entwickelnden Framework aufgegriffen und um notwendige weitere Features erweitert werden, sodass die Offenheit gegenüber der Integration und Interaktion mit anderen Arten von Services (z.B. </w:t>
      </w:r>
      <w:proofErr w:type="spellStart"/>
      <w:r w:rsidRPr="00A245DC">
        <w:rPr>
          <w:highlight w:val="yellow"/>
        </w:rPr>
        <w:t>Social</w:t>
      </w:r>
      <w:proofErr w:type="spellEnd"/>
      <w:r w:rsidRPr="00A245DC">
        <w:rPr>
          <w:highlight w:val="yellow"/>
        </w:rPr>
        <w:t xml:space="preserve"> Media, File Sharing, etc.) gewährleistet wird.</w:t>
      </w:r>
      <w:r w:rsidRPr="002B0FBF">
        <w:t xml:space="preserve"> </w:t>
      </w:r>
      <w:r w:rsidRPr="00A245DC">
        <w:rPr>
          <w:highlight w:val="yellow"/>
        </w:rPr>
        <w:t xml:space="preserve">Besonders hervorheben soll es sich durch seine intelligente </w:t>
      </w:r>
      <w:proofErr w:type="spellStart"/>
      <w:r w:rsidRPr="007E34E9">
        <w:rPr>
          <w:highlight w:val="red"/>
        </w:rPr>
        <w:t>Rule</w:t>
      </w:r>
      <w:proofErr w:type="spellEnd"/>
      <w:r w:rsidRPr="007E34E9">
        <w:rPr>
          <w:highlight w:val="red"/>
        </w:rPr>
        <w:t xml:space="preserve"> Engine</w:t>
      </w:r>
      <w:r w:rsidR="00534298" w:rsidRPr="002B0FBF">
        <w:rPr>
          <w:noProof/>
          <w:lang w:eastAsia="de-DE"/>
        </w:rPr>
        <mc:AlternateContent>
          <mc:Choice Requires="wps">
            <w:drawing>
              <wp:anchor distT="0" distB="0" distL="0" distR="0" simplePos="0" relativeHeight="251657216" behindDoc="0" locked="0" layoutInCell="1" allowOverlap="1" wp14:anchorId="6DC2ECAC" wp14:editId="4363E359">
                <wp:simplePos x="0" y="0"/>
                <wp:positionH relativeFrom="column">
                  <wp:posOffset>668020</wp:posOffset>
                </wp:positionH>
                <wp:positionV relativeFrom="paragraph">
                  <wp:posOffset>59690</wp:posOffset>
                </wp:positionV>
                <wp:extent cx="4314190" cy="2957195"/>
                <wp:effectExtent l="0" t="1905" r="4445" b="31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190" cy="2957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FF650" w14:textId="2996A1C8" w:rsidR="00365EE2" w:rsidRPr="002B0FBF" w:rsidRDefault="00534298">
                            <w:pPr>
                              <w:pStyle w:val="Abbildung"/>
                              <w:rPr>
                                <w:lang w:val="en-US"/>
                              </w:rPr>
                            </w:pPr>
                            <w:r>
                              <w:rPr>
                                <w:noProof/>
                                <w:lang w:eastAsia="de-DE"/>
                              </w:rPr>
                              <w:drawing>
                                <wp:inline distT="0" distB="0" distL="0" distR="0" wp14:anchorId="4A7FA5B3" wp14:editId="30C8FCCA">
                                  <wp:extent cx="4314825" cy="2638425"/>
                                  <wp:effectExtent l="0" t="0" r="9525" b="9525"/>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38425"/>
                                          </a:xfrm>
                                          <a:prstGeom prst="rect">
                                            <a:avLst/>
                                          </a:prstGeom>
                                          <a:solidFill>
                                            <a:srgbClr val="FFFFFF"/>
                                          </a:solidFill>
                                          <a:ln>
                                            <a:noFill/>
                                          </a:ln>
                                        </pic:spPr>
                                      </pic:pic>
                                    </a:graphicData>
                                  </a:graphic>
                                </wp:inline>
                              </w:drawing>
                            </w:r>
                            <w:proofErr w:type="spellStart"/>
                            <w:r w:rsidR="00365EE2" w:rsidRPr="002B0FBF">
                              <w:rPr>
                                <w:lang w:val="en-US"/>
                              </w:rPr>
                              <w:t>Abbildung</w:t>
                            </w:r>
                            <w:proofErr w:type="spellEnd"/>
                            <w:r w:rsidR="00365EE2" w:rsidRPr="002B0FBF">
                              <w:rPr>
                                <w:lang w:val="en-US"/>
                              </w:rPr>
                              <w:t xml:space="preserve"> </w:t>
                            </w:r>
                            <w:r w:rsidR="00365EE2">
                              <w:fldChar w:fldCharType="begin"/>
                            </w:r>
                            <w:r w:rsidR="00365EE2" w:rsidRPr="002B0FBF">
                              <w:rPr>
                                <w:lang w:val="en-US"/>
                              </w:rPr>
                              <w:instrText xml:space="preserve"> SEQ "Abbildung" \*Arabic </w:instrText>
                            </w:r>
                            <w:r w:rsidR="00365EE2">
                              <w:fldChar w:fldCharType="separate"/>
                            </w:r>
                            <w:r w:rsidR="00365EE2" w:rsidRPr="002B0FBF">
                              <w:rPr>
                                <w:lang w:val="en-US"/>
                              </w:rPr>
                              <w:t>1</w:t>
                            </w:r>
                            <w:r w:rsidR="00365EE2">
                              <w:fldChar w:fldCharType="end"/>
                            </w:r>
                            <w:r w:rsidR="00365EE2" w:rsidRPr="002B0FBF">
                              <w:rPr>
                                <w:lang w:val="en-US"/>
                              </w:rPr>
                              <w:t xml:space="preserve">: Eclipse Open </w:t>
                            </w:r>
                            <w:proofErr w:type="spellStart"/>
                            <w:r w:rsidR="00365EE2" w:rsidRPr="002B0FBF">
                              <w:rPr>
                                <w:lang w:val="en-US"/>
                              </w:rPr>
                              <w:t>IoT</w:t>
                            </w:r>
                            <w:proofErr w:type="spellEnd"/>
                            <w:r w:rsidR="00365EE2" w:rsidRPr="002B0FBF">
                              <w:rPr>
                                <w:lang w:val="en-US"/>
                              </w:rPr>
                              <w:t xml:space="preserve"> Stack: </w:t>
                            </w:r>
                            <w:hyperlink r:id="rId10" w:history="1">
                              <w:r w:rsidR="00365EE2" w:rsidRPr="002B0FBF">
                                <w:rPr>
                                  <w:rStyle w:val="Hyperlink"/>
                                  <w:lang w:val="en-US"/>
                                </w:rPr>
                                <w:t>http://iot.eclipse.org/java/open-iot-stack-for-java.html</w:t>
                              </w:r>
                            </w:hyperlink>
                            <w:r w:rsidR="00365EE2" w:rsidRPr="002B0FBF">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2ECAC" id="_x0000_t202" coordsize="21600,21600" o:spt="202" path="m,l,21600r21600,l21600,xe">
                <v:stroke joinstyle="miter"/>
                <v:path gradientshapeok="t" o:connecttype="rect"/>
              </v:shapetype>
              <v:shape id="Text Box 2" o:spid="_x0000_s1026" type="#_x0000_t202" style="position:absolute;margin-left:52.6pt;margin-top:4.7pt;width:339.7pt;height:232.8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" stroked="f">
                <v:textbox inset="0,0,0,0">
                  <w:txbxContent>
                    <w:p w14:paraId="4B9FF650" w14:textId="2996A1C8" w:rsidR="00365EE2" w:rsidRPr="002B0FBF" w:rsidRDefault="00534298">
                      <w:pPr>
                        <w:pStyle w:val="Abbildung"/>
                        <w:rPr>
                          <w:lang w:val="en-US"/>
                        </w:rPr>
                      </w:pPr>
                      <w:r>
                        <w:rPr>
                          <w:noProof/>
                          <w:lang w:eastAsia="de-DE"/>
                        </w:rPr>
                        <w:drawing>
                          <wp:inline distT="0" distB="0" distL="0" distR="0" wp14:anchorId="4A7FA5B3" wp14:editId="30C8FCCA">
                            <wp:extent cx="4314825" cy="2638425"/>
                            <wp:effectExtent l="0" t="0" r="9525" b="9525"/>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38425"/>
                                    </a:xfrm>
                                    <a:prstGeom prst="rect">
                                      <a:avLst/>
                                    </a:prstGeom>
                                    <a:solidFill>
                                      <a:srgbClr val="FFFFFF"/>
                                    </a:solidFill>
                                    <a:ln>
                                      <a:noFill/>
                                    </a:ln>
                                  </pic:spPr>
                                </pic:pic>
                              </a:graphicData>
                            </a:graphic>
                          </wp:inline>
                        </w:drawing>
                      </w:r>
                      <w:proofErr w:type="spellStart"/>
                      <w:r w:rsidR="00365EE2" w:rsidRPr="002B0FBF">
                        <w:rPr>
                          <w:lang w:val="en-US"/>
                        </w:rPr>
                        <w:t>Abbildung</w:t>
                      </w:r>
                      <w:proofErr w:type="spellEnd"/>
                      <w:r w:rsidR="00365EE2" w:rsidRPr="002B0FBF">
                        <w:rPr>
                          <w:lang w:val="en-US"/>
                        </w:rPr>
                        <w:t xml:space="preserve"> </w:t>
                      </w:r>
                      <w:r w:rsidR="00365EE2">
                        <w:fldChar w:fldCharType="begin"/>
                      </w:r>
                      <w:r w:rsidR="00365EE2" w:rsidRPr="002B0FBF">
                        <w:rPr>
                          <w:lang w:val="en-US"/>
                        </w:rPr>
                        <w:instrText xml:space="preserve"> SEQ "Abbildung" \*Arabic </w:instrText>
                      </w:r>
                      <w:r w:rsidR="00365EE2">
                        <w:fldChar w:fldCharType="separate"/>
                      </w:r>
                      <w:r w:rsidR="00365EE2" w:rsidRPr="002B0FBF">
                        <w:rPr>
                          <w:lang w:val="en-US"/>
                        </w:rPr>
                        <w:t>1</w:t>
                      </w:r>
                      <w:r w:rsidR="00365EE2">
                        <w:fldChar w:fldCharType="end"/>
                      </w:r>
                      <w:r w:rsidR="00365EE2" w:rsidRPr="002B0FBF">
                        <w:rPr>
                          <w:lang w:val="en-US"/>
                        </w:rPr>
                        <w:t xml:space="preserve">: Eclipse Open </w:t>
                      </w:r>
                      <w:proofErr w:type="spellStart"/>
                      <w:r w:rsidR="00365EE2" w:rsidRPr="002B0FBF">
                        <w:rPr>
                          <w:lang w:val="en-US"/>
                        </w:rPr>
                        <w:t>IoT</w:t>
                      </w:r>
                      <w:proofErr w:type="spellEnd"/>
                      <w:r w:rsidR="00365EE2" w:rsidRPr="002B0FBF">
                        <w:rPr>
                          <w:lang w:val="en-US"/>
                        </w:rPr>
                        <w:t xml:space="preserve"> Stack: </w:t>
                      </w:r>
                      <w:hyperlink r:id="rId11" w:history="1">
                        <w:r w:rsidR="00365EE2" w:rsidRPr="002B0FBF">
                          <w:rPr>
                            <w:rStyle w:val="Hyperlink"/>
                            <w:lang w:val="en-US"/>
                          </w:rPr>
                          <w:t>http://iot.eclipse.org/java/open-iot-stack-for-java.html</w:t>
                        </w:r>
                      </w:hyperlink>
                      <w:r w:rsidR="00365EE2" w:rsidRPr="002B0FBF">
                        <w:rPr>
                          <w:lang w:val="en-US"/>
                        </w:rPr>
                        <w:t xml:space="preserve"> </w:t>
                      </w:r>
                    </w:p>
                  </w:txbxContent>
                </v:textbox>
                <w10:wrap type="topAndBottom"/>
              </v:shape>
            </w:pict>
          </mc:Fallback>
        </mc:AlternateContent>
      </w:r>
      <w:r w:rsidRPr="002B0FBF">
        <w:t>.</w:t>
      </w:r>
    </w:p>
    <w:p w14:paraId="471CE605" w14:textId="3005CE66" w:rsidR="00365EE2" w:rsidRPr="002B0FBF" w:rsidRDefault="00365EE2">
      <w:pPr>
        <w:pStyle w:val="Textkrper"/>
      </w:pPr>
      <w:r w:rsidRPr="002B0FBF">
        <w:t>Aus einer wissenschaftlichen Perspektive befindet sich das Internet der Dinge gerade auf dem Gipfel der überzogenen Erwartungen (siehe Abbildung 2). Bevor das „Plateau der Produktivität“</w:t>
      </w:r>
      <w:r w:rsidR="00A00058" w:rsidRPr="002B0FBF">
        <w:t xml:space="preserve"> </w:t>
      </w:r>
      <w:r w:rsidR="00AD4A76" w:rsidRPr="002B0FBF">
        <w:t>jedoch erreicht wird</w:t>
      </w:r>
      <w:r w:rsidRPr="002B0FBF">
        <w:t>, muss noch viel geforscht werden. Es gibt Fragen zu beantwo</w:t>
      </w:r>
      <w:r w:rsidR="00AD4A76" w:rsidRPr="002B0FBF">
        <w:t xml:space="preserve">rten, welche die Themen </w:t>
      </w:r>
      <w:r w:rsidR="00A00058" w:rsidRPr="00005896">
        <w:t xml:space="preserve">massive </w:t>
      </w:r>
      <w:proofErr w:type="spellStart"/>
      <w:r w:rsidR="00A00058" w:rsidRPr="00005896">
        <w:t>scaling</w:t>
      </w:r>
      <w:proofErr w:type="spellEnd"/>
      <w:r w:rsidRPr="002B0FBF">
        <w:t>, Architektur und Abhängigkeiten, Big Data, Robustheit, Offenheit, Sicherheit und weitere betreffen[1].</w:t>
      </w:r>
    </w:p>
    <w:p w14:paraId="3AB12AE1" w14:textId="4C723067" w:rsidR="00365EE2" w:rsidRPr="002B0FBF" w:rsidRDefault="00365EE2">
      <w:pPr>
        <w:pStyle w:val="Textkrper"/>
      </w:pPr>
      <w:r w:rsidRPr="002B0FBF">
        <w:t xml:space="preserve">Im Rahmen dieser Arbeit soll geprüft werden, </w:t>
      </w:r>
      <w:r w:rsidRPr="00A245DC">
        <w:rPr>
          <w:highlight w:val="yellow"/>
        </w:rPr>
        <w:t xml:space="preserve">inwiefern der </w:t>
      </w:r>
      <w:proofErr w:type="spellStart"/>
      <w:r w:rsidRPr="00A245DC">
        <w:rPr>
          <w:i/>
          <w:highlight w:val="yellow"/>
        </w:rPr>
        <w:t>Eclipse</w:t>
      </w:r>
      <w:proofErr w:type="spellEnd"/>
      <w:r w:rsidRPr="00A245DC">
        <w:rPr>
          <w:i/>
          <w:highlight w:val="yellow"/>
        </w:rPr>
        <w:t xml:space="preserve"> Open </w:t>
      </w:r>
      <w:proofErr w:type="spellStart"/>
      <w:r w:rsidRPr="00A245DC">
        <w:rPr>
          <w:i/>
          <w:highlight w:val="yellow"/>
        </w:rPr>
        <w:t>IoT</w:t>
      </w:r>
      <w:proofErr w:type="spellEnd"/>
      <w:r w:rsidRPr="00A245DC">
        <w:rPr>
          <w:highlight w:val="yellow"/>
        </w:rPr>
        <w:t xml:space="preserve"> Stack aus einer Architektur Perspektive geeignet ist um als zentrale Schnittstelle und Aufbaupunkt für das Internet der Dinge zu dienen. Außerdem soll sich mit den Themen Offenheit und Sicherheit beschäftigt werden. Es soll geprüft werden, inwiefern ein für beliebige Services offenes Framework realisierbar ist unter Betrachtung der Sicherheitsprobleme. Außerdem soll geprüft werden, inwiefern eine </w:t>
      </w:r>
      <w:r w:rsidR="00F0506D" w:rsidRPr="00A245DC">
        <w:rPr>
          <w:highlight w:val="yellow"/>
        </w:rPr>
        <w:lastRenderedPageBreak/>
        <w:t xml:space="preserve">möglichst </w:t>
      </w:r>
      <w:r w:rsidRPr="00A245DC">
        <w:rPr>
          <w:highlight w:val="yellow"/>
        </w:rPr>
        <w:t xml:space="preserve">generische </w:t>
      </w:r>
      <w:proofErr w:type="spellStart"/>
      <w:r w:rsidRPr="00A245DC">
        <w:rPr>
          <w:highlight w:val="yellow"/>
        </w:rPr>
        <w:t>Rule</w:t>
      </w:r>
      <w:proofErr w:type="spellEnd"/>
      <w:r w:rsidRPr="00A245DC">
        <w:rPr>
          <w:highlight w:val="yellow"/>
        </w:rPr>
        <w:t xml:space="preserve"> Engine möglich ist, die mit </w:t>
      </w:r>
      <w:r w:rsidR="00F0506D" w:rsidRPr="00A245DC">
        <w:rPr>
          <w:highlight w:val="yellow"/>
        </w:rPr>
        <w:t xml:space="preserve">einer Vielzahl </w:t>
      </w:r>
      <w:r w:rsidRPr="00A245DC">
        <w:rPr>
          <w:highlight w:val="yellow"/>
        </w:rPr>
        <w:t>angebundenen Services intelligent umgehen kann.</w:t>
      </w:r>
    </w:p>
    <w:p w14:paraId="39C6C425" w14:textId="77777777" w:rsidR="00365EE2" w:rsidRDefault="00365EE2">
      <w:pPr>
        <w:pStyle w:val="Textkrper"/>
        <w:rPr>
          <w:color w:val="000000"/>
        </w:rPr>
      </w:pPr>
    </w:p>
    <w:p w14:paraId="195F8115" w14:textId="77777777" w:rsidR="00365EE2" w:rsidRDefault="00365EE2">
      <w:pPr>
        <w:pStyle w:val="berschrift3"/>
      </w:pPr>
    </w:p>
    <w:p w14:paraId="7FE7BA99" w14:textId="3AFF6690" w:rsidR="00365EE2" w:rsidRDefault="00534298">
      <w:pPr>
        <w:pStyle w:val="Listenabsatz1"/>
        <w:keepNext/>
        <w:ind w:left="0"/>
      </w:pPr>
      <w:r>
        <w:rPr>
          <w:noProof/>
          <w:lang w:eastAsia="de-DE"/>
        </w:rPr>
        <mc:AlternateContent>
          <mc:Choice Requires="wps">
            <w:drawing>
              <wp:inline distT="0" distB="0" distL="0" distR="0" wp14:anchorId="69FE6384" wp14:editId="4BB006BD">
                <wp:extent cx="4525645" cy="3491230"/>
                <wp:effectExtent l="4445" t="3175" r="3810" b="1270"/>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3491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7E2A6" w14:textId="1BE9EDCC" w:rsidR="00365EE2" w:rsidRDefault="00534298">
                            <w:pPr>
                              <w:pStyle w:val="Abbildung"/>
                            </w:pPr>
                            <w:r>
                              <w:rPr>
                                <w:noProof/>
                                <w:lang w:eastAsia="de-DE"/>
                              </w:rPr>
                              <w:drawing>
                                <wp:inline distT="0" distB="0" distL="0" distR="0" wp14:anchorId="1E04AF7A" wp14:editId="559A4F88">
                                  <wp:extent cx="4524375" cy="301942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019425"/>
                                          </a:xfrm>
                                          <a:prstGeom prst="rect">
                                            <a:avLst/>
                                          </a:prstGeom>
                                          <a:solidFill>
                                            <a:srgbClr val="FFFFFF"/>
                                          </a:solidFill>
                                          <a:ln>
                                            <a:noFill/>
                                          </a:ln>
                                        </pic:spPr>
                                      </pic:pic>
                                    </a:graphicData>
                                  </a:graphic>
                                </wp:inline>
                              </w:drawing>
                            </w:r>
                            <w:r w:rsidR="00365EE2">
                              <w:t xml:space="preserve">Abbildung </w:t>
                            </w:r>
                            <w:r w:rsidR="000A0253">
                              <w:fldChar w:fldCharType="begin"/>
                            </w:r>
                            <w:r w:rsidR="000A0253">
                              <w:instrText xml:space="preserve"> SEQ "Abbildung" \*Arabic </w:instrText>
                            </w:r>
                            <w:r w:rsidR="000A0253">
                              <w:fldChar w:fldCharType="separate"/>
                            </w:r>
                            <w:r w:rsidR="00365EE2">
                              <w:t>2</w:t>
                            </w:r>
                            <w:r w:rsidR="000A0253">
                              <w:fldChar w:fldCharType="end"/>
                            </w:r>
                            <w:r w:rsidR="00365EE2">
                              <w:t>: Hype Cycle: http://www.gartner.com/newsroom/id/3114217</w:t>
                            </w:r>
                          </w:p>
                        </w:txbxContent>
                      </wps:txbx>
                      <wps:bodyPr rot="0" vert="horz" wrap="square" lIns="0" tIns="0" rIns="0" bIns="0" anchor="t" anchorCtr="0" upright="1">
                        <a:noAutofit/>
                      </wps:bodyPr>
                    </wps:wsp>
                  </a:graphicData>
                </a:graphic>
              </wp:inline>
            </w:drawing>
          </mc:Choice>
          <mc:Fallback>
            <w:pict>
              <v:shape w14:anchorId="69FE6384" id="Text Box 3" o:spid="_x0000_s1027" type="#_x0000_t202" style="width:356.35pt;height:2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" stroked="f">
                <v:textbox inset="0,0,0,0">
                  <w:txbxContent>
                    <w:p w14:paraId="27A7E2A6" w14:textId="1BE9EDCC" w:rsidR="00365EE2" w:rsidRDefault="00534298">
                      <w:pPr>
                        <w:pStyle w:val="Abbildung"/>
                      </w:pPr>
                      <w:r>
                        <w:rPr>
                          <w:noProof/>
                          <w:lang w:eastAsia="de-DE"/>
                        </w:rPr>
                        <w:drawing>
                          <wp:inline distT="0" distB="0" distL="0" distR="0" wp14:anchorId="1E04AF7A" wp14:editId="559A4F88">
                            <wp:extent cx="4524375" cy="301942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019425"/>
                                    </a:xfrm>
                                    <a:prstGeom prst="rect">
                                      <a:avLst/>
                                    </a:prstGeom>
                                    <a:solidFill>
                                      <a:srgbClr val="FFFFFF"/>
                                    </a:solidFill>
                                    <a:ln>
                                      <a:noFill/>
                                    </a:ln>
                                  </pic:spPr>
                                </pic:pic>
                              </a:graphicData>
                            </a:graphic>
                          </wp:inline>
                        </w:drawing>
                      </w:r>
                      <w:r w:rsidR="00365EE2">
                        <w:t xml:space="preserve">Abbildung </w:t>
                      </w:r>
                      <w:r w:rsidR="000209A1">
                        <w:fldChar w:fldCharType="begin"/>
                      </w:r>
                      <w:r w:rsidR="000209A1">
                        <w:instrText xml:space="preserve"> SEQ "Abbildung" \*Arabic </w:instrText>
                      </w:r>
                      <w:r w:rsidR="000209A1">
                        <w:fldChar w:fldCharType="separate"/>
                      </w:r>
                      <w:r w:rsidR="00365EE2">
                        <w:t>2</w:t>
                      </w:r>
                      <w:r w:rsidR="000209A1">
                        <w:fldChar w:fldCharType="end"/>
                      </w:r>
                      <w:r w:rsidR="00365EE2">
                        <w:t>: Hype Cycle: http://www.gartner.com/newsroom/id/3114217</w:t>
                      </w:r>
                    </w:p>
                  </w:txbxContent>
                </v:textbox>
                <w10:anchorlock/>
              </v:shape>
            </w:pict>
          </mc:Fallback>
        </mc:AlternateContent>
      </w:r>
    </w:p>
    <w:p w14:paraId="77EE73B8" w14:textId="77777777" w:rsidR="00365EE2" w:rsidRDefault="00365EE2">
      <w:pPr>
        <w:pStyle w:val="Textkrper"/>
      </w:pPr>
    </w:p>
    <w:p w14:paraId="11DA48AA" w14:textId="77777777" w:rsidR="00365EE2" w:rsidRDefault="00365EE2">
      <w:pPr>
        <w:pStyle w:val="Textkrper"/>
      </w:pPr>
      <w:r>
        <w:t>Literatur</w:t>
      </w:r>
    </w:p>
    <w:p w14:paraId="7E226E1B" w14:textId="77777777" w:rsidR="00365EE2" w:rsidRDefault="00365EE2">
      <w:pPr>
        <w:pStyle w:val="Textkrper"/>
      </w:pPr>
      <w:r>
        <w:t xml:space="preserve">[1] </w:t>
      </w:r>
      <w:hyperlink r:id="rId15" w:history="1">
        <w:r>
          <w:rPr>
            <w:rStyle w:val="Hyperlink"/>
          </w:rPr>
          <w:t>https://www.cs.virginia.edu/~stankovic/psfiles/IOT.pdf</w:t>
        </w:r>
      </w:hyperlink>
    </w:p>
    <w:p w14:paraId="09E70589" w14:textId="77777777" w:rsidR="00365EE2" w:rsidRDefault="00365EE2">
      <w:pPr>
        <w:pStyle w:val="Textkrper"/>
      </w:pPr>
    </w:p>
    <w:p w14:paraId="5DED2E5C" w14:textId="77777777" w:rsidR="008A3AF4" w:rsidRDefault="008A3AF4">
      <w:pPr>
        <w:suppressAutoHyphens w:val="0"/>
        <w:spacing w:after="0" w:line="240" w:lineRule="auto"/>
        <w:rPr>
          <w:rFonts w:ascii="Calibri Light" w:hAnsi="Calibri Light" w:cs="font336"/>
          <w:color w:val="2E74B5"/>
          <w:sz w:val="32"/>
          <w:szCs w:val="32"/>
        </w:rPr>
      </w:pPr>
      <w:r>
        <w:br w:type="page"/>
      </w:r>
    </w:p>
    <w:p w14:paraId="7ECC18D4" w14:textId="50BC2BE7" w:rsidR="00365EE2" w:rsidRDefault="00365EE2">
      <w:pPr>
        <w:pStyle w:val="berschrift1"/>
      </w:pPr>
      <w:r>
        <w:lastRenderedPageBreak/>
        <w:t xml:space="preserve">Ideen u. </w:t>
      </w:r>
      <w:proofErr w:type="spellStart"/>
      <w:r>
        <w:t>further</w:t>
      </w:r>
      <w:proofErr w:type="spellEnd"/>
      <w:r>
        <w:t xml:space="preserve"> </w:t>
      </w:r>
      <w:proofErr w:type="spellStart"/>
      <w:r>
        <w:t>reading</w:t>
      </w:r>
      <w:proofErr w:type="spellEnd"/>
    </w:p>
    <w:p w14:paraId="76E188D4" w14:textId="77777777" w:rsidR="00365EE2" w:rsidRDefault="000A0253">
      <w:pPr>
        <w:pStyle w:val="Listenabsatz1"/>
        <w:numPr>
          <w:ilvl w:val="0"/>
          <w:numId w:val="5"/>
        </w:numPr>
      </w:pPr>
      <w:hyperlink r:id="rId16" w:history="1">
        <w:r w:rsidR="00365EE2">
          <w:rPr>
            <w:rStyle w:val="Hyperlink"/>
          </w:rPr>
          <w:t>http://de.slideshare.net/AmazonWebServices/mbl312-new-aws-iot-programming-a-physical-world-w-shadows-rules</w:t>
        </w:r>
      </w:hyperlink>
    </w:p>
    <w:p w14:paraId="454B2B1F" w14:textId="77777777" w:rsidR="00365EE2" w:rsidRDefault="000A0253">
      <w:pPr>
        <w:pStyle w:val="Listenabsatz1"/>
        <w:numPr>
          <w:ilvl w:val="0"/>
          <w:numId w:val="5"/>
        </w:numPr>
      </w:pPr>
      <w:hyperlink r:id="rId17" w:history="1">
        <w:r w:rsidR="00365EE2">
          <w:rPr>
            <w:rStyle w:val="Hyperlink"/>
          </w:rPr>
          <w:t>https://nebrios.com/blog/software-list-iot-automationworkflow-rule-engines</w:t>
        </w:r>
      </w:hyperlink>
    </w:p>
    <w:p w14:paraId="6FC212B6" w14:textId="77777777" w:rsidR="00365EE2" w:rsidRDefault="000A0253">
      <w:pPr>
        <w:pStyle w:val="Listenabsatz1"/>
        <w:numPr>
          <w:ilvl w:val="0"/>
          <w:numId w:val="5"/>
        </w:numPr>
      </w:pPr>
      <w:hyperlink r:id="rId18" w:history="1">
        <w:r w:rsidR="00365EE2">
          <w:rPr>
            <w:rStyle w:val="Hyperlink"/>
          </w:rPr>
          <w:t>http://postscapes.com/iot-rules-engine-stringify</w:t>
        </w:r>
      </w:hyperlink>
    </w:p>
    <w:p w14:paraId="0354B0C7" w14:textId="77777777" w:rsidR="00365EE2" w:rsidRPr="00A245DC" w:rsidRDefault="000A0253">
      <w:pPr>
        <w:pStyle w:val="Listenabsatz1"/>
        <w:numPr>
          <w:ilvl w:val="0"/>
          <w:numId w:val="5"/>
        </w:numPr>
        <w:rPr>
          <w:rStyle w:val="Hyperlink"/>
          <w:color w:val="auto"/>
          <w:u w:val="none"/>
        </w:rPr>
      </w:pPr>
      <w:hyperlink r:id="rId19" w:history="1">
        <w:r w:rsidR="00365EE2">
          <w:rPr>
            <w:rStyle w:val="Hyperlink"/>
          </w:rPr>
          <w:t>http://www.waylay.io/blog-one-rules-engine-to-rule-them-all.html</w:t>
        </w:r>
      </w:hyperlink>
    </w:p>
    <w:p w14:paraId="421F88E5" w14:textId="11FF0CEA" w:rsidR="00A245DC" w:rsidRDefault="000A0253" w:rsidP="00A245DC">
      <w:pPr>
        <w:pStyle w:val="Listenabsatz1"/>
        <w:numPr>
          <w:ilvl w:val="0"/>
          <w:numId w:val="5"/>
        </w:numPr>
      </w:pPr>
      <w:hyperlink r:id="rId20" w:history="1">
        <w:r w:rsidR="00A245DC" w:rsidRPr="00993FCD">
          <w:rPr>
            <w:rStyle w:val="Hyperlink"/>
          </w:rPr>
          <w:t>http://de.slideshare.net/waylay/waylay-conference-on-cognitive-iot</w:t>
        </w:r>
      </w:hyperlink>
      <w:r w:rsidR="00A245DC">
        <w:t xml:space="preserve"> </w:t>
      </w:r>
    </w:p>
    <w:p w14:paraId="630E820E" w14:textId="77777777" w:rsidR="00365EE2" w:rsidRDefault="000A0253">
      <w:pPr>
        <w:pStyle w:val="Listenabsatz1"/>
        <w:numPr>
          <w:ilvl w:val="0"/>
          <w:numId w:val="5"/>
        </w:numPr>
      </w:pPr>
      <w:hyperlink r:id="rId21" w:history="1">
        <w:r w:rsidR="00365EE2">
          <w:rPr>
            <w:rStyle w:val="Hyperlink"/>
          </w:rPr>
          <w:t>http://docs.aws.amazon.com/iot/latest/developerguide/iot-rules.html</w:t>
        </w:r>
      </w:hyperlink>
    </w:p>
    <w:p w14:paraId="3EA04308" w14:textId="77777777" w:rsidR="00365EE2" w:rsidRDefault="000A0253">
      <w:pPr>
        <w:pStyle w:val="Listenabsatz1"/>
        <w:numPr>
          <w:ilvl w:val="0"/>
          <w:numId w:val="5"/>
        </w:numPr>
      </w:pPr>
      <w:hyperlink r:id="rId22" w:history="1">
        <w:r w:rsidR="00365EE2">
          <w:rPr>
            <w:rStyle w:val="Hyperlink"/>
          </w:rPr>
          <w:t>https://iot.eclipse.org/java/open-iot-stack-for-java.html</w:t>
        </w:r>
      </w:hyperlink>
    </w:p>
    <w:p w14:paraId="253862A0" w14:textId="77777777" w:rsidR="00365EE2" w:rsidRPr="00005896" w:rsidRDefault="000A0253">
      <w:pPr>
        <w:pStyle w:val="Listenabsatz1"/>
        <w:numPr>
          <w:ilvl w:val="0"/>
          <w:numId w:val="5"/>
        </w:numPr>
        <w:rPr>
          <w:rStyle w:val="Hyperlink"/>
          <w:color w:val="auto"/>
          <w:u w:val="none"/>
        </w:rPr>
      </w:pPr>
      <w:hyperlink r:id="rId23" w:history="1">
        <w:r w:rsidR="00365EE2">
          <w:rPr>
            <w:rStyle w:val="Hyperlink"/>
          </w:rPr>
          <w:t>http://xpertrule.com/</w:t>
        </w:r>
      </w:hyperlink>
    </w:p>
    <w:p w14:paraId="45BF741E" w14:textId="2870D0CC" w:rsidR="00005896" w:rsidRDefault="000A0253" w:rsidP="00005896">
      <w:pPr>
        <w:pStyle w:val="Listenabsatz1"/>
        <w:numPr>
          <w:ilvl w:val="0"/>
          <w:numId w:val="5"/>
        </w:numPr>
      </w:pPr>
      <w:hyperlink r:id="rId24" w:history="1">
        <w:r w:rsidR="00005896" w:rsidRPr="00993FCD">
          <w:rPr>
            <w:rStyle w:val="Hyperlink"/>
          </w:rPr>
          <w:t>http://www.ritc.io/</w:t>
        </w:r>
      </w:hyperlink>
    </w:p>
    <w:p w14:paraId="7F2C49FF" w14:textId="77777777" w:rsidR="00365EE2" w:rsidRDefault="000A0253">
      <w:pPr>
        <w:pStyle w:val="Listenabsatz1"/>
        <w:numPr>
          <w:ilvl w:val="0"/>
          <w:numId w:val="5"/>
        </w:numPr>
      </w:pPr>
      <w:hyperlink r:id="rId25" w:history="1">
        <w:r w:rsidR="00365EE2">
          <w:rPr>
            <w:rStyle w:val="Hyperlink"/>
          </w:rPr>
          <w:t>https://console.ng.bluemix.net/catalog/services/iot-real-time-insights</w:t>
        </w:r>
      </w:hyperlink>
    </w:p>
    <w:p w14:paraId="1728B371" w14:textId="4DD9E29E" w:rsidR="00365EE2" w:rsidRDefault="000A0253">
      <w:pPr>
        <w:pStyle w:val="Textkrper"/>
        <w:numPr>
          <w:ilvl w:val="0"/>
          <w:numId w:val="5"/>
        </w:numPr>
      </w:pPr>
      <w:hyperlink r:id="rId26" w:history="1">
        <w:r w:rsidR="00005896" w:rsidRPr="00993FCD">
          <w:rPr>
            <w:rStyle w:val="Hyperlink"/>
          </w:rPr>
          <w:t>http://www.internet-of-things-research.eu/pdf/IERC_Cluster_Book_2014_Ch.3_SRIA_WEB.pdf</w:t>
        </w:r>
      </w:hyperlink>
    </w:p>
    <w:p w14:paraId="25317904" w14:textId="77777777" w:rsidR="00365EE2" w:rsidRDefault="000A0253">
      <w:pPr>
        <w:pStyle w:val="Textkrper"/>
        <w:numPr>
          <w:ilvl w:val="0"/>
          <w:numId w:val="5"/>
        </w:numPr>
      </w:pPr>
      <w:hyperlink r:id="rId27" w:history="1">
        <w:r w:rsidR="00365EE2">
          <w:rPr>
            <w:rStyle w:val="Hyperlink"/>
          </w:rPr>
          <w:t>https://www.cs.virginia.edu/~stankovic/psfiles/IOT.pdf</w:t>
        </w:r>
      </w:hyperlink>
      <w:r w:rsidR="00365EE2">
        <w:t xml:space="preserve"> (und darin referenzierte Papers)</w:t>
      </w:r>
    </w:p>
    <w:p w14:paraId="75FC53FC" w14:textId="77777777" w:rsidR="00365EE2" w:rsidRDefault="00365EE2">
      <w:pPr>
        <w:pStyle w:val="Textkrper"/>
      </w:pPr>
    </w:p>
    <w:p w14:paraId="4E7BCFEA" w14:textId="57E16FBE" w:rsidR="007E34E9" w:rsidRPr="007E34E9" w:rsidRDefault="007E34E9">
      <w:pPr>
        <w:pStyle w:val="Textkrper"/>
        <w:rPr>
          <w:lang w:val="en-US"/>
        </w:rPr>
      </w:pPr>
      <w:proofErr w:type="spellStart"/>
      <w:r>
        <w:rPr>
          <w:lang w:val="en-US"/>
        </w:rPr>
        <w:t>Zusätzliche</w:t>
      </w:r>
      <w:proofErr w:type="spellEnd"/>
      <w:r>
        <w:rPr>
          <w:lang w:val="en-US"/>
        </w:rPr>
        <w:t xml:space="preserve"> </w:t>
      </w:r>
      <w:r w:rsidRPr="007E34E9">
        <w:rPr>
          <w:lang w:val="en-US"/>
        </w:rPr>
        <w:t xml:space="preserve">IEEE </w:t>
      </w:r>
      <w:proofErr w:type="spellStart"/>
      <w:r w:rsidRPr="007E34E9">
        <w:rPr>
          <w:lang w:val="en-US"/>
        </w:rPr>
        <w:t>Artikel</w:t>
      </w:r>
      <w:proofErr w:type="spellEnd"/>
    </w:p>
    <w:p w14:paraId="4E75F828" w14:textId="608CA287" w:rsidR="007E34E9" w:rsidRDefault="007E34E9" w:rsidP="007E34E9">
      <w:pPr>
        <w:pStyle w:val="Textkrper"/>
        <w:numPr>
          <w:ilvl w:val="0"/>
          <w:numId w:val="7"/>
        </w:numPr>
        <w:rPr>
          <w:lang w:val="en-US"/>
        </w:rPr>
      </w:pPr>
      <w:r w:rsidRPr="007E34E9">
        <w:rPr>
          <w:lang w:val="en-US"/>
        </w:rPr>
        <w:t xml:space="preserve">The Research and Development of Coal </w:t>
      </w:r>
      <w:proofErr w:type="spellStart"/>
      <w:r w:rsidRPr="007E34E9">
        <w:rPr>
          <w:lang w:val="en-US"/>
        </w:rPr>
        <w:t>IoT</w:t>
      </w:r>
      <w:proofErr w:type="spellEnd"/>
      <w:r w:rsidRPr="007E34E9">
        <w:rPr>
          <w:lang w:val="en-US"/>
        </w:rPr>
        <w:t xml:space="preserve"> Reasoning Engine Based on XML Model</w:t>
      </w:r>
      <w:r>
        <w:rPr>
          <w:lang w:val="en-US"/>
        </w:rPr>
        <w:t xml:space="preserve"> </w:t>
      </w:r>
      <w:hyperlink r:id="rId28" w:history="1">
        <w:r w:rsidRPr="00993FCD">
          <w:rPr>
            <w:rStyle w:val="Hyperlink"/>
            <w:lang w:val="en-US"/>
          </w:rPr>
          <w:t>http://ieeexplore.ieee.org/xpl/articleDetails.jsp?arnumber=7263804</w:t>
        </w:r>
      </w:hyperlink>
      <w:r>
        <w:rPr>
          <w:lang w:val="en-US"/>
        </w:rPr>
        <w:t xml:space="preserve"> </w:t>
      </w:r>
    </w:p>
    <w:p w14:paraId="4C4D7293" w14:textId="106A7200" w:rsidR="007E34E9" w:rsidRDefault="007E34E9" w:rsidP="00241F90">
      <w:pPr>
        <w:pStyle w:val="Textkrper"/>
        <w:numPr>
          <w:ilvl w:val="0"/>
          <w:numId w:val="7"/>
        </w:numPr>
        <w:rPr>
          <w:lang w:val="en-US"/>
        </w:rPr>
      </w:pPr>
      <w:r w:rsidRPr="007E34E9">
        <w:rPr>
          <w:lang w:val="en-US"/>
        </w:rPr>
        <w:t xml:space="preserve">Semantic Internet of </w:t>
      </w:r>
      <w:r>
        <w:rPr>
          <w:lang w:val="en-US"/>
        </w:rPr>
        <w:t>T</w:t>
      </w:r>
      <w:r w:rsidRPr="007E34E9">
        <w:rPr>
          <w:lang w:val="en-US"/>
        </w:rPr>
        <w:t>hings</w:t>
      </w:r>
      <w:r>
        <w:rPr>
          <w:lang w:val="en-US"/>
        </w:rPr>
        <w:t xml:space="preserve"> </w:t>
      </w:r>
      <w:hyperlink r:id="rId29" w:history="1">
        <w:r w:rsidR="00241F90" w:rsidRPr="00993FCD">
          <w:rPr>
            <w:rStyle w:val="Hyperlink"/>
            <w:lang w:val="en-US"/>
          </w:rPr>
          <w:t>http://ieeexplore.ieee.org/xpl/articleDetails.jsp?arnumber=7439310</w:t>
        </w:r>
      </w:hyperlink>
      <w:r w:rsidR="00241F90">
        <w:rPr>
          <w:lang w:val="en-US"/>
        </w:rPr>
        <w:t xml:space="preserve"> </w:t>
      </w:r>
    </w:p>
    <w:p w14:paraId="4C677B42" w14:textId="44819EEA" w:rsidR="007E34E9" w:rsidRDefault="00241F90" w:rsidP="00241F90">
      <w:pPr>
        <w:pStyle w:val="Textkrper"/>
        <w:numPr>
          <w:ilvl w:val="0"/>
          <w:numId w:val="7"/>
        </w:numPr>
        <w:rPr>
          <w:lang w:val="en-US"/>
        </w:rPr>
      </w:pPr>
      <w:r w:rsidRPr="00241F90">
        <w:rPr>
          <w:lang w:val="en-US"/>
        </w:rPr>
        <w:t xml:space="preserve">Context-aware stream processing for distributed </w:t>
      </w:r>
      <w:proofErr w:type="spellStart"/>
      <w:r w:rsidRPr="00241F90">
        <w:rPr>
          <w:lang w:val="en-US"/>
        </w:rPr>
        <w:t>IoT</w:t>
      </w:r>
      <w:proofErr w:type="spellEnd"/>
      <w:r w:rsidRPr="00241F90">
        <w:rPr>
          <w:lang w:val="en-US"/>
        </w:rPr>
        <w:t xml:space="preserve"> applications</w:t>
      </w:r>
      <w:r>
        <w:rPr>
          <w:lang w:val="en-US"/>
        </w:rPr>
        <w:t xml:space="preserve"> </w:t>
      </w:r>
      <w:hyperlink r:id="rId30" w:history="1">
        <w:r w:rsidRPr="00993FCD">
          <w:rPr>
            <w:rStyle w:val="Hyperlink"/>
            <w:lang w:val="en-US"/>
          </w:rPr>
          <w:t>http://ieeexplore.ieee.org/xpl/articleDetails.jsp?arnumber=7389133</w:t>
        </w:r>
      </w:hyperlink>
      <w:r>
        <w:rPr>
          <w:lang w:val="en-US"/>
        </w:rPr>
        <w:t xml:space="preserve"> </w:t>
      </w:r>
    </w:p>
    <w:p w14:paraId="5CC5DE2C" w14:textId="0F0B523E" w:rsidR="00241F90" w:rsidRDefault="00241F90" w:rsidP="00241F90">
      <w:pPr>
        <w:pStyle w:val="Textkrper"/>
        <w:numPr>
          <w:ilvl w:val="0"/>
          <w:numId w:val="7"/>
        </w:numPr>
        <w:rPr>
          <w:lang w:val="en-US"/>
        </w:rPr>
      </w:pPr>
      <w:r w:rsidRPr="00241F90">
        <w:rPr>
          <w:lang w:val="en-US"/>
        </w:rPr>
        <w:t xml:space="preserve">Toward better horizontal integration among </w:t>
      </w:r>
      <w:proofErr w:type="spellStart"/>
      <w:r w:rsidRPr="00241F90">
        <w:rPr>
          <w:lang w:val="en-US"/>
        </w:rPr>
        <w:t>IoT</w:t>
      </w:r>
      <w:proofErr w:type="spellEnd"/>
      <w:r w:rsidRPr="00241F90">
        <w:rPr>
          <w:lang w:val="en-US"/>
        </w:rPr>
        <w:t xml:space="preserve"> services</w:t>
      </w:r>
      <w:r>
        <w:rPr>
          <w:lang w:val="en-US"/>
        </w:rPr>
        <w:t xml:space="preserve"> </w:t>
      </w:r>
      <w:hyperlink r:id="rId31" w:history="1">
        <w:r w:rsidRPr="00993FCD">
          <w:rPr>
            <w:rStyle w:val="Hyperlink"/>
            <w:lang w:val="en-US"/>
          </w:rPr>
          <w:t>http://ieeexplore.ieee.org/xpl/articleDetails.jsp?arnumber=7263375</w:t>
        </w:r>
      </w:hyperlink>
      <w:r>
        <w:rPr>
          <w:lang w:val="en-US"/>
        </w:rPr>
        <w:t xml:space="preserve"> </w:t>
      </w:r>
    </w:p>
    <w:p w14:paraId="0405E478" w14:textId="27D865F9" w:rsidR="00241F90" w:rsidRDefault="00241F90" w:rsidP="00241F90">
      <w:pPr>
        <w:pStyle w:val="Textkrper"/>
        <w:numPr>
          <w:ilvl w:val="0"/>
          <w:numId w:val="7"/>
        </w:numPr>
        <w:rPr>
          <w:lang w:val="en-US"/>
        </w:rPr>
      </w:pPr>
      <w:r w:rsidRPr="00241F90">
        <w:rPr>
          <w:lang w:val="en-US"/>
        </w:rPr>
        <w:t xml:space="preserve">On </w:t>
      </w:r>
      <w:proofErr w:type="spellStart"/>
      <w:r w:rsidRPr="00241F90">
        <w:rPr>
          <w:lang w:val="en-US"/>
        </w:rPr>
        <w:t>IoT</w:t>
      </w:r>
      <w:proofErr w:type="spellEnd"/>
      <w:r w:rsidRPr="00241F90">
        <w:rPr>
          <w:lang w:val="en-US"/>
        </w:rPr>
        <w:t>-services: Survey, Classification and Enterprise Integration</w:t>
      </w:r>
      <w:r>
        <w:rPr>
          <w:lang w:val="en-US"/>
        </w:rPr>
        <w:t xml:space="preserve"> </w:t>
      </w:r>
      <w:hyperlink r:id="rId32" w:history="1">
        <w:r w:rsidRPr="00993FCD">
          <w:rPr>
            <w:rStyle w:val="Hyperlink"/>
            <w:lang w:val="en-US"/>
          </w:rPr>
          <w:t>http://ieeexplore.ieee.org/xpl/articleDetails.jsp?arnumber=6468323</w:t>
        </w:r>
      </w:hyperlink>
      <w:r>
        <w:rPr>
          <w:lang w:val="en-US"/>
        </w:rPr>
        <w:t xml:space="preserve"> </w:t>
      </w:r>
    </w:p>
    <w:p w14:paraId="33CCDBE6" w14:textId="743DD0CA" w:rsidR="00241F90" w:rsidRDefault="00E80424" w:rsidP="00E80424">
      <w:pPr>
        <w:pStyle w:val="Textkrper"/>
        <w:numPr>
          <w:ilvl w:val="0"/>
          <w:numId w:val="7"/>
        </w:numPr>
        <w:rPr>
          <w:lang w:val="en-US"/>
        </w:rPr>
      </w:pPr>
      <w:r w:rsidRPr="00E80424">
        <w:rPr>
          <w:lang w:val="en-US"/>
        </w:rPr>
        <w:t xml:space="preserve">Integration of service oriented WSN and </w:t>
      </w:r>
      <w:proofErr w:type="spellStart"/>
      <w:r w:rsidRPr="00E80424">
        <w:rPr>
          <w:lang w:val="en-US"/>
        </w:rPr>
        <w:t>IoT</w:t>
      </w:r>
      <w:proofErr w:type="spellEnd"/>
      <w:r w:rsidRPr="00E80424">
        <w:rPr>
          <w:lang w:val="en-US"/>
        </w:rPr>
        <w:t xml:space="preserve"> for E-Commerce</w:t>
      </w:r>
      <w:r>
        <w:rPr>
          <w:lang w:val="en-US"/>
        </w:rPr>
        <w:t xml:space="preserve"> </w:t>
      </w:r>
      <w:hyperlink r:id="rId33" w:history="1">
        <w:r w:rsidRPr="00993FCD">
          <w:rPr>
            <w:rStyle w:val="Hyperlink"/>
            <w:lang w:val="en-US"/>
          </w:rPr>
          <w:t>http://ieeexplore.ieee.org/xpl/articleDetails.jsp?arnumber=7100544</w:t>
        </w:r>
      </w:hyperlink>
      <w:r>
        <w:rPr>
          <w:lang w:val="en-US"/>
        </w:rPr>
        <w:t xml:space="preserve"> </w:t>
      </w:r>
    </w:p>
    <w:p w14:paraId="027FDAC2" w14:textId="35232A57" w:rsidR="00E80424" w:rsidRDefault="00E80424" w:rsidP="00E80424">
      <w:pPr>
        <w:pStyle w:val="Textkrper"/>
        <w:numPr>
          <w:ilvl w:val="0"/>
          <w:numId w:val="7"/>
        </w:numPr>
        <w:rPr>
          <w:lang w:val="en-US"/>
        </w:rPr>
      </w:pPr>
      <w:r w:rsidRPr="00E80424">
        <w:rPr>
          <w:lang w:val="en-US"/>
        </w:rPr>
        <w:t>Internet of Things: A Survey on Enabling Technologies, Protocols, and Applications</w:t>
      </w:r>
      <w:r>
        <w:rPr>
          <w:lang w:val="en-US"/>
        </w:rPr>
        <w:t xml:space="preserve"> </w:t>
      </w:r>
      <w:hyperlink r:id="rId34" w:history="1">
        <w:r w:rsidRPr="00993FCD">
          <w:rPr>
            <w:rStyle w:val="Hyperlink"/>
            <w:lang w:val="en-US"/>
          </w:rPr>
          <w:t>http://ieeexplore.ieee.org/xpl/articleDetails.jsp?arnumber=7123563</w:t>
        </w:r>
      </w:hyperlink>
    </w:p>
    <w:p w14:paraId="0B442D79" w14:textId="069DFBC8" w:rsidR="00F25C54" w:rsidRPr="00F25C54" w:rsidRDefault="00F25C54" w:rsidP="00F25C54">
      <w:pPr>
        <w:pStyle w:val="Textkrper"/>
        <w:numPr>
          <w:ilvl w:val="0"/>
          <w:numId w:val="7"/>
        </w:numPr>
        <w:rPr>
          <w:lang w:val="en-US"/>
        </w:rPr>
      </w:pPr>
      <w:r w:rsidRPr="00F25C54">
        <w:rPr>
          <w:lang w:val="en-US"/>
        </w:rPr>
        <w:t xml:space="preserve">Orchestration in distributed web-of-objects for creation of user-centered </w:t>
      </w:r>
      <w:proofErr w:type="spellStart"/>
      <w:r w:rsidRPr="00F25C54">
        <w:rPr>
          <w:lang w:val="en-US"/>
        </w:rPr>
        <w:t>iot</w:t>
      </w:r>
      <w:proofErr w:type="spellEnd"/>
      <w:r w:rsidRPr="00F25C54">
        <w:rPr>
          <w:lang w:val="en-US"/>
        </w:rPr>
        <w:t xml:space="preserve"> service capability</w:t>
      </w:r>
      <w:r>
        <w:rPr>
          <w:lang w:val="en-US"/>
        </w:rPr>
        <w:t xml:space="preserve"> </w:t>
      </w:r>
      <w:hyperlink r:id="rId35" w:history="1">
        <w:r w:rsidR="00370E4E" w:rsidRPr="00993FCD">
          <w:rPr>
            <w:rStyle w:val="Hyperlink"/>
            <w:lang w:val="en-US"/>
          </w:rPr>
          <w:t>http://ieeexplore.ieee.org/xpl/articleDetails.jsp?arnumber=6614920</w:t>
        </w:r>
      </w:hyperlink>
      <w:r w:rsidR="00370E4E">
        <w:rPr>
          <w:lang w:val="en-US"/>
        </w:rPr>
        <w:t xml:space="preserve"> </w:t>
      </w:r>
    </w:p>
    <w:p w14:paraId="1A5C95DC" w14:textId="77777777" w:rsidR="00F25C54" w:rsidRPr="00241F90" w:rsidRDefault="00F25C54" w:rsidP="004C08AE">
      <w:pPr>
        <w:pStyle w:val="Textkrper"/>
        <w:ind w:left="720"/>
        <w:rPr>
          <w:lang w:val="en-US"/>
        </w:rPr>
      </w:pPr>
    </w:p>
    <w:p w14:paraId="142AF0C2" w14:textId="77777777" w:rsidR="008A3AF4" w:rsidRDefault="008A3AF4">
      <w:pPr>
        <w:suppressAutoHyphens w:val="0"/>
        <w:spacing w:after="0" w:line="240" w:lineRule="auto"/>
        <w:rPr>
          <w:lang w:val="en-US"/>
        </w:rPr>
      </w:pPr>
      <w:r>
        <w:rPr>
          <w:lang w:val="en-US"/>
        </w:rPr>
        <w:br w:type="page"/>
      </w:r>
    </w:p>
    <w:p w14:paraId="5C6CB677" w14:textId="6F185969" w:rsidR="00365EE2" w:rsidRDefault="001A28B2">
      <w:pPr>
        <w:pStyle w:val="Textkrper"/>
        <w:rPr>
          <w:lang w:val="en-US"/>
        </w:rPr>
      </w:pPr>
      <w:proofErr w:type="spellStart"/>
      <w:r>
        <w:rPr>
          <w:lang w:val="en-US"/>
        </w:rPr>
        <w:lastRenderedPageBreak/>
        <w:t>Offene</w:t>
      </w:r>
      <w:proofErr w:type="spellEnd"/>
      <w:r>
        <w:rPr>
          <w:lang w:val="en-US"/>
        </w:rPr>
        <w:t xml:space="preserve"> </w:t>
      </w:r>
      <w:proofErr w:type="spellStart"/>
      <w:r>
        <w:rPr>
          <w:lang w:val="en-US"/>
        </w:rPr>
        <w:t>Fragen</w:t>
      </w:r>
      <w:proofErr w:type="spellEnd"/>
      <w:r>
        <w:rPr>
          <w:lang w:val="en-US"/>
        </w:rPr>
        <w:t>:</w:t>
      </w:r>
    </w:p>
    <w:p w14:paraId="7A62D241" w14:textId="0CEFE29B" w:rsidR="001A28B2" w:rsidRDefault="00667560" w:rsidP="001A28B2">
      <w:pPr>
        <w:pStyle w:val="Textkrper"/>
        <w:numPr>
          <w:ilvl w:val="0"/>
          <w:numId w:val="4"/>
        </w:numPr>
      </w:pPr>
      <w:r w:rsidRPr="00667560">
        <w:t xml:space="preserve">Auf welcher Ebene soll das Framework angesiedelt sein? </w:t>
      </w:r>
      <w:r>
        <w:t xml:space="preserve">(siehe </w:t>
      </w:r>
      <w:proofErr w:type="spellStart"/>
      <w:r>
        <w:t>Eclipse</w:t>
      </w:r>
      <w:proofErr w:type="spellEnd"/>
      <w:r>
        <w:t xml:space="preserve"> </w:t>
      </w:r>
      <w:proofErr w:type="spellStart"/>
      <w:r>
        <w:t>IoT</w:t>
      </w:r>
      <w:proofErr w:type="spellEnd"/>
      <w:r>
        <w:t xml:space="preserve"> Abbildung)</w:t>
      </w:r>
    </w:p>
    <w:p w14:paraId="1A676DE6" w14:textId="3FAD5760" w:rsidR="00667560" w:rsidRDefault="00667560" w:rsidP="001A28B2">
      <w:pPr>
        <w:pStyle w:val="Textkrper"/>
        <w:numPr>
          <w:ilvl w:val="0"/>
          <w:numId w:val="4"/>
        </w:numPr>
      </w:pPr>
      <w:r>
        <w:t>Wie soll mit Things interagiert werden?</w:t>
      </w:r>
    </w:p>
    <w:p w14:paraId="2D9EDEC1" w14:textId="4EE2C662" w:rsidR="00667560" w:rsidRDefault="00667560" w:rsidP="00667560">
      <w:pPr>
        <w:pStyle w:val="Textkrper"/>
        <w:numPr>
          <w:ilvl w:val="1"/>
          <w:numId w:val="4"/>
        </w:numPr>
      </w:pPr>
      <w:r>
        <w:t>Direkt, per entsprechende Protokolle</w:t>
      </w:r>
    </w:p>
    <w:p w14:paraId="5FFC22DB" w14:textId="54112FBB" w:rsidR="0075576E" w:rsidRDefault="00667560" w:rsidP="0075576E">
      <w:pPr>
        <w:pStyle w:val="Textkrper"/>
        <w:numPr>
          <w:ilvl w:val="1"/>
          <w:numId w:val="4"/>
        </w:numPr>
      </w:pPr>
      <w:r>
        <w:t>Indirekt, über entsprechende vom Hersteller bereitgestellte Services</w:t>
      </w:r>
    </w:p>
    <w:p w14:paraId="3546DE9A" w14:textId="176FAA39" w:rsidR="00667560" w:rsidRDefault="00667560" w:rsidP="00667560">
      <w:pPr>
        <w:pStyle w:val="Textkrper"/>
        <w:numPr>
          <w:ilvl w:val="0"/>
          <w:numId w:val="4"/>
        </w:numPr>
      </w:pPr>
      <w:r>
        <w:t xml:space="preserve">Wenn Focus auf Integration von Services (siehe IFTTT) – Inwiefern handelt das Thema überhaupt über </w:t>
      </w:r>
      <w:proofErr w:type="spellStart"/>
      <w:r>
        <w:t>IoT</w:t>
      </w:r>
      <w:proofErr w:type="spellEnd"/>
      <w:r>
        <w:t>?</w:t>
      </w:r>
      <w:r w:rsidR="008A3AF4">
        <w:t xml:space="preserve"> </w:t>
      </w:r>
    </w:p>
    <w:p w14:paraId="1DF0F9F4" w14:textId="434137C6" w:rsidR="008A3AF4" w:rsidRPr="00494B27" w:rsidRDefault="008A3AF4" w:rsidP="00667560">
      <w:pPr>
        <w:pStyle w:val="Textkrper"/>
        <w:numPr>
          <w:ilvl w:val="0"/>
          <w:numId w:val="4"/>
        </w:numPr>
        <w:rPr>
          <w:highlight w:val="green"/>
        </w:rPr>
      </w:pPr>
      <w:r w:rsidRPr="00494B27">
        <w:rPr>
          <w:highlight w:val="green"/>
        </w:rPr>
        <w:t xml:space="preserve">Alternativ, soll es eher ein Aufbau auf einem </w:t>
      </w:r>
      <w:proofErr w:type="spellStart"/>
      <w:r w:rsidRPr="00494B27">
        <w:rPr>
          <w:highlight w:val="green"/>
        </w:rPr>
        <w:t>SmartHome</w:t>
      </w:r>
      <w:proofErr w:type="spellEnd"/>
      <w:r w:rsidRPr="00494B27">
        <w:rPr>
          <w:highlight w:val="green"/>
        </w:rPr>
        <w:t>/</w:t>
      </w:r>
      <w:proofErr w:type="spellStart"/>
      <w:r w:rsidRPr="00494B27">
        <w:rPr>
          <w:highlight w:val="green"/>
        </w:rPr>
        <w:t>IoT</w:t>
      </w:r>
      <w:proofErr w:type="spellEnd"/>
      <w:r w:rsidRPr="00494B27">
        <w:rPr>
          <w:highlight w:val="green"/>
        </w:rPr>
        <w:t xml:space="preserve"> Framework sein, sodass die Integration von </w:t>
      </w:r>
      <w:proofErr w:type="spellStart"/>
      <w:r w:rsidRPr="00494B27">
        <w:rPr>
          <w:highlight w:val="green"/>
        </w:rPr>
        <w:t>Social</w:t>
      </w:r>
      <w:proofErr w:type="spellEnd"/>
      <w:r w:rsidRPr="00494B27">
        <w:rPr>
          <w:highlight w:val="green"/>
        </w:rPr>
        <w:t xml:space="preserve"> Media/etc. ermöglicht wird?</w:t>
      </w:r>
    </w:p>
    <w:p w14:paraId="3F3CDC63" w14:textId="7C905561" w:rsidR="00667560" w:rsidRDefault="00667560" w:rsidP="00667560">
      <w:pPr>
        <w:pStyle w:val="Textkrper"/>
        <w:numPr>
          <w:ilvl w:val="0"/>
          <w:numId w:val="4"/>
        </w:numPr>
      </w:pPr>
      <w:r>
        <w:t xml:space="preserve">Soll das Wort </w:t>
      </w:r>
      <w:proofErr w:type="spellStart"/>
      <w:r>
        <w:t>Rule</w:t>
      </w:r>
      <w:proofErr w:type="spellEnd"/>
      <w:r>
        <w:t xml:space="preserve"> Engine überhaupt im Exposé vorkommen? Oder smart </w:t>
      </w:r>
      <w:proofErr w:type="spellStart"/>
      <w:r>
        <w:t>reasoning</w:t>
      </w:r>
      <w:proofErr w:type="spellEnd"/>
      <w:r>
        <w:t xml:space="preserve"> und ähnliche beschreibende Begriffe verwenden?</w:t>
      </w:r>
      <w:r w:rsidR="008A3AF4">
        <w:t xml:space="preserve"> I.e. „es sollen verschiedene Ansätze geprüft werden, die die intelligente Interaktion von verschiedenen Services ermöglichen…“</w:t>
      </w:r>
    </w:p>
    <w:p w14:paraId="4828651F" w14:textId="3FD46108" w:rsidR="008A3AF4" w:rsidRDefault="00B9328B" w:rsidP="00667560">
      <w:pPr>
        <w:pStyle w:val="Textkrper"/>
        <w:numPr>
          <w:ilvl w:val="0"/>
          <w:numId w:val="4"/>
        </w:numPr>
      </w:pPr>
      <w:r>
        <w:t>Focus von relevanter Forschung:</w:t>
      </w:r>
    </w:p>
    <w:p w14:paraId="688B3746" w14:textId="4AF09283" w:rsidR="00B9328B" w:rsidRDefault="00B9328B" w:rsidP="00B9328B">
      <w:pPr>
        <w:pStyle w:val="Textkrper"/>
        <w:numPr>
          <w:ilvl w:val="1"/>
          <w:numId w:val="4"/>
        </w:numPr>
      </w:pPr>
      <w:r>
        <w:t xml:space="preserve">Cloud </w:t>
      </w:r>
      <w:proofErr w:type="spellStart"/>
      <w:r>
        <w:t>Computing+IoT</w:t>
      </w:r>
      <w:proofErr w:type="spellEnd"/>
      <w:r>
        <w:t>: Verlagern von Intelligenz in die Cloud</w:t>
      </w:r>
    </w:p>
    <w:p w14:paraId="519B3943" w14:textId="3F3ED9B4" w:rsidR="00B9328B" w:rsidRDefault="00370E4E" w:rsidP="00B9328B">
      <w:pPr>
        <w:pStyle w:val="Textkrper"/>
        <w:numPr>
          <w:ilvl w:val="1"/>
          <w:numId w:val="4"/>
        </w:numPr>
      </w:pPr>
      <w:r>
        <w:t xml:space="preserve">M2M + </w:t>
      </w:r>
      <w:proofErr w:type="spellStart"/>
      <w:r>
        <w:t>IoT</w:t>
      </w:r>
      <w:proofErr w:type="spellEnd"/>
      <w:r>
        <w:t>: M2M Paradigmen/Standards verwenden um Informationen von Things zu standar</w:t>
      </w:r>
      <w:r w:rsidR="000A0253">
        <w:t>d</w:t>
      </w:r>
      <w:r>
        <w:t>isieren</w:t>
      </w:r>
      <w:bookmarkStart w:id="0" w:name="_GoBack"/>
      <w:bookmarkEnd w:id="0"/>
    </w:p>
    <w:p w14:paraId="2AF4F1DA" w14:textId="52AF12DD" w:rsidR="00370E4E" w:rsidRDefault="00370E4E" w:rsidP="00B9328B">
      <w:pPr>
        <w:pStyle w:val="Textkrper"/>
        <w:numPr>
          <w:ilvl w:val="1"/>
          <w:numId w:val="4"/>
        </w:numPr>
      </w:pPr>
      <w:proofErr w:type="spellStart"/>
      <w:r>
        <w:t>IoT</w:t>
      </w:r>
      <w:proofErr w:type="spellEnd"/>
      <w:r>
        <w:t xml:space="preserve">-Architektur: Was ist die optimale </w:t>
      </w:r>
      <w:proofErr w:type="spellStart"/>
      <w:r>
        <w:t>Archtektur</w:t>
      </w:r>
      <w:proofErr w:type="spellEnd"/>
      <w:r>
        <w:t xml:space="preserve"> für </w:t>
      </w:r>
      <w:proofErr w:type="spellStart"/>
      <w:r>
        <w:t>IoT</w:t>
      </w:r>
      <w:proofErr w:type="spellEnd"/>
      <w:r>
        <w:t xml:space="preserve"> Projekte</w:t>
      </w:r>
    </w:p>
    <w:p w14:paraId="21739648" w14:textId="4D83830C" w:rsidR="00370E4E" w:rsidRDefault="000B606B" w:rsidP="00B9328B">
      <w:pPr>
        <w:pStyle w:val="Textkrper"/>
        <w:numPr>
          <w:ilvl w:val="1"/>
          <w:numId w:val="4"/>
        </w:numPr>
      </w:pPr>
      <w:r>
        <w:t>…</w:t>
      </w:r>
    </w:p>
    <w:p w14:paraId="50F793AD" w14:textId="77777777" w:rsidR="00370E4E" w:rsidRDefault="00370E4E" w:rsidP="00667560">
      <w:pPr>
        <w:pStyle w:val="Textkrper"/>
        <w:numPr>
          <w:ilvl w:val="0"/>
          <w:numId w:val="4"/>
        </w:numPr>
      </w:pPr>
    </w:p>
    <w:p w14:paraId="2EF18A6B" w14:textId="4E121A68" w:rsidR="00667560" w:rsidRDefault="00370E4E" w:rsidP="00667560">
      <w:pPr>
        <w:pStyle w:val="Textkrper"/>
        <w:numPr>
          <w:ilvl w:val="0"/>
          <w:numId w:val="4"/>
        </w:numPr>
      </w:pPr>
      <w:r>
        <w:t xml:space="preserve">Wieso kann ich nicht von </w:t>
      </w:r>
      <w:proofErr w:type="spellStart"/>
      <w:r>
        <w:t>github</w:t>
      </w:r>
      <w:proofErr w:type="spellEnd"/>
      <w:r>
        <w:t xml:space="preserve"> auschecken?</w:t>
      </w:r>
    </w:p>
    <w:p w14:paraId="36FA7602" w14:textId="70D021F2" w:rsidR="00F52EFF" w:rsidRPr="00667560" w:rsidRDefault="00F52EFF" w:rsidP="00667560">
      <w:pPr>
        <w:pStyle w:val="Textkrper"/>
        <w:numPr>
          <w:ilvl w:val="0"/>
          <w:numId w:val="4"/>
        </w:numPr>
      </w:pPr>
      <w:r>
        <w:t>Kein Zugriff auf Anwesenheitstabelle</w:t>
      </w:r>
    </w:p>
    <w:p w14:paraId="51A0D60F" w14:textId="77777777" w:rsidR="00365EE2" w:rsidRDefault="00365EE2"/>
    <w:p w14:paraId="3260ED87" w14:textId="4FA863FD" w:rsidR="0075576E" w:rsidRDefault="0075576E">
      <w:proofErr w:type="spellStart"/>
      <w:r>
        <w:t>ToDo</w:t>
      </w:r>
      <w:proofErr w:type="spellEnd"/>
      <w:r>
        <w:t>:</w:t>
      </w:r>
    </w:p>
    <w:p w14:paraId="169E9200" w14:textId="04A8E411" w:rsidR="0075576E" w:rsidRDefault="0075576E" w:rsidP="0075576E">
      <w:pPr>
        <w:pStyle w:val="Listenabsatz"/>
        <w:numPr>
          <w:ilvl w:val="0"/>
          <w:numId w:val="4"/>
        </w:numPr>
      </w:pPr>
      <w:r>
        <w:t>Exposé in ein Latex Dokument verlegen um Literaturangabe zu erleichtern</w:t>
      </w:r>
    </w:p>
    <w:p w14:paraId="5E4213F3" w14:textId="0CD6E4C3" w:rsidR="0075576E" w:rsidRDefault="0075576E" w:rsidP="0075576E">
      <w:pPr>
        <w:pStyle w:val="Listenabsatz"/>
        <w:numPr>
          <w:ilvl w:val="0"/>
          <w:numId w:val="4"/>
        </w:numPr>
      </w:pPr>
      <w:r>
        <w:t>„Wissenschaftlichen“ Teil des Exposé umschreiben</w:t>
      </w:r>
    </w:p>
    <w:p w14:paraId="4B8530A7" w14:textId="408F8CB7" w:rsidR="0075576E" w:rsidRDefault="0075576E" w:rsidP="0075576E">
      <w:pPr>
        <w:pStyle w:val="Listenabsatz"/>
        <w:numPr>
          <w:ilvl w:val="0"/>
          <w:numId w:val="4"/>
        </w:numPr>
      </w:pPr>
      <w:r>
        <w:t xml:space="preserve">Beschäftigen mit </w:t>
      </w:r>
      <w:proofErr w:type="spellStart"/>
      <w:r>
        <w:t>Eclipse</w:t>
      </w:r>
      <w:proofErr w:type="spellEnd"/>
      <w:r>
        <w:t xml:space="preserve"> </w:t>
      </w:r>
      <w:proofErr w:type="spellStart"/>
      <w:r>
        <w:t>SmartHome</w:t>
      </w:r>
      <w:proofErr w:type="spellEnd"/>
    </w:p>
    <w:p w14:paraId="19CC6A00" w14:textId="77777777" w:rsidR="0075576E" w:rsidRPr="00667560" w:rsidRDefault="0075576E" w:rsidP="0075576E">
      <w:pPr>
        <w:pStyle w:val="Listenabsatz"/>
        <w:numPr>
          <w:ilvl w:val="0"/>
          <w:numId w:val="4"/>
        </w:numPr>
      </w:pPr>
    </w:p>
    <w:p w14:paraId="2240EDB2" w14:textId="77777777" w:rsidR="00365EE2" w:rsidRPr="00667560" w:rsidRDefault="00365EE2"/>
    <w:p w14:paraId="2FEB7CE3" w14:textId="77777777" w:rsidR="00365EE2" w:rsidRPr="00667560" w:rsidRDefault="00365EE2"/>
    <w:p w14:paraId="7822E548" w14:textId="77777777" w:rsidR="00365EE2" w:rsidRPr="00667560" w:rsidRDefault="00365EE2"/>
    <w:sectPr w:rsidR="00365EE2" w:rsidRPr="00667560">
      <w:pgSz w:w="11906" w:h="16838"/>
      <w:pgMar w:top="1417" w:right="1417" w:bottom="1134" w:left="1417"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336">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5"/>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2A14E03"/>
    <w:multiLevelType w:val="hybridMultilevel"/>
    <w:tmpl w:val="1460E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B"/>
    <w:rsid w:val="00005896"/>
    <w:rsid w:val="000209A1"/>
    <w:rsid w:val="000A0253"/>
    <w:rsid w:val="000B606B"/>
    <w:rsid w:val="00125934"/>
    <w:rsid w:val="001A28B2"/>
    <w:rsid w:val="001E4FB2"/>
    <w:rsid w:val="00241F90"/>
    <w:rsid w:val="002B0FBF"/>
    <w:rsid w:val="002B1118"/>
    <w:rsid w:val="00365EE2"/>
    <w:rsid w:val="00370E4E"/>
    <w:rsid w:val="00375751"/>
    <w:rsid w:val="00494B27"/>
    <w:rsid w:val="004C08AE"/>
    <w:rsid w:val="00534298"/>
    <w:rsid w:val="00667560"/>
    <w:rsid w:val="0075576E"/>
    <w:rsid w:val="007E34E9"/>
    <w:rsid w:val="00802BB4"/>
    <w:rsid w:val="008058D7"/>
    <w:rsid w:val="008A3AF4"/>
    <w:rsid w:val="00900B36"/>
    <w:rsid w:val="009A1486"/>
    <w:rsid w:val="00A00058"/>
    <w:rsid w:val="00A245DC"/>
    <w:rsid w:val="00AD4A76"/>
    <w:rsid w:val="00B9328B"/>
    <w:rsid w:val="00CC5A6B"/>
    <w:rsid w:val="00E80424"/>
    <w:rsid w:val="00F0506D"/>
    <w:rsid w:val="00F25C54"/>
    <w:rsid w:val="00F52EFF"/>
    <w:rsid w:val="00F87B9F"/>
    <w:rsid w:val="00FF6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0336A8"/>
  <w15:chartTrackingRefBased/>
  <w15:docId w15:val="{ACBA41A4-7818-4AF0-BC58-52AD88E5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line="256" w:lineRule="auto"/>
    </w:pPr>
    <w:rPr>
      <w:rFonts w:ascii="Calibri" w:eastAsia="SimSun" w:hAnsi="Calibri" w:cs="Calibri"/>
      <w:kern w:val="1"/>
      <w:sz w:val="22"/>
      <w:szCs w:val="22"/>
      <w:lang w:eastAsia="ar-SA"/>
    </w:rPr>
  </w:style>
  <w:style w:type="paragraph" w:styleId="berschrift1">
    <w:name w:val="heading 1"/>
    <w:basedOn w:val="Standard"/>
    <w:next w:val="Textkrper"/>
    <w:qFormat/>
    <w:pPr>
      <w:keepNext/>
      <w:keepLines/>
      <w:spacing w:before="240" w:after="0"/>
      <w:outlineLvl w:val="0"/>
    </w:pPr>
    <w:rPr>
      <w:rFonts w:ascii="Calibri Light" w:hAnsi="Calibri Light" w:cs="font336"/>
      <w:color w:val="2E74B5"/>
      <w:sz w:val="32"/>
      <w:szCs w:val="32"/>
    </w:rPr>
  </w:style>
  <w:style w:type="paragraph" w:styleId="berschrift2">
    <w:name w:val="heading 2"/>
    <w:basedOn w:val="Standard"/>
    <w:next w:val="Textkrper"/>
    <w:qFormat/>
    <w:pPr>
      <w:keepNext/>
      <w:keepLines/>
      <w:numPr>
        <w:ilvl w:val="1"/>
        <w:numId w:val="1"/>
      </w:numPr>
      <w:spacing w:before="40" w:after="0"/>
      <w:outlineLvl w:val="1"/>
    </w:pPr>
    <w:rPr>
      <w:rFonts w:ascii="Calibri Light" w:hAnsi="Calibri Light" w:cs="font336"/>
      <w:color w:val="2E74B5"/>
      <w:sz w:val="26"/>
      <w:szCs w:val="26"/>
    </w:rPr>
  </w:style>
  <w:style w:type="paragraph" w:styleId="berschrift3">
    <w:name w:val="heading 3"/>
    <w:basedOn w:val="Standard"/>
    <w:next w:val="Textkrper"/>
    <w:qFormat/>
    <w:pPr>
      <w:keepNext/>
      <w:keepLines/>
      <w:numPr>
        <w:ilvl w:val="2"/>
        <w:numId w:val="1"/>
      </w:numPr>
      <w:spacing w:before="40" w:after="0"/>
      <w:outlineLvl w:val="2"/>
    </w:pPr>
    <w:rPr>
      <w:rFonts w:ascii="Calibri Light" w:hAnsi="Calibri Light" w:cs="font336"/>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alibri" w:hAnsi="Calibri" w:cs="Calibri"/>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Calibri" w:hAnsi="Calibri" w:cs="Calibri"/>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Absatz-Standardschriftart1">
    <w:name w:val="Absatz-Standardschriftart1"/>
  </w:style>
  <w:style w:type="character" w:customStyle="1" w:styleId="TitelZchn">
    <w:name w:val="Titel Zchn"/>
    <w:rPr>
      <w:rFonts w:ascii="Calibri Light" w:hAnsi="Calibri Light" w:cs="font336"/>
      <w:spacing w:val="-10"/>
      <w:kern w:val="1"/>
      <w:sz w:val="56"/>
      <w:szCs w:val="56"/>
    </w:rPr>
  </w:style>
  <w:style w:type="character" w:customStyle="1" w:styleId="berschrift1Zchn">
    <w:name w:val="Überschrift 1 Zchn"/>
    <w:rPr>
      <w:rFonts w:ascii="Calibri Light" w:hAnsi="Calibri Light" w:cs="font336"/>
      <w:color w:val="2E74B5"/>
      <w:sz w:val="32"/>
      <w:szCs w:val="32"/>
    </w:rPr>
  </w:style>
  <w:style w:type="character" w:customStyle="1" w:styleId="berschrift2Zchn">
    <w:name w:val="Überschrift 2 Zchn"/>
    <w:rPr>
      <w:rFonts w:ascii="Calibri Light" w:hAnsi="Calibri Light" w:cs="font336"/>
      <w:color w:val="2E74B5"/>
      <w:sz w:val="26"/>
      <w:szCs w:val="26"/>
    </w:rPr>
  </w:style>
  <w:style w:type="character" w:customStyle="1" w:styleId="berschrift3Zchn">
    <w:name w:val="Überschrift 3 Zchn"/>
    <w:rPr>
      <w:rFonts w:ascii="Calibri Light" w:hAnsi="Calibri Light" w:cs="font336"/>
      <w:color w:val="1F4D78"/>
      <w:sz w:val="24"/>
      <w:szCs w:val="24"/>
    </w:rPr>
  </w:style>
  <w:style w:type="character" w:customStyle="1" w:styleId="SprechblasentextZchn">
    <w:name w:val="Sprechblasentext Zchn"/>
    <w:rPr>
      <w:rFonts w:ascii="Segoe UI" w:hAnsi="Segoe UI" w:cs="Segoe UI"/>
      <w:sz w:val="18"/>
      <w:szCs w:val="18"/>
    </w:rPr>
  </w:style>
  <w:style w:type="character" w:styleId="Hyperlink">
    <w:name w:val="Hyperlink"/>
    <w:rPr>
      <w:color w:val="0563C1"/>
      <w:u w:val="single"/>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Microsoft YaHei" w:hAnsi="Arial" w:cs="Arial"/>
      <w:sz w:val="28"/>
      <w:szCs w:val="28"/>
    </w:rPr>
  </w:style>
  <w:style w:type="paragraph" w:styleId="Textkrper">
    <w:name w:val="Body Text"/>
    <w:basedOn w:val="Standard"/>
    <w:pPr>
      <w:spacing w:after="120"/>
    </w:pPr>
  </w:style>
  <w:style w:type="paragraph" w:styleId="Liste">
    <w:name w:val="List"/>
    <w:basedOn w:val="Textkrper"/>
    <w:rPr>
      <w:rFonts w:cs="Arial"/>
    </w:rPr>
  </w:style>
  <w:style w:type="paragraph" w:customStyle="1" w:styleId="Beschriftung1">
    <w:name w:val="Beschriftung1"/>
    <w:basedOn w:val="Standard"/>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styleId="Titel">
    <w:name w:val="Title"/>
    <w:basedOn w:val="Standard"/>
    <w:next w:val="Untertitel"/>
    <w:qFormat/>
    <w:pPr>
      <w:spacing w:after="0" w:line="100" w:lineRule="atLeast"/>
    </w:pPr>
    <w:rPr>
      <w:rFonts w:ascii="Calibri Light" w:hAnsi="Calibri Light" w:cs="font336"/>
      <w:b/>
      <w:bCs/>
      <w:spacing w:val="-10"/>
      <w:sz w:val="56"/>
      <w:szCs w:val="56"/>
    </w:rPr>
  </w:style>
  <w:style w:type="paragraph" w:styleId="Untertitel">
    <w:name w:val="Subtitle"/>
    <w:basedOn w:val="berschrift"/>
    <w:next w:val="Textkrper"/>
    <w:qFormat/>
    <w:pPr>
      <w:jc w:val="center"/>
    </w:pPr>
    <w:rPr>
      <w:i/>
      <w:iCs/>
    </w:rPr>
  </w:style>
  <w:style w:type="paragraph" w:customStyle="1" w:styleId="Listenabsatz1">
    <w:name w:val="Listenabsatz1"/>
    <w:basedOn w:val="Standard"/>
    <w:pPr>
      <w:ind w:left="720"/>
    </w:pPr>
  </w:style>
  <w:style w:type="paragraph" w:customStyle="1" w:styleId="Sprechblasentext1">
    <w:name w:val="Sprechblasentext1"/>
    <w:basedOn w:val="Standard"/>
    <w:pPr>
      <w:spacing w:after="0" w:line="100" w:lineRule="atLeast"/>
    </w:pPr>
    <w:rPr>
      <w:rFonts w:ascii="Segoe UI" w:hAnsi="Segoe UI" w:cs="Segoe UI"/>
      <w:sz w:val="18"/>
      <w:szCs w:val="18"/>
    </w:rPr>
  </w:style>
  <w:style w:type="paragraph" w:customStyle="1" w:styleId="Beschriftung2">
    <w:name w:val="Beschriftung2"/>
    <w:basedOn w:val="Standard"/>
    <w:pPr>
      <w:spacing w:after="200" w:line="100" w:lineRule="atLeast"/>
    </w:pPr>
    <w:rPr>
      <w:i/>
      <w:iCs/>
      <w:color w:val="44546A"/>
      <w:sz w:val="18"/>
      <w:szCs w:val="18"/>
    </w:rPr>
  </w:style>
  <w:style w:type="paragraph" w:customStyle="1" w:styleId="VorformatierterText">
    <w:name w:val="Vorformatierter Text"/>
    <w:basedOn w:val="Standard"/>
    <w:pPr>
      <w:spacing w:after="0"/>
    </w:pPr>
    <w:rPr>
      <w:rFonts w:ascii="Courier New" w:eastAsia="Courier New" w:hAnsi="Courier New" w:cs="Courier New"/>
      <w:sz w:val="20"/>
      <w:szCs w:val="20"/>
    </w:rPr>
  </w:style>
  <w:style w:type="paragraph" w:customStyle="1" w:styleId="Abbildung">
    <w:name w:val="Abbildung"/>
    <w:basedOn w:val="Beschriftung1"/>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character" w:styleId="Kommentarzeichen">
    <w:name w:val="annotation reference"/>
    <w:uiPriority w:val="99"/>
    <w:semiHidden/>
    <w:unhideWhenUsed/>
    <w:rsid w:val="00CC5A6B"/>
    <w:rPr>
      <w:sz w:val="16"/>
      <w:szCs w:val="16"/>
    </w:rPr>
  </w:style>
  <w:style w:type="paragraph" w:styleId="Kommentartext">
    <w:name w:val="annotation text"/>
    <w:basedOn w:val="Standard"/>
    <w:link w:val="KommentartextZchn"/>
    <w:uiPriority w:val="99"/>
    <w:semiHidden/>
    <w:unhideWhenUsed/>
    <w:rsid w:val="00CC5A6B"/>
    <w:rPr>
      <w:sz w:val="20"/>
      <w:szCs w:val="20"/>
    </w:rPr>
  </w:style>
  <w:style w:type="character" w:customStyle="1" w:styleId="KommentartextZchn">
    <w:name w:val="Kommentartext Zchn"/>
    <w:link w:val="Kommentartext"/>
    <w:uiPriority w:val="99"/>
    <w:semiHidden/>
    <w:rsid w:val="00CC5A6B"/>
    <w:rPr>
      <w:rFonts w:ascii="Calibri" w:eastAsia="SimSun" w:hAnsi="Calibri" w:cs="Calibri"/>
      <w:kern w:val="1"/>
      <w:lang w:eastAsia="ar-SA"/>
    </w:rPr>
  </w:style>
  <w:style w:type="paragraph" w:styleId="Kommentarthema">
    <w:name w:val="annotation subject"/>
    <w:basedOn w:val="Kommentartext"/>
    <w:next w:val="Kommentartext"/>
    <w:link w:val="KommentarthemaZchn"/>
    <w:uiPriority w:val="99"/>
    <w:semiHidden/>
    <w:unhideWhenUsed/>
    <w:rsid w:val="00CC5A6B"/>
    <w:rPr>
      <w:b/>
      <w:bCs/>
    </w:rPr>
  </w:style>
  <w:style w:type="character" w:customStyle="1" w:styleId="KommentarthemaZchn">
    <w:name w:val="Kommentarthema Zchn"/>
    <w:link w:val="Kommentarthema"/>
    <w:uiPriority w:val="99"/>
    <w:semiHidden/>
    <w:rsid w:val="00CC5A6B"/>
    <w:rPr>
      <w:rFonts w:ascii="Calibri" w:eastAsia="SimSun" w:hAnsi="Calibri" w:cs="Calibri"/>
      <w:b/>
      <w:bCs/>
      <w:kern w:val="1"/>
      <w:lang w:eastAsia="ar-SA"/>
    </w:rPr>
  </w:style>
  <w:style w:type="paragraph" w:styleId="Sprechblasentext">
    <w:name w:val="Balloon Text"/>
    <w:basedOn w:val="Standard"/>
    <w:link w:val="SprechblasentextZchn1"/>
    <w:uiPriority w:val="99"/>
    <w:semiHidden/>
    <w:unhideWhenUsed/>
    <w:rsid w:val="00CC5A6B"/>
    <w:pPr>
      <w:spacing w:after="0" w:line="240" w:lineRule="auto"/>
    </w:pPr>
    <w:rPr>
      <w:rFonts w:ascii="Segoe UI" w:hAnsi="Segoe UI" w:cs="Segoe UI"/>
      <w:sz w:val="18"/>
      <w:szCs w:val="18"/>
    </w:rPr>
  </w:style>
  <w:style w:type="character" w:customStyle="1" w:styleId="SprechblasentextZchn1">
    <w:name w:val="Sprechblasentext Zchn1"/>
    <w:link w:val="Sprechblasentext"/>
    <w:uiPriority w:val="99"/>
    <w:semiHidden/>
    <w:rsid w:val="00CC5A6B"/>
    <w:rPr>
      <w:rFonts w:ascii="Segoe UI" w:eastAsia="SimSun" w:hAnsi="Segoe UI" w:cs="Segoe UI"/>
      <w:kern w:val="1"/>
      <w:sz w:val="18"/>
      <w:szCs w:val="18"/>
      <w:lang w:eastAsia="ar-SA"/>
    </w:rPr>
  </w:style>
  <w:style w:type="paragraph" w:styleId="berarbeitung">
    <w:name w:val="Revision"/>
    <w:hidden/>
    <w:uiPriority w:val="99"/>
    <w:semiHidden/>
    <w:rsid w:val="002B0FBF"/>
    <w:rPr>
      <w:rFonts w:ascii="Calibri" w:eastAsia="SimSun" w:hAnsi="Calibri" w:cs="Calibri"/>
      <w:kern w:val="1"/>
      <w:sz w:val="22"/>
      <w:szCs w:val="22"/>
      <w:lang w:eastAsia="ar-SA"/>
    </w:rPr>
  </w:style>
  <w:style w:type="character" w:styleId="BesuchterHyperlink">
    <w:name w:val="FollowedHyperlink"/>
    <w:basedOn w:val="Absatz-Standardschriftart"/>
    <w:uiPriority w:val="99"/>
    <w:semiHidden/>
    <w:unhideWhenUsed/>
    <w:rsid w:val="00005896"/>
    <w:rPr>
      <w:color w:val="954F72" w:themeColor="followedHyperlink"/>
      <w:u w:val="single"/>
    </w:rPr>
  </w:style>
  <w:style w:type="paragraph" w:styleId="Listenabsatz">
    <w:name w:val="List Paragraph"/>
    <w:basedOn w:val="Standard"/>
    <w:uiPriority w:val="34"/>
    <w:qFormat/>
    <w:rsid w:val="00755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07052">
      <w:bodyDiv w:val="1"/>
      <w:marLeft w:val="0"/>
      <w:marRight w:val="0"/>
      <w:marTop w:val="0"/>
      <w:marBottom w:val="0"/>
      <w:divBdr>
        <w:top w:val="none" w:sz="0" w:space="0" w:color="auto"/>
        <w:left w:val="none" w:sz="0" w:space="0" w:color="auto"/>
        <w:bottom w:val="none" w:sz="0" w:space="0" w:color="auto"/>
        <w:right w:val="none" w:sz="0" w:space="0" w:color="auto"/>
      </w:divBdr>
    </w:div>
    <w:div w:id="852039900">
      <w:bodyDiv w:val="1"/>
      <w:marLeft w:val="0"/>
      <w:marRight w:val="0"/>
      <w:marTop w:val="0"/>
      <w:marBottom w:val="0"/>
      <w:divBdr>
        <w:top w:val="none" w:sz="0" w:space="0" w:color="auto"/>
        <w:left w:val="none" w:sz="0" w:space="0" w:color="auto"/>
        <w:bottom w:val="none" w:sz="0" w:space="0" w:color="auto"/>
        <w:right w:val="none" w:sz="0" w:space="0" w:color="auto"/>
      </w:divBdr>
    </w:div>
    <w:div w:id="935097392">
      <w:bodyDiv w:val="1"/>
      <w:marLeft w:val="0"/>
      <w:marRight w:val="0"/>
      <w:marTop w:val="0"/>
      <w:marBottom w:val="0"/>
      <w:divBdr>
        <w:top w:val="none" w:sz="0" w:space="0" w:color="auto"/>
        <w:left w:val="none" w:sz="0" w:space="0" w:color="auto"/>
        <w:bottom w:val="none" w:sz="0" w:space="0" w:color="auto"/>
        <w:right w:val="none" w:sz="0" w:space="0" w:color="auto"/>
      </w:divBdr>
    </w:div>
    <w:div w:id="20260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en.seiler@materna.de" TargetMode="External"/><Relationship Id="rId18" Type="http://schemas.openxmlformats.org/officeDocument/2006/relationships/hyperlink" Target="http://postscapes.com/iot-rules-engine-stringify" TargetMode="External"/><Relationship Id="rId26" Type="http://schemas.openxmlformats.org/officeDocument/2006/relationships/hyperlink" Target="http://www.internet-of-things-research.eu/pdf/IERC_Cluster_Book_2014_Ch.3_SRIA_WEB.pdf" TargetMode="External"/><Relationship Id="rId3" Type="http://schemas.openxmlformats.org/officeDocument/2006/relationships/styles" Target="styles.xml"/><Relationship Id="rId21" Type="http://schemas.openxmlformats.org/officeDocument/2006/relationships/hyperlink" Target="http://docs.aws.amazon.com/iot/latest/developerguide/iot-rules.html" TargetMode="External"/><Relationship Id="rId34" Type="http://schemas.openxmlformats.org/officeDocument/2006/relationships/hyperlink" Target="http://ieeexplore.ieee.org/xpl/articleDetails.jsp?arnumber=7123563" TargetMode="External"/><Relationship Id="rId7" Type="http://schemas.openxmlformats.org/officeDocument/2006/relationships/hyperlink" Target="mailto:olaf.spinczyk@tu-dortmund.de" TargetMode="External"/><Relationship Id="rId12" Type="http://schemas.openxmlformats.org/officeDocument/2006/relationships/image" Target="media/image2.png"/><Relationship Id="rId17" Type="http://schemas.openxmlformats.org/officeDocument/2006/relationships/hyperlink" Target="https://nebrios.com/blog/software-list-iot-automationworkflow-rule-engines" TargetMode="External"/><Relationship Id="rId25" Type="http://schemas.openxmlformats.org/officeDocument/2006/relationships/hyperlink" Target="https://console.ng.bluemix.net/catalog/services/iot-real-time-insights" TargetMode="External"/><Relationship Id="rId33" Type="http://schemas.openxmlformats.org/officeDocument/2006/relationships/hyperlink" Target="http://ieeexplore.ieee.org/xpl/articleDetails.jsp?arnumber=7100544" TargetMode="External"/><Relationship Id="rId2" Type="http://schemas.openxmlformats.org/officeDocument/2006/relationships/numbering" Target="numbering.xml"/><Relationship Id="rId16" Type="http://schemas.openxmlformats.org/officeDocument/2006/relationships/hyperlink" Target="http://de.slideshare.net/AmazonWebServices/mbl312-new-aws-iot-programming-a-physical-world-w-shadows-rules" TargetMode="External"/><Relationship Id="rId20" Type="http://schemas.openxmlformats.org/officeDocument/2006/relationships/hyperlink" Target="http://de.slideshare.net/waylay/waylay-conference-on-cognitive-iot" TargetMode="External"/><Relationship Id="rId29" Type="http://schemas.openxmlformats.org/officeDocument/2006/relationships/hyperlink" Target="http://ieeexplore.ieee.org/xpl/articleDetails.jsp?arnumber=7439310" TargetMode="External"/><Relationship Id="rId1" Type="http://schemas.openxmlformats.org/officeDocument/2006/relationships/customXml" Target="../customXml/item1.xml"/><Relationship Id="rId6" Type="http://schemas.openxmlformats.org/officeDocument/2006/relationships/hyperlink" Target="mailto:konstantin.tkachuk@tu-dortmund.de" TargetMode="External"/><Relationship Id="rId11" Type="http://schemas.openxmlformats.org/officeDocument/2006/relationships/hyperlink" Target="https://iot.eclipse.org/java/open-iot-stack-for-java.html" TargetMode="External"/><Relationship Id="rId24" Type="http://schemas.openxmlformats.org/officeDocument/2006/relationships/hyperlink" Target="http://www.ritc.io/" TargetMode="External"/><Relationship Id="rId32" Type="http://schemas.openxmlformats.org/officeDocument/2006/relationships/hyperlink" Target="http://ieeexplore.ieee.org/xpl/articleDetails.jsp?arnumber=646832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virginia.edu/~stankovic/psfiles/IOT.pdf" TargetMode="External"/><Relationship Id="rId23" Type="http://schemas.openxmlformats.org/officeDocument/2006/relationships/hyperlink" Target="http://xpertrule.com/" TargetMode="External"/><Relationship Id="rId28" Type="http://schemas.openxmlformats.org/officeDocument/2006/relationships/hyperlink" Target="http://ieeexplore.ieee.org/xpl/articleDetails.jsp?arnumber=7263804" TargetMode="External"/><Relationship Id="rId36" Type="http://schemas.openxmlformats.org/officeDocument/2006/relationships/fontTable" Target="fontTable.xml"/><Relationship Id="rId10" Type="http://schemas.openxmlformats.org/officeDocument/2006/relationships/hyperlink" Target="https://iot.eclipse.org/java/open-iot-stack-for-java.html" TargetMode="External"/><Relationship Id="rId19" Type="http://schemas.openxmlformats.org/officeDocument/2006/relationships/hyperlink" Target="http://www.waylay.io/blog-one-rules-engine-to-rule-them-all.html" TargetMode="External"/><Relationship Id="rId31" Type="http://schemas.openxmlformats.org/officeDocument/2006/relationships/hyperlink" Target="http://ieeexplore.ieee.org/xpl/articleDetails.jsp?arnumber=726337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iot.eclipse.org/java/open-iot-stack-for-java.html" TargetMode="External"/><Relationship Id="rId27" Type="http://schemas.openxmlformats.org/officeDocument/2006/relationships/hyperlink" Target="https://www.cs.virginia.edu/~stankovic/psfiles/IOT.pdf" TargetMode="External"/><Relationship Id="rId30" Type="http://schemas.openxmlformats.org/officeDocument/2006/relationships/hyperlink" Target="http://ieeexplore.ieee.org/xpl/articleDetails.jsp?arnumber=7389133" TargetMode="External"/><Relationship Id="rId35" Type="http://schemas.openxmlformats.org/officeDocument/2006/relationships/hyperlink" Target="http://ieeexplore.ieee.org/xpl/articleDetails.jsp?arnumber=6614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1BA2F-75ED-4965-A07C-89465654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1627</Words>
  <Characters>10256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Materna GmbH - Information &amp; Communications</Company>
  <LinksUpToDate>false</LinksUpToDate>
  <CharactersWithSpaces>11860</CharactersWithSpaces>
  <SharedDoc>false</SharedDoc>
  <HLinks>
    <vt:vector size="102" baseType="variant">
      <vt:variant>
        <vt:i4>3407908</vt:i4>
      </vt:variant>
      <vt:variant>
        <vt:i4>48</vt:i4>
      </vt:variant>
      <vt:variant>
        <vt:i4>0</vt:i4>
      </vt:variant>
      <vt:variant>
        <vt:i4>5</vt:i4>
      </vt:variant>
      <vt:variant>
        <vt:lpwstr>https://www.cs.virginia.edu/~stankovic/psfiles/IOT.pdf</vt:lpwstr>
      </vt:variant>
      <vt:variant>
        <vt:lpwstr/>
      </vt:variant>
      <vt:variant>
        <vt:i4>2818093</vt:i4>
      </vt:variant>
      <vt:variant>
        <vt:i4>45</vt:i4>
      </vt:variant>
      <vt:variant>
        <vt:i4>0</vt:i4>
      </vt:variant>
      <vt:variant>
        <vt:i4>5</vt:i4>
      </vt:variant>
      <vt:variant>
        <vt:lpwstr>http://ieeexplore.ieee.org/xpl/RecentIssue.jsp?reload=true&amp;punumber=6488907</vt:lpwstr>
      </vt:variant>
      <vt:variant>
        <vt:lpwstr/>
      </vt:variant>
      <vt:variant>
        <vt:i4>6553648</vt:i4>
      </vt:variant>
      <vt:variant>
        <vt:i4>42</vt:i4>
      </vt:variant>
      <vt:variant>
        <vt:i4>0</vt:i4>
      </vt:variant>
      <vt:variant>
        <vt:i4>5</vt:i4>
      </vt:variant>
      <vt:variant>
        <vt:lpwstr>http://www.internet-of-things-research.eu/pdf/IERC_Cluster_Book_2014_Ch.3_SRIA_WEB.pdf</vt:lpwstr>
      </vt:variant>
      <vt:variant>
        <vt:lpwstr/>
      </vt:variant>
      <vt:variant>
        <vt:i4>1703985</vt:i4>
      </vt:variant>
      <vt:variant>
        <vt:i4>39</vt:i4>
      </vt:variant>
      <vt:variant>
        <vt:i4>0</vt:i4>
      </vt:variant>
      <vt:variant>
        <vt:i4>5</vt:i4>
      </vt:variant>
      <vt:variant>
        <vt:lpwstr>https://books.google.de/books?id=Rv8YCwAAQBAJ&amp;pg=PA242&amp;lpg=PA242&amp;dq=iot+rule+engine&amp;source=bl&amp;ots=eRUrdnQ_eo&amp;sig=-vtRhkr67GtbsgIgQCzNVsiJpug&amp;hl=de&amp;sa=X&amp;ved=0ahUKEwiGsM362uDMAhXE1hQKHYQhBTo4HhDoAQgbMAA</vt:lpwstr>
      </vt:variant>
      <vt:variant>
        <vt:lpwstr>v=onepage&amp;q&amp;f=true</vt:lpwstr>
      </vt:variant>
      <vt:variant>
        <vt:i4>7143526</vt:i4>
      </vt:variant>
      <vt:variant>
        <vt:i4>36</vt:i4>
      </vt:variant>
      <vt:variant>
        <vt:i4>0</vt:i4>
      </vt:variant>
      <vt:variant>
        <vt:i4>5</vt:i4>
      </vt:variant>
      <vt:variant>
        <vt:lpwstr>https://console.ng.bluemix.net/catalog/services/iot-real-time-insights</vt:lpwstr>
      </vt:variant>
      <vt:variant>
        <vt:lpwstr/>
      </vt:variant>
      <vt:variant>
        <vt:i4>6029396</vt:i4>
      </vt:variant>
      <vt:variant>
        <vt:i4>33</vt:i4>
      </vt:variant>
      <vt:variant>
        <vt:i4>0</vt:i4>
      </vt:variant>
      <vt:variant>
        <vt:i4>5</vt:i4>
      </vt:variant>
      <vt:variant>
        <vt:lpwstr>http://xpertrule.com/</vt:lpwstr>
      </vt:variant>
      <vt:variant>
        <vt:lpwstr/>
      </vt:variant>
      <vt:variant>
        <vt:i4>4325458</vt:i4>
      </vt:variant>
      <vt:variant>
        <vt:i4>30</vt:i4>
      </vt:variant>
      <vt:variant>
        <vt:i4>0</vt:i4>
      </vt:variant>
      <vt:variant>
        <vt:i4>5</vt:i4>
      </vt:variant>
      <vt:variant>
        <vt:lpwstr>https://iot.eclipse.org/java/open-iot-stack-for-java.html</vt:lpwstr>
      </vt:variant>
      <vt:variant>
        <vt:lpwstr/>
      </vt:variant>
      <vt:variant>
        <vt:i4>6357116</vt:i4>
      </vt:variant>
      <vt:variant>
        <vt:i4>27</vt:i4>
      </vt:variant>
      <vt:variant>
        <vt:i4>0</vt:i4>
      </vt:variant>
      <vt:variant>
        <vt:i4>5</vt:i4>
      </vt:variant>
      <vt:variant>
        <vt:lpwstr>http://docs.aws.amazon.com/iot/latest/developerguide/iot-rules.html</vt:lpwstr>
      </vt:variant>
      <vt:variant>
        <vt:lpwstr/>
      </vt:variant>
      <vt:variant>
        <vt:i4>1441822</vt:i4>
      </vt:variant>
      <vt:variant>
        <vt:i4>24</vt:i4>
      </vt:variant>
      <vt:variant>
        <vt:i4>0</vt:i4>
      </vt:variant>
      <vt:variant>
        <vt:i4>5</vt:i4>
      </vt:variant>
      <vt:variant>
        <vt:lpwstr>http://www.waylay.io/blog-one-rules-engine-to-rule-them-all.html</vt:lpwstr>
      </vt:variant>
      <vt:variant>
        <vt:lpwstr/>
      </vt:variant>
      <vt:variant>
        <vt:i4>5439569</vt:i4>
      </vt:variant>
      <vt:variant>
        <vt:i4>21</vt:i4>
      </vt:variant>
      <vt:variant>
        <vt:i4>0</vt:i4>
      </vt:variant>
      <vt:variant>
        <vt:i4>5</vt:i4>
      </vt:variant>
      <vt:variant>
        <vt:lpwstr>http://postscapes.com/iot-rules-engine-stringify</vt:lpwstr>
      </vt:variant>
      <vt:variant>
        <vt:lpwstr/>
      </vt:variant>
      <vt:variant>
        <vt:i4>8126503</vt:i4>
      </vt:variant>
      <vt:variant>
        <vt:i4>18</vt:i4>
      </vt:variant>
      <vt:variant>
        <vt:i4>0</vt:i4>
      </vt:variant>
      <vt:variant>
        <vt:i4>5</vt:i4>
      </vt:variant>
      <vt:variant>
        <vt:lpwstr>https://nebrios.com/blog/software-list-iot-automationworkflow-rule-engines</vt:lpwstr>
      </vt:variant>
      <vt:variant>
        <vt:lpwstr/>
      </vt:variant>
      <vt:variant>
        <vt:i4>2490400</vt:i4>
      </vt:variant>
      <vt:variant>
        <vt:i4>15</vt:i4>
      </vt:variant>
      <vt:variant>
        <vt:i4>0</vt:i4>
      </vt:variant>
      <vt:variant>
        <vt:i4>5</vt:i4>
      </vt:variant>
      <vt:variant>
        <vt:lpwstr>http://de.slideshare.net/AmazonWebServices/mbl312-new-aws-iot-programming-a-physical-world-w-shadows-rules</vt:lpwstr>
      </vt:variant>
      <vt:variant>
        <vt:lpwstr/>
      </vt:variant>
      <vt:variant>
        <vt:i4>3407908</vt:i4>
      </vt:variant>
      <vt:variant>
        <vt:i4>12</vt:i4>
      </vt:variant>
      <vt:variant>
        <vt:i4>0</vt:i4>
      </vt:variant>
      <vt:variant>
        <vt:i4>5</vt:i4>
      </vt:variant>
      <vt:variant>
        <vt:lpwstr>https://www.cs.virginia.edu/~stankovic/psfiles/IOT.pdf</vt:lpwstr>
      </vt:variant>
      <vt:variant>
        <vt:lpwstr/>
      </vt:variant>
      <vt:variant>
        <vt:i4>5177385</vt:i4>
      </vt:variant>
      <vt:variant>
        <vt:i4>6</vt:i4>
      </vt:variant>
      <vt:variant>
        <vt:i4>0</vt:i4>
      </vt:variant>
      <vt:variant>
        <vt:i4>5</vt:i4>
      </vt:variant>
      <vt:variant>
        <vt:lpwstr>mailto:sven.seiler@materna.de</vt:lpwstr>
      </vt:variant>
      <vt:variant>
        <vt:lpwstr/>
      </vt:variant>
      <vt:variant>
        <vt:i4>7995470</vt:i4>
      </vt:variant>
      <vt:variant>
        <vt:i4>3</vt:i4>
      </vt:variant>
      <vt:variant>
        <vt:i4>0</vt:i4>
      </vt:variant>
      <vt:variant>
        <vt:i4>5</vt:i4>
      </vt:variant>
      <vt:variant>
        <vt:lpwstr>mailto:olaf.spinczyk@tu-dortmund.de</vt:lpwstr>
      </vt:variant>
      <vt:variant>
        <vt:lpwstr/>
      </vt:variant>
      <vt:variant>
        <vt:i4>2883596</vt:i4>
      </vt:variant>
      <vt:variant>
        <vt:i4>0</vt:i4>
      </vt:variant>
      <vt:variant>
        <vt:i4>0</vt:i4>
      </vt:variant>
      <vt:variant>
        <vt:i4>5</vt:i4>
      </vt:variant>
      <vt:variant>
        <vt:lpwstr>mailto:konstantin.tkachuk@tu-dortmund.de</vt:lpwstr>
      </vt:variant>
      <vt:variant>
        <vt:lpwstr/>
      </vt:variant>
      <vt:variant>
        <vt:i4>4325458</vt:i4>
      </vt:variant>
      <vt:variant>
        <vt:i4>3</vt:i4>
      </vt:variant>
      <vt:variant>
        <vt:i4>0</vt:i4>
      </vt:variant>
      <vt:variant>
        <vt:i4>5</vt:i4>
      </vt:variant>
      <vt:variant>
        <vt:lpwstr>https://iot.eclipse.org/java/open-iot-stack-for-java.html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Seiler, Sven</dc:creator>
  <cp:keywords/>
  <cp:lastModifiedBy>Tkachuk, Konstantin</cp:lastModifiedBy>
  <cp:revision>11</cp:revision>
  <cp:lastPrinted>2016-05-17T05:31:00Z</cp:lastPrinted>
  <dcterms:created xsi:type="dcterms:W3CDTF">2016-06-09T07:32:00Z</dcterms:created>
  <dcterms:modified xsi:type="dcterms:W3CDTF">2016-06-10T08:09:00Z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Materna GmbH - Information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