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Excel转Xml（处理非类列表）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"GIF/202208061544.gif"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202208061544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Excel转Xml（不拆分的类列表）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"GIF/202208062111.gif"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202208062111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Excel转Xml（拆分的类列表）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"GIF/202208070342.gif"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0342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Reg（数据结构，Xml）,是两种数据格式， Xml与Excel交流的中介，必须存在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0540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"GIF/202208070552.png"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202208070552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const 与 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const更严格，不能包含变量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static则可以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Excel转Bin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"GIF/202208070623.gif"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202208070623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打包位置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位置从内部AstreamingAssets到外部AssetBundle，所以AssetBundleMgr加载就没用了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所以其它所有使用资源的地方都要进行处理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加载生成的Bin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"GIF/202208070736.gif"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202208070736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6622F1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0D7225"/>
    <w:rsid w:val="212550E4"/>
    <w:rsid w:val="2310427A"/>
    <w:rsid w:val="231B4EAD"/>
    <w:rsid w:val="232E7D6A"/>
    <w:rsid w:val="23611650"/>
    <w:rsid w:val="246132B7"/>
    <w:rsid w:val="246E7F5E"/>
    <w:rsid w:val="24C9577E"/>
    <w:rsid w:val="25004E21"/>
    <w:rsid w:val="25D02C7B"/>
    <w:rsid w:val="267745A0"/>
    <w:rsid w:val="26AC016D"/>
    <w:rsid w:val="26E434F5"/>
    <w:rsid w:val="2710128D"/>
    <w:rsid w:val="275154B9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2991420"/>
    <w:rsid w:val="33CE3BE3"/>
    <w:rsid w:val="33FA0B3F"/>
    <w:rsid w:val="34323CE0"/>
    <w:rsid w:val="34A73A14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3F9855E7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9737A1"/>
    <w:rsid w:val="4CBF6F36"/>
    <w:rsid w:val="4D487BDA"/>
    <w:rsid w:val="4D5B36BC"/>
    <w:rsid w:val="4E50392A"/>
    <w:rsid w:val="4ECB1DCC"/>
    <w:rsid w:val="4EE8701A"/>
    <w:rsid w:val="4FF944DA"/>
    <w:rsid w:val="501B0C57"/>
    <w:rsid w:val="51A93B81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7916D54"/>
    <w:rsid w:val="68A54872"/>
    <w:rsid w:val="69705615"/>
    <w:rsid w:val="69F4117B"/>
    <w:rsid w:val="6A9835E5"/>
    <w:rsid w:val="6AB62583"/>
    <w:rsid w:val="6C1020F2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6FFD1330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2D2630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  <w:rsid w:val="7FE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2264</Words>
  <Characters>5016</Characters>
  <Lines>0</Lines>
  <Paragraphs>0</Paragraphs>
  <TotalTime>117</TotalTime>
  <ScaleCrop>false</ScaleCrop>
  <LinksUpToDate>false</LinksUpToDate>
  <CharactersWithSpaces>5234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2022-08-06T23:37:03Z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99B7DB6C91E1471E93C9C35ECC4E4694</vt:lpwstr>
  </property>
</Properties>
</file>