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"https://www.mysql.com/products/workbench/"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https://www.mysql.com/products/workbench/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MysqlBench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mysql111（需要安装Mysql，密码就是Mysql的密码）</w:t>
      </w:r>
    </w:p>
    <w:p>
      <w:r>
        <w:drawing>
          <wp:inline distT="0" distB="0" distL="114300" distR="114300">
            <wp:extent cx="3390900" cy="20256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，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一路默认安装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需要列才会apply</w:t>
      </w:r>
    </w:p>
    <w:p>
      <w:r>
        <w:drawing>
          <wp:inline distT="0" distB="0" distL="114300" distR="114300">
            <wp:extent cx="2520950" cy="2927350"/>
            <wp:effectExtent l="0" t="0" r="635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PK，primary key，主键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Null，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UQ，唯一索引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BIn，二进制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UN，无符号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ZF，填充0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AI，</w:t>
      </w:r>
      <w:bookmarkStart w:id="0" w:name="_GoBack"/>
      <w:bookmarkEnd w:id="0"/>
      <w:r>
        <w:rPr>
          <w:rFonts w:hint="eastAsia"/>
          <w:lang w:val="en-US" w:eastAsia="zh-CN"/>
        </w:rPr>
        <w:t>自增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632450" cy="2413000"/>
            <wp:effectExtent l="0" t="0" r="635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70E48"/>
    <w:rsid w:val="033E2799"/>
    <w:rsid w:val="0F07570A"/>
    <w:rsid w:val="10E56289"/>
    <w:rsid w:val="204675A9"/>
    <w:rsid w:val="226501BF"/>
    <w:rsid w:val="27BA74AA"/>
    <w:rsid w:val="34000CFA"/>
    <w:rsid w:val="3B17499B"/>
    <w:rsid w:val="5DB0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2022-03-18T11:05:00Z</dcterms:created>
  <dc:creator>lenovo</dc:creator>
  <cp:lastModifiedBy>吴伟升</cp:lastModifiedBy>
  <dcterms:modified xsi:type="dcterms:W3CDTF">2022-03-18T11:42:52Z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7FDD185EA59E49019E7338F8D9F4135E</vt:lpwstr>
  </property>
</Properties>
</file>