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Arial" w:hAnsi="Arial" w:cs="Arial" w:eastAsia="Arial"/>
          <w:color w:val="0F172A"/>
        </w:rPr>
        <w:t>Alex Rivera</w:t>
      </w:r>
    </w:p>
    <w:p>
      <w:pPr>
        <w:jc w:val="center"/>
      </w:pPr>
      <w:r>
        <w:rPr>
          <w:sz w:val="24"/>
          <w:rFonts w:ascii="Arial" w:hAnsi="Arial" w:cs="Arial" w:eastAsia="Arial"/>
          <w:color w:val="475569"/>
        </w:rPr>
        <w:t>Senior Full Stack Java Engineer</w:t>
      </w:r>
    </w:p>
    <w:p>
      <w:pPr>
        <w:jc w:val="center"/>
      </w:pPr>
      <w:r>
        <w:rPr>
          <w:sz w:val="18"/>
          <w:rFonts w:ascii="Arial" w:hAnsi="Arial" w:cs="Arial" w:eastAsia="Arial"/>
          <w:color w:val="64748B"/>
        </w:rPr>
        <w:t>alex.rivera@professional.net | +1 (206) 555-0142 | Seattle, United States | https://linkedin.com/in/alex-rivera-dev | https://github.com/alexrivera-dev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PROFESSIONAL SUMMARY</w:t>
      </w:r>
    </w:p>
    <w:p>
      <w:r>
        <w:rPr>
          <w:sz w:val="20"/>
          <w:rFonts w:ascii="Arial" w:hAnsi="Arial" w:cs="Arial" w:eastAsia="Arial"/>
          <w:color w:val="334155"/>
        </w:rPr>
        <w:t>Results-driven Senior Java Developer with 5+ years of experience engineering high-throughput Spring Boot microservices, designing PostgreSQL database schemas, and building responsive React TypeScript single-page applications.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TECHNICAL SKILLS</w:t>
      </w:r>
    </w:p>
    <w:p>
      <w:r>
        <w:rPr>
          <w:b w:val="on"/>
          <w:sz w:val="20"/>
          <w:rFonts w:ascii="Arial" w:hAnsi="Arial" w:cs="Arial" w:eastAsia="Arial"/>
        </w:rPr>
        <w:t xml:space="preserve">Core Technologies: </w:t>
      </w:r>
      <w:r>
        <w:rPr>
          <w:sz w:val="20"/>
          <w:rFonts w:ascii="Arial" w:hAnsi="Arial" w:cs="Arial" w:eastAsia="Arial"/>
        </w:rPr>
        <w:t>TypeScript, React, Docker, PostgreSQL, Spring Boot, Java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WORK EXPERIENCE</w:t>
      </w:r>
    </w:p>
    <w:p>
      <w:r>
        <w:rPr>
          <w:b w:val="on"/>
          <w:sz w:val="20"/>
          <w:rFonts w:ascii="Arial" w:hAnsi="Arial" w:cs="Arial" w:eastAsia="Arial"/>
        </w:rPr>
        <w:t xml:space="preserve">Software Development Engineer II — </w:t>
      </w:r>
      <w:r>
        <w:rPr>
          <w:b w:val="on"/>
          <w:color w:val="2563EB"/>
          <w:sz w:val="20"/>
          <w:rFonts w:ascii="Arial" w:hAnsi="Arial" w:cs="Arial" w:eastAsia="Arial"/>
        </w:rPr>
        <w:t>Apex Cloud Systems</w:t>
      </w:r>
      <w:r>
        <w:rPr>
          <w:sz w:val="18"/>
          <w:rFonts w:ascii="Arial" w:hAnsi="Arial" w:cs="Arial" w:eastAsia="Arial"/>
          <w:color w:val="64748B"/>
        </w:rPr>
        <w:t xml:space="preserve">  (2022-06-01 – Present)</w:t>
      </w:r>
    </w:p>
    <w:p>
      <w:pPr>
        <w:ind w:left="360"/>
      </w:pPr>
      <w:r>
        <w:rPr>
          <w:sz w:val="18"/>
          <w:rFonts w:ascii="Arial" w:hAnsi="Arial" w:cs="Arial" w:eastAsia="Arial"/>
        </w:rPr>
        <w:t>• Architected high-scale Spring Boot microservices.</w:t>
      </w:r>
    </w:p>
    <w:p>
      <w:pPr>
        <w:ind w:left="360"/>
      </w:pPr>
      <w:r>
        <w:rPr>
          <w:sz w:val="18"/>
          <w:rFonts w:ascii="Arial" w:hAnsi="Arial" w:cs="Arial" w:eastAsia="Arial"/>
        </w:rPr>
        <w:t>• Cut API latency by 35% with PostgreSQL connection pooling.</w:t>
      </w:r>
    </w:p>
    <w:p>
      <w:pPr>
        <w:ind w:left="360"/>
      </w:pPr>
      <w:r>
        <w:rPr>
          <w:sz w:val="18"/>
          <w:rFonts w:ascii="Arial" w:hAnsi="Arial" w:cs="Arial" w:eastAsia="Arial"/>
        </w:rPr>
        <w:t>• Deployed Kafka streaming architecture.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KEY PROJECTS</w:t>
      </w:r>
    </w:p>
    <w:p>
      <w:r>
        <w:rPr>
          <w:b w:val="on"/>
          <w:sz w:val="20"/>
          <w:rFonts w:ascii="Arial" w:hAnsi="Arial" w:cs="Arial" w:eastAsia="Arial"/>
        </w:rPr>
        <w:t>CloudPay Ingestion Gateway</w:t>
      </w:r>
      <w:r>
        <w:rPr>
          <w:sz w:val="18"/>
          <w:color w:val="0284C7"/>
          <w:rFonts w:ascii="Arial" w:hAnsi="Arial" w:cs="Arial" w:eastAsia="Arial"/>
        </w:rPr>
        <w:t xml:space="preserve"> | Java 21, Spring Boot 3, PostgreSQL, Docker, Redis</w:t>
      </w:r>
    </w:p>
    <w:p>
      <w:pPr>
        <w:ind w:left="200"/>
      </w:pPr>
      <w:r>
        <w:rPr>
          <w:sz w:val="18"/>
          <w:rFonts w:ascii="Arial" w:hAnsi="Arial" w:cs="Arial" w:eastAsia="Arial"/>
        </w:rPr>
        <w:t>High-throughput microservices gateway processing real-time credit transactions.</w:t>
      </w:r>
    </w:p>
    <w:p>
      <w:pPr>
        <w:ind w:left="200"/>
      </w:pPr>
      <w:r>
        <w:rPr>
          <w:sz w:val="18"/>
          <w:color w:val="166534"/>
          <w:rFonts w:ascii="Arial" w:hAnsi="Arial" w:cs="Arial" w:eastAsia="Arial"/>
        </w:rPr>
        <w:t>Impact: Handles 15,000 requests/sec with 99.99% uptime.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EDUCATION</w:t>
      </w:r>
    </w:p>
    <w:p>
      <w:r>
        <w:rPr>
          <w:b w:val="on"/>
          <w:sz w:val="20"/>
          <w:rFonts w:ascii="Arial" w:hAnsi="Arial" w:cs="Arial" w:eastAsia="Arial"/>
        </w:rPr>
        <w:t>Bachelor of Science in Computer Science &amp; Engineering</w:t>
      </w:r>
      <w:r>
        <w:rPr>
          <w:sz w:val="18"/>
          <w:rFonts w:ascii="Arial" w:hAnsi="Arial" w:cs="Arial" w:eastAsia="Arial"/>
        </w:rPr>
        <w:t xml:space="preserve"> — University of Washington (2018 – 2022)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CERTIFICATIONS</w:t>
      </w:r>
    </w:p>
    <w:p>
      <w:r>
        <w:rPr>
          <w:b w:val="on"/>
          <w:sz w:val="18"/>
          <w:rFonts w:ascii="Arial" w:hAnsi="Arial" w:cs="Arial" w:eastAsia="Arial"/>
        </w:rPr>
        <w:t>AWS Certified Solutions Architect - Associate</w:t>
      </w:r>
      <w:r>
        <w:rPr>
          <w:sz w:val="18"/>
          <w:rFonts w:ascii="Arial" w:hAnsi="Arial" w:cs="Arial" w:eastAsia="Arial"/>
        </w:rPr>
        <w:t xml:space="preserve"> — Amazon Web Services (2023)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2026-10-25T05:56:22Z</dcterms:created>
  <dc:creator>Apache POI</dc:creator>
</cp:coreProperties>
</file>