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7937"/>
      </w:tblGrid>
      <w:tr w:rsidR="00EC29F2" w14:paraId="235C3639" w14:textId="77777777" w:rsidTr="00EC29F2">
        <w:tc>
          <w:tcPr>
            <w:tcW w:w="1413" w:type="dxa"/>
          </w:tcPr>
          <w:p w14:paraId="110E3FAE" w14:textId="13F6A88C" w:rsidR="00EC29F2" w:rsidRDefault="00EC29F2">
            <w:r>
              <w:t>Judul</w:t>
            </w:r>
          </w:p>
        </w:tc>
        <w:tc>
          <w:tcPr>
            <w:tcW w:w="7937" w:type="dxa"/>
          </w:tcPr>
          <w:p w14:paraId="6AADA9E9" w14:textId="57B673E6" w:rsidR="00EC29F2" w:rsidRDefault="00EC29F2">
            <w:r w:rsidRPr="00EC29F2">
              <w:t>EVALUASI TATA KELOLA TEKNOLOGI INFORMASI DENGAN FRAMEWORK COBIT 5 DI KEMENTERIAN ESDM  (Studi Kasus pada Pusat Data dan Teknologi Informasi ESDM)</w:t>
            </w:r>
          </w:p>
        </w:tc>
      </w:tr>
      <w:tr w:rsidR="00EC29F2" w14:paraId="60123B42" w14:textId="77777777" w:rsidTr="00EC29F2">
        <w:tc>
          <w:tcPr>
            <w:tcW w:w="1413" w:type="dxa"/>
          </w:tcPr>
          <w:p w14:paraId="0931BEEE" w14:textId="2FABF35D" w:rsidR="00EC29F2" w:rsidRDefault="00EC29F2">
            <w:r>
              <w:t>Penulis</w:t>
            </w:r>
          </w:p>
        </w:tc>
        <w:tc>
          <w:tcPr>
            <w:tcW w:w="7937" w:type="dxa"/>
          </w:tcPr>
          <w:p w14:paraId="54767924" w14:textId="53B3715B" w:rsidR="00EC29F2" w:rsidRPr="00EC29F2" w:rsidRDefault="00EC29F2">
            <w:r w:rsidRPr="00EC29F2">
              <w:t>Abdul Hakim, Hoga Saragih, dan Agus Suharto</w:t>
            </w:r>
          </w:p>
        </w:tc>
      </w:tr>
    </w:tbl>
    <w:p w14:paraId="3B6A54F6" w14:textId="261092F7" w:rsidR="00B341E2" w:rsidRDefault="005E1DE7"/>
    <w:tbl>
      <w:tblPr>
        <w:tblStyle w:val="TableGrid"/>
        <w:tblW w:w="0" w:type="auto"/>
        <w:tblLook w:val="04A0" w:firstRow="1" w:lastRow="0" w:firstColumn="1" w:lastColumn="0" w:noHBand="0" w:noVBand="1"/>
      </w:tblPr>
      <w:tblGrid>
        <w:gridCol w:w="1481"/>
        <w:gridCol w:w="7869"/>
      </w:tblGrid>
      <w:tr w:rsidR="00EC29F2" w14:paraId="6246900F" w14:textId="77777777" w:rsidTr="00EC29F2">
        <w:tc>
          <w:tcPr>
            <w:tcW w:w="1271" w:type="dxa"/>
          </w:tcPr>
          <w:p w14:paraId="675EF9C7" w14:textId="07981C75" w:rsidR="00EC29F2" w:rsidRDefault="00EC29F2">
            <w:r>
              <w:t>Pendahuluan</w:t>
            </w:r>
          </w:p>
        </w:tc>
        <w:tc>
          <w:tcPr>
            <w:tcW w:w="8079" w:type="dxa"/>
          </w:tcPr>
          <w:p w14:paraId="41A140FA" w14:textId="77777777" w:rsidR="00EC29F2" w:rsidRDefault="00EC29F2"/>
        </w:tc>
      </w:tr>
      <w:tr w:rsidR="00EC29F2" w14:paraId="4E0BCC06" w14:textId="77777777" w:rsidTr="00EC29F2">
        <w:tc>
          <w:tcPr>
            <w:tcW w:w="1271" w:type="dxa"/>
          </w:tcPr>
          <w:p w14:paraId="592FB7E6" w14:textId="43C4DE52" w:rsidR="00EC29F2" w:rsidRDefault="00EC29F2">
            <w:r>
              <w:t>Permasalahan</w:t>
            </w:r>
          </w:p>
        </w:tc>
        <w:tc>
          <w:tcPr>
            <w:tcW w:w="8079" w:type="dxa"/>
          </w:tcPr>
          <w:p w14:paraId="16AEE174" w14:textId="79E8E672" w:rsidR="00EC29F2" w:rsidRDefault="00EC29F2">
            <w:r w:rsidRPr="00EC29F2">
              <w:t>Kementerian ESDM dalam melakukan aktifitasnya pada umumnya sudah didukung dengan pemanfaatan Teknologi Informasi (TI), namun belum memiliki sebuah kebijakan/standarisasi, dan tidak adanya evaluasi dalam pengelolaan TI, sehingga berdampak kepada implementasi dalam pengelolaan teknologi informasi yang kurang efektif dan efisein dan terkendala dalam sistem integritas dengan unit–unit di lingkungan KESDM.</w:t>
            </w:r>
            <w:r>
              <w:t xml:space="preserve">  </w:t>
            </w:r>
            <w:r w:rsidRPr="00EC29F2">
              <w:t>Dari sisi perencanaan pengembangan TI pun masih kurang efektif dan efisien disebabkan oleh tidak ada suatu acuan dalam pengembangan TI antarpengguna yang ada di lingkungan KESDM dan adanya sistem integrasi antarunit di lingkungan KESDM yang kurang mendukung.</w:t>
            </w:r>
          </w:p>
        </w:tc>
      </w:tr>
      <w:tr w:rsidR="00EC29F2" w14:paraId="100C718B" w14:textId="77777777" w:rsidTr="00EC29F2">
        <w:tc>
          <w:tcPr>
            <w:tcW w:w="1271" w:type="dxa"/>
          </w:tcPr>
          <w:p w14:paraId="2E42A2D8" w14:textId="505C446B" w:rsidR="00EC29F2" w:rsidRDefault="00EC29F2">
            <w:r>
              <w:t>Tujuan</w:t>
            </w:r>
          </w:p>
        </w:tc>
        <w:tc>
          <w:tcPr>
            <w:tcW w:w="8079" w:type="dxa"/>
          </w:tcPr>
          <w:p w14:paraId="5E104278" w14:textId="6E701E03" w:rsidR="00EC29F2" w:rsidRDefault="00EC29F2" w:rsidP="00EC29F2">
            <w:r>
              <w:t>A</w:t>
            </w:r>
            <w:r>
              <w:t xml:space="preserve">danya suatu evaluasi yang akan membentuk suatu rekomendasi kebijakan antara lain SOP atau Renstra TI ESDM yang dapat digunakan untuk mempermudah proses pengelolaan TI ESDM dengan </w:t>
            </w:r>
          </w:p>
          <w:p w14:paraId="4D6E0040" w14:textId="30D2D38E" w:rsidR="00EC29F2" w:rsidRPr="00EC29F2" w:rsidRDefault="00EC29F2" w:rsidP="00EC29F2">
            <w:r>
              <w:t>menggunakan framework COBIT 5. Dan Mengoptimalkan fungsi framework COBIT untuk menghasilkan suatu data evalusi pengelolan dan pemanfatan TI ESDM, adanya suatu reperensi dalam membuat suatu kebijakan dan Membantu dalam pengintegrasian dan pengembangan pengelolaan dan pemanfaatan TI ESDM.</w:t>
            </w:r>
          </w:p>
        </w:tc>
      </w:tr>
      <w:tr w:rsidR="00EC29F2" w14:paraId="0B68E97D" w14:textId="77777777" w:rsidTr="00EC29F2">
        <w:tc>
          <w:tcPr>
            <w:tcW w:w="1271" w:type="dxa"/>
          </w:tcPr>
          <w:p w14:paraId="1B48C27E" w14:textId="37DF41BC" w:rsidR="00EC29F2" w:rsidRDefault="00EC29F2">
            <w:r>
              <w:t>Hasil</w:t>
            </w:r>
          </w:p>
        </w:tc>
        <w:tc>
          <w:tcPr>
            <w:tcW w:w="8079" w:type="dxa"/>
          </w:tcPr>
          <w:p w14:paraId="51E1F7FA" w14:textId="30F58F59" w:rsidR="00EC29F2" w:rsidRDefault="00EC29F2" w:rsidP="00EC29F2">
            <w:pPr>
              <w:pStyle w:val="ListParagraph"/>
              <w:numPr>
                <w:ilvl w:val="0"/>
                <w:numId w:val="1"/>
              </w:numPr>
              <w:ind w:left="396"/>
            </w:pPr>
            <w:r w:rsidRPr="00EC29F2">
              <w:t>Hasil Perhitungan Domain Evaluate, Direct, and Monitor</w:t>
            </w:r>
          </w:p>
          <w:p w14:paraId="578921D2" w14:textId="40A64B59" w:rsidR="003B4720" w:rsidRDefault="003B4720" w:rsidP="003B4720">
            <w:pPr>
              <w:pStyle w:val="ListParagraph"/>
              <w:ind w:left="396"/>
            </w:pPr>
            <w:r>
              <w:t>Kuisioner yang diberikan pada domain ini yaitu</w:t>
            </w:r>
          </w:p>
          <w:p w14:paraId="46A55FBC" w14:textId="4929FFC8" w:rsidR="003B4720" w:rsidRDefault="003B4720" w:rsidP="003B4720">
            <w:pPr>
              <w:pStyle w:val="ListParagraph"/>
              <w:ind w:left="396"/>
            </w:pPr>
            <w:r>
              <w:rPr>
                <w:noProof/>
              </w:rPr>
              <w:drawing>
                <wp:inline distT="0" distB="0" distL="0" distR="0" wp14:anchorId="3C6FF8E6" wp14:editId="23EFFF83">
                  <wp:extent cx="3208493" cy="2425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4134" cy="2437046"/>
                          </a:xfrm>
                          <a:prstGeom prst="rect">
                            <a:avLst/>
                          </a:prstGeom>
                        </pic:spPr>
                      </pic:pic>
                    </a:graphicData>
                  </a:graphic>
                </wp:inline>
              </w:drawing>
            </w:r>
          </w:p>
          <w:p w14:paraId="6B468886" w14:textId="62B641F4" w:rsidR="003B4720" w:rsidRDefault="003B4720" w:rsidP="003B4720">
            <w:pPr>
              <w:pStyle w:val="ListParagraph"/>
              <w:ind w:left="396"/>
            </w:pPr>
            <w:r>
              <w:t>Dan menghasilkan jawaban dari responden dengan rata-rata sebagai berikut</w:t>
            </w:r>
          </w:p>
          <w:p w14:paraId="050D24B5" w14:textId="1084BADE" w:rsidR="003B4720" w:rsidRDefault="003B4720" w:rsidP="003B4720">
            <w:pPr>
              <w:pStyle w:val="ListParagraph"/>
              <w:ind w:left="396"/>
            </w:pPr>
            <w:r>
              <w:rPr>
                <w:noProof/>
              </w:rPr>
              <w:lastRenderedPageBreak/>
              <w:drawing>
                <wp:inline distT="0" distB="0" distL="0" distR="0" wp14:anchorId="544E8525" wp14:editId="6356B5AE">
                  <wp:extent cx="320040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647825"/>
                          </a:xfrm>
                          <a:prstGeom prst="rect">
                            <a:avLst/>
                          </a:prstGeom>
                        </pic:spPr>
                      </pic:pic>
                    </a:graphicData>
                  </a:graphic>
                </wp:inline>
              </w:drawing>
            </w:r>
          </w:p>
          <w:p w14:paraId="4F018447" w14:textId="0E27540B" w:rsidR="003B4720" w:rsidRDefault="003B4720" w:rsidP="003B4720">
            <w:pPr>
              <w:pStyle w:val="ListParagraph"/>
              <w:ind w:left="396"/>
            </w:pPr>
          </w:p>
          <w:p w14:paraId="15CFF201" w14:textId="6924A362" w:rsidR="003B4720" w:rsidRDefault="003B4720" w:rsidP="003B4720">
            <w:pPr>
              <w:pStyle w:val="ListParagraph"/>
              <w:ind w:left="396"/>
            </w:pPr>
            <w:r w:rsidRPr="003B4720">
              <w:t>Hasil tingkat model capability skala penelitian penerapan framework COBIT 5 pada evaluasi tata kelola teknologi informasi di KESDM yaitu skala target 3 (established process) dengan rata-rata nilai indeks level 2 dan nilai kesejenjangan 0 dimana TI KESDM sudah mengimplementasikan tata kelola Teknologi Informasi dengan menerapkan pemeliharaan perangkat TI dan kualitas dengan baik, namun belum ditunjang dengan sistem rekruitmen personel yang sesuai dengan tugas dan fungsi TI disebabkan tidak adanya suatu standar dalam rekruitmen.</w:t>
            </w:r>
          </w:p>
          <w:p w14:paraId="3D9CC456" w14:textId="77777777" w:rsidR="003B4720" w:rsidRDefault="003B4720" w:rsidP="003B4720"/>
          <w:p w14:paraId="7F35CC3B" w14:textId="41E065A5" w:rsidR="00EC29F2" w:rsidRDefault="003B4720" w:rsidP="00EC29F2">
            <w:pPr>
              <w:pStyle w:val="ListParagraph"/>
              <w:numPr>
                <w:ilvl w:val="0"/>
                <w:numId w:val="1"/>
              </w:numPr>
              <w:ind w:left="396"/>
            </w:pPr>
            <w:r w:rsidRPr="003B4720">
              <w:t>Hasil Perhitungan Domain Align, Plan, and Organize</w:t>
            </w:r>
          </w:p>
          <w:p w14:paraId="79BE2094" w14:textId="77777777" w:rsidR="00CB212F" w:rsidRDefault="00CB212F" w:rsidP="00CB212F">
            <w:pPr>
              <w:pStyle w:val="ListParagraph"/>
              <w:ind w:left="396"/>
            </w:pPr>
            <w:r>
              <w:t>Kuisioner yang diberikan pada domain ini yaitu</w:t>
            </w:r>
          </w:p>
          <w:p w14:paraId="58A846F4" w14:textId="19660442" w:rsidR="00CB212F" w:rsidRDefault="00CB212F" w:rsidP="00CB212F">
            <w:pPr>
              <w:pStyle w:val="ListParagraph"/>
              <w:ind w:left="396"/>
            </w:pPr>
          </w:p>
          <w:p w14:paraId="3C1A4BBF" w14:textId="32826E0C" w:rsidR="00CB212F" w:rsidRDefault="00CB212F" w:rsidP="00CB212F">
            <w:pPr>
              <w:pStyle w:val="ListParagraph"/>
              <w:ind w:left="396"/>
            </w:pPr>
            <w:r>
              <w:rPr>
                <w:noProof/>
              </w:rPr>
              <w:lastRenderedPageBreak/>
              <w:drawing>
                <wp:inline distT="0" distB="0" distL="0" distR="0" wp14:anchorId="2BFEBE19" wp14:editId="66CF82F9">
                  <wp:extent cx="3190875" cy="520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5200650"/>
                          </a:xfrm>
                          <a:prstGeom prst="rect">
                            <a:avLst/>
                          </a:prstGeom>
                        </pic:spPr>
                      </pic:pic>
                    </a:graphicData>
                  </a:graphic>
                </wp:inline>
              </w:drawing>
            </w:r>
          </w:p>
          <w:p w14:paraId="35E2FB84" w14:textId="77777777" w:rsidR="00CB212F" w:rsidRDefault="00CB212F" w:rsidP="00CB212F">
            <w:pPr>
              <w:pStyle w:val="ListParagraph"/>
              <w:ind w:left="396"/>
            </w:pPr>
            <w:r>
              <w:t>Dan menghasilkan jawaban dari responden dengan rata-rata sebagai berikut</w:t>
            </w:r>
          </w:p>
          <w:p w14:paraId="50C49275" w14:textId="77777777" w:rsidR="00CB212F" w:rsidRDefault="00CB212F" w:rsidP="00CB212F">
            <w:pPr>
              <w:pStyle w:val="ListParagraph"/>
              <w:ind w:left="396"/>
            </w:pPr>
          </w:p>
          <w:p w14:paraId="57DDF5AD" w14:textId="5A6878D0" w:rsidR="003B4720" w:rsidRDefault="003B4720" w:rsidP="003B4720">
            <w:pPr>
              <w:pStyle w:val="ListParagraph"/>
              <w:ind w:left="396"/>
            </w:pPr>
            <w:r>
              <w:rPr>
                <w:noProof/>
              </w:rPr>
              <w:lastRenderedPageBreak/>
              <w:drawing>
                <wp:inline distT="0" distB="0" distL="0" distR="0" wp14:anchorId="67D1BF49" wp14:editId="74A433E9">
                  <wp:extent cx="311467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2705100"/>
                          </a:xfrm>
                          <a:prstGeom prst="rect">
                            <a:avLst/>
                          </a:prstGeom>
                        </pic:spPr>
                      </pic:pic>
                    </a:graphicData>
                  </a:graphic>
                </wp:inline>
              </w:drawing>
            </w:r>
          </w:p>
          <w:p w14:paraId="74EFB779" w14:textId="499855CC" w:rsidR="003B4720" w:rsidRDefault="00CB212F" w:rsidP="003B4720">
            <w:pPr>
              <w:pStyle w:val="ListParagraph"/>
              <w:ind w:left="396"/>
            </w:pPr>
            <w:r w:rsidRPr="00CB212F">
              <w:t>Berdasarkan hasil tersebut, dapat disimpulkan bahwa hampir semua telah memenuhi skala target 3 (established process) dengan nilai indeks level rata-rata 4 dan nilai kesenjangan 1 hanya domain APO13 masih di bawah target. Hal ini menunjukkan bahwa TI KESDM sudah melakukan adanya suatu intergrasi antara TI dengan tujuan organisasi KESDM, adanya suatu proritas dalam investasi TI, adanya suatu keinginan dalam perencanaan pengembangan TI ke depan, serta adanya suatu tingkat koordinasi di lingkungan pengelola TI internal. Namun, pada sistem pengelolaan keamanan TI diperlukan suatu peningkatan karena hal ini penting dalam distribusi data dan kinerja para pengguna pengguna TI di KESDM.</w:t>
            </w:r>
          </w:p>
          <w:p w14:paraId="2B65E535" w14:textId="77777777" w:rsidR="003B4720" w:rsidRDefault="003B4720" w:rsidP="003B4720">
            <w:pPr>
              <w:pStyle w:val="ListParagraph"/>
              <w:ind w:left="396"/>
            </w:pPr>
          </w:p>
          <w:p w14:paraId="0C995190" w14:textId="742048D3" w:rsidR="003B4720" w:rsidRDefault="003B4720" w:rsidP="00EC29F2">
            <w:pPr>
              <w:pStyle w:val="ListParagraph"/>
              <w:numPr>
                <w:ilvl w:val="0"/>
                <w:numId w:val="1"/>
              </w:numPr>
              <w:ind w:left="396"/>
            </w:pPr>
            <w:r w:rsidRPr="003B4720">
              <w:t>Hasil Perhitungan Domain Build, Acquire, and Implement</w:t>
            </w:r>
          </w:p>
          <w:p w14:paraId="1596BF11" w14:textId="27C0F64F" w:rsidR="00CB212F" w:rsidRDefault="00CB212F" w:rsidP="00CB212F">
            <w:pPr>
              <w:pStyle w:val="ListParagraph"/>
              <w:ind w:left="396"/>
            </w:pPr>
            <w:r>
              <w:rPr>
                <w:noProof/>
              </w:rPr>
              <w:lastRenderedPageBreak/>
              <w:drawing>
                <wp:inline distT="0" distB="0" distL="0" distR="0" wp14:anchorId="6F36F6C2" wp14:editId="2AA56FDB">
                  <wp:extent cx="3276600" cy="427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4276725"/>
                          </a:xfrm>
                          <a:prstGeom prst="rect">
                            <a:avLst/>
                          </a:prstGeom>
                        </pic:spPr>
                      </pic:pic>
                    </a:graphicData>
                  </a:graphic>
                </wp:inline>
              </w:drawing>
            </w:r>
          </w:p>
          <w:p w14:paraId="30B5EEB2" w14:textId="2A0A279E" w:rsidR="00CB212F" w:rsidRDefault="00CB212F" w:rsidP="00CB212F">
            <w:pPr>
              <w:pStyle w:val="ListParagraph"/>
              <w:ind w:left="396"/>
            </w:pPr>
          </w:p>
          <w:p w14:paraId="629E8F78" w14:textId="54771580" w:rsidR="00CB212F" w:rsidRDefault="00CB212F" w:rsidP="00CB212F">
            <w:pPr>
              <w:pStyle w:val="ListParagraph"/>
              <w:ind w:left="396"/>
            </w:pPr>
            <w:r>
              <w:rPr>
                <w:noProof/>
              </w:rPr>
              <w:drawing>
                <wp:inline distT="0" distB="0" distL="0" distR="0" wp14:anchorId="7780B806" wp14:editId="2020A6EF">
                  <wp:extent cx="305752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266950"/>
                          </a:xfrm>
                          <a:prstGeom prst="rect">
                            <a:avLst/>
                          </a:prstGeom>
                        </pic:spPr>
                      </pic:pic>
                    </a:graphicData>
                  </a:graphic>
                </wp:inline>
              </w:drawing>
            </w:r>
          </w:p>
          <w:p w14:paraId="4BB4ED4B" w14:textId="4E67F8F9" w:rsidR="003B4720" w:rsidRDefault="003B4720" w:rsidP="00EC29F2">
            <w:pPr>
              <w:pStyle w:val="ListParagraph"/>
              <w:numPr>
                <w:ilvl w:val="0"/>
                <w:numId w:val="1"/>
              </w:numPr>
              <w:ind w:left="396"/>
            </w:pPr>
            <w:r w:rsidRPr="003B4720">
              <w:t>Hasil Perhitungan Domain Deliver, Service and Support</w:t>
            </w:r>
          </w:p>
          <w:p w14:paraId="05C7375C" w14:textId="26E38330" w:rsidR="005E1DE7" w:rsidRDefault="005E1DE7" w:rsidP="005E1DE7">
            <w:pPr>
              <w:pStyle w:val="ListParagraph"/>
              <w:ind w:left="396"/>
            </w:pPr>
            <w:r>
              <w:rPr>
                <w:noProof/>
              </w:rPr>
              <w:lastRenderedPageBreak/>
              <w:drawing>
                <wp:inline distT="0" distB="0" distL="0" distR="0" wp14:anchorId="7AD4902C" wp14:editId="47ABDA53">
                  <wp:extent cx="31908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875" cy="1571625"/>
                          </a:xfrm>
                          <a:prstGeom prst="rect">
                            <a:avLst/>
                          </a:prstGeom>
                        </pic:spPr>
                      </pic:pic>
                    </a:graphicData>
                  </a:graphic>
                </wp:inline>
              </w:drawing>
            </w:r>
          </w:p>
          <w:p w14:paraId="012C8489" w14:textId="59BA9A52" w:rsidR="005E1DE7" w:rsidRDefault="005E1DE7" w:rsidP="005E1DE7">
            <w:pPr>
              <w:pStyle w:val="ListParagraph"/>
              <w:ind w:left="396"/>
            </w:pPr>
          </w:p>
          <w:p w14:paraId="66BF1118" w14:textId="6E03BE5E" w:rsidR="005E1DE7" w:rsidRDefault="005E1DE7" w:rsidP="005E1DE7">
            <w:pPr>
              <w:pStyle w:val="ListParagraph"/>
              <w:ind w:left="396"/>
            </w:pPr>
            <w:r>
              <w:rPr>
                <w:noProof/>
              </w:rPr>
              <w:drawing>
                <wp:inline distT="0" distB="0" distL="0" distR="0" wp14:anchorId="20AB1C6E" wp14:editId="5F6E5A3C">
                  <wp:extent cx="3000375" cy="1704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1704975"/>
                          </a:xfrm>
                          <a:prstGeom prst="rect">
                            <a:avLst/>
                          </a:prstGeom>
                        </pic:spPr>
                      </pic:pic>
                    </a:graphicData>
                  </a:graphic>
                </wp:inline>
              </w:drawing>
            </w:r>
          </w:p>
          <w:p w14:paraId="5D24A9C8" w14:textId="77777777" w:rsidR="00CB212F" w:rsidRDefault="00CB212F" w:rsidP="00CB212F">
            <w:pPr>
              <w:pStyle w:val="ListParagraph"/>
              <w:ind w:left="396"/>
            </w:pPr>
          </w:p>
          <w:p w14:paraId="41256990" w14:textId="77777777" w:rsidR="003B4720" w:rsidRDefault="003B4720" w:rsidP="00EC29F2">
            <w:pPr>
              <w:pStyle w:val="ListParagraph"/>
              <w:numPr>
                <w:ilvl w:val="0"/>
                <w:numId w:val="1"/>
              </w:numPr>
              <w:ind w:left="396"/>
            </w:pPr>
            <w:r w:rsidRPr="003B4720">
              <w:t>Hasil Perhitungan Domain Monitor, Evaluate, and Assess</w:t>
            </w:r>
          </w:p>
          <w:p w14:paraId="03958BAC" w14:textId="77777777" w:rsidR="005E1DE7" w:rsidRDefault="005E1DE7" w:rsidP="005E1DE7">
            <w:pPr>
              <w:pStyle w:val="ListParagraph"/>
              <w:ind w:left="396"/>
            </w:pPr>
            <w:r>
              <w:rPr>
                <w:noProof/>
              </w:rPr>
              <w:drawing>
                <wp:inline distT="0" distB="0" distL="0" distR="0" wp14:anchorId="56B332A6" wp14:editId="33AAF574">
                  <wp:extent cx="3181350" cy="2771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2771775"/>
                          </a:xfrm>
                          <a:prstGeom prst="rect">
                            <a:avLst/>
                          </a:prstGeom>
                        </pic:spPr>
                      </pic:pic>
                    </a:graphicData>
                  </a:graphic>
                </wp:inline>
              </w:drawing>
            </w:r>
          </w:p>
          <w:p w14:paraId="28B7114B" w14:textId="098C9472" w:rsidR="005E1DE7" w:rsidRDefault="005E1DE7" w:rsidP="005E1DE7">
            <w:pPr>
              <w:pStyle w:val="ListParagraph"/>
              <w:ind w:left="396"/>
            </w:pPr>
            <w:r>
              <w:rPr>
                <w:noProof/>
              </w:rPr>
              <w:drawing>
                <wp:inline distT="0" distB="0" distL="0" distR="0" wp14:anchorId="23825BFD" wp14:editId="5B0FC962">
                  <wp:extent cx="303847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1323975"/>
                          </a:xfrm>
                          <a:prstGeom prst="rect">
                            <a:avLst/>
                          </a:prstGeom>
                        </pic:spPr>
                      </pic:pic>
                    </a:graphicData>
                  </a:graphic>
                </wp:inline>
              </w:drawing>
            </w:r>
          </w:p>
          <w:p w14:paraId="71279415" w14:textId="77777777" w:rsidR="005E1DE7" w:rsidRDefault="005E1DE7" w:rsidP="005E1DE7">
            <w:pPr>
              <w:pStyle w:val="ListParagraph"/>
              <w:ind w:left="396"/>
            </w:pPr>
          </w:p>
          <w:p w14:paraId="0C9B85CA" w14:textId="77777777" w:rsidR="005E1DE7" w:rsidRDefault="005E1DE7" w:rsidP="005E1DE7">
            <w:pPr>
              <w:pStyle w:val="ListParagraph"/>
              <w:numPr>
                <w:ilvl w:val="0"/>
                <w:numId w:val="1"/>
              </w:numPr>
              <w:ind w:left="396"/>
            </w:pPr>
            <w:r>
              <w:lastRenderedPageBreak/>
              <w:t>Kesenjangan Antar Domain</w:t>
            </w:r>
          </w:p>
          <w:p w14:paraId="515A2C78" w14:textId="592F2A4D" w:rsidR="005E1DE7" w:rsidRDefault="005E1DE7" w:rsidP="005E1DE7">
            <w:pPr>
              <w:pStyle w:val="ListParagraph"/>
              <w:ind w:left="396"/>
            </w:pPr>
            <w:r>
              <w:rPr>
                <w:noProof/>
              </w:rPr>
              <w:drawing>
                <wp:inline distT="0" distB="0" distL="0" distR="0" wp14:anchorId="0176A79D" wp14:editId="4008EB21">
                  <wp:extent cx="324802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1647825"/>
                          </a:xfrm>
                          <a:prstGeom prst="rect">
                            <a:avLst/>
                          </a:prstGeom>
                        </pic:spPr>
                      </pic:pic>
                    </a:graphicData>
                  </a:graphic>
                </wp:inline>
              </w:drawing>
            </w:r>
            <w:bookmarkStart w:id="0" w:name="_GoBack"/>
            <w:bookmarkEnd w:id="0"/>
          </w:p>
        </w:tc>
      </w:tr>
    </w:tbl>
    <w:p w14:paraId="64E2DE93" w14:textId="77777777" w:rsidR="00EC29F2" w:rsidRDefault="00EC29F2"/>
    <w:sectPr w:rsidR="00EC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E3D46"/>
    <w:multiLevelType w:val="hybridMultilevel"/>
    <w:tmpl w:val="243E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F2"/>
    <w:rsid w:val="003B4720"/>
    <w:rsid w:val="00520D28"/>
    <w:rsid w:val="005E1DE7"/>
    <w:rsid w:val="00BC375F"/>
    <w:rsid w:val="00CB212F"/>
    <w:rsid w:val="00EC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EA3"/>
  <w15:chartTrackingRefBased/>
  <w15:docId w15:val="{6877D7DD-6AD3-414D-ADFF-726DE1A2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Khoiruman</dc:creator>
  <cp:keywords/>
  <dc:description/>
  <cp:lastModifiedBy>Arif Khoiruman</cp:lastModifiedBy>
  <cp:revision>1</cp:revision>
  <dcterms:created xsi:type="dcterms:W3CDTF">2019-11-21T23:54:00Z</dcterms:created>
  <dcterms:modified xsi:type="dcterms:W3CDTF">2019-11-22T00:39:00Z</dcterms:modified>
</cp:coreProperties>
</file>