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44B097" w14:textId="3290F7EE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b/>
          <w:bCs/>
          <w:sz w:val="28"/>
          <w:szCs w:val="28"/>
        </w:rPr>
        <w:t>V. Требования охраны труда при погрузке и разгрузке грузов</w:t>
      </w:r>
    </w:p>
    <w:p w14:paraId="5D1F3631" w14:textId="7E844631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34. Производство погрузочно-разгрузочных работ допускается при соблюдении предельно допустимых норм разового подъема тяжестей (без перемещения): мужчинами - не более 50 кг; женщинами - не более 15 кг.</w:t>
      </w:r>
    </w:p>
    <w:p w14:paraId="63F54EAE" w14:textId="3385B2BF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35. Погрузка и разгрузка грузов массой от 50 кг до 500 кг должна производиться с применением грузоподъемного оборудования и устройств (тельферов, лебедок, талей, блоков). Ручная погрузка и разгрузка таких грузов допускается под руководством лица, назначенного работодателем ответственным за безопасное производство работ, и при условии, что нагрузка на одного работника не будет превышать 50 кг.</w:t>
      </w:r>
    </w:p>
    <w:p w14:paraId="07CA98D0" w14:textId="2B27276C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Погрузка и разгрузка грузов массой более 500 кг должна производиться с применением грузоподъемных машин.</w:t>
      </w:r>
    </w:p>
    <w:p w14:paraId="1475F6EA" w14:textId="18203281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36. При производстве погрузочно-разгрузочных работ несколькими работниками необходимо каждому из них следить за тем, чтобы не причинить друг другу травмы инструментами или грузами.</w:t>
      </w:r>
    </w:p>
    <w:p w14:paraId="42A2E52C" w14:textId="20F0A190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37. Строповка грузов производится в соответствии со схемами строповки.</w:t>
      </w:r>
    </w:p>
    <w:p w14:paraId="43892F5E" w14:textId="4A72E1DC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Схемы строповки, графическое изображение способов строповки и зацепки грузов выдаются работникам или вывешиваются в местах производства работ.</w:t>
      </w:r>
    </w:p>
    <w:p w14:paraId="53E6E9AF" w14:textId="344F98E1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Погрузка и разгрузка грузов, на которые не разработаны схемы строповки, производятся под руководством лица, ответственного за безопасное производство работ.</w:t>
      </w:r>
    </w:p>
    <w:p w14:paraId="770DD0A8" w14:textId="6CA8AF0D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При этом применяются съемные грузозахватные приспособления, тара и другие вспомогательные средства, указанные в документации на транспортирование грузов.</w:t>
      </w:r>
    </w:p>
    <w:p w14:paraId="7EEAD9E3" w14:textId="1E507239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38. При строповке грузов необходимо руководствоваться следующим:</w:t>
      </w:r>
    </w:p>
    <w:p w14:paraId="66665BB0" w14:textId="0F3AA8C9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1) масса и центр тяжести изделий заводской продукции указываются в технической документации завода-изготовителя;</w:t>
      </w:r>
    </w:p>
    <w:p w14:paraId="2D35295D" w14:textId="5869E3B6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2) масса станков, машин, механизмов и другого оборудования указывается на заводской табличке, прикрепленной к станине или раме станка или машины;</w:t>
      </w:r>
    </w:p>
    <w:p w14:paraId="40CF57C8" w14:textId="71519BE6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3) масса, центр тяжести и места строповки упакованного груза указываются на обшивке груза;</w:t>
      </w:r>
    </w:p>
    <w:p w14:paraId="35506241" w14:textId="62D6BE23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 xml:space="preserve">4) строповка крупногабаритных грузов производится за специальные устройства, </w:t>
      </w:r>
      <w:proofErr w:type="spellStart"/>
      <w:r w:rsidRPr="0020044A">
        <w:rPr>
          <w:rFonts w:ascii="Times New Roman" w:hAnsi="Times New Roman" w:cs="Times New Roman"/>
          <w:sz w:val="28"/>
          <w:szCs w:val="28"/>
        </w:rPr>
        <w:t>строповочные</w:t>
      </w:r>
      <w:proofErr w:type="spellEnd"/>
      <w:r w:rsidRPr="0020044A">
        <w:rPr>
          <w:rFonts w:ascii="Times New Roman" w:hAnsi="Times New Roman" w:cs="Times New Roman"/>
          <w:sz w:val="28"/>
          <w:szCs w:val="28"/>
        </w:rPr>
        <w:t xml:space="preserve"> узлы или обозначенные на грузе места в зависимости от положения его центра тяжести.</w:t>
      </w:r>
    </w:p>
    <w:p w14:paraId="209870C7" w14:textId="63494105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 xml:space="preserve">39. После строповки груза для проверки ее надежности груз должен быть поднят на высоту 200 - 300 мм от уровня пола (площадки). Только </w:t>
      </w:r>
      <w:r w:rsidRPr="0020044A">
        <w:rPr>
          <w:rFonts w:ascii="Times New Roman" w:hAnsi="Times New Roman" w:cs="Times New Roman"/>
          <w:sz w:val="28"/>
          <w:szCs w:val="28"/>
        </w:rPr>
        <w:lastRenderedPageBreak/>
        <w:t xml:space="preserve">убедившись в надежности строповки работник, </w:t>
      </w:r>
      <w:proofErr w:type="spellStart"/>
      <w:r w:rsidRPr="0020044A">
        <w:rPr>
          <w:rFonts w:ascii="Times New Roman" w:hAnsi="Times New Roman" w:cs="Times New Roman"/>
          <w:sz w:val="28"/>
          <w:szCs w:val="28"/>
        </w:rPr>
        <w:t>застропивший</w:t>
      </w:r>
      <w:proofErr w:type="spellEnd"/>
      <w:r w:rsidRPr="0020044A">
        <w:rPr>
          <w:rFonts w:ascii="Times New Roman" w:hAnsi="Times New Roman" w:cs="Times New Roman"/>
          <w:sz w:val="28"/>
          <w:szCs w:val="28"/>
        </w:rPr>
        <w:t xml:space="preserve"> груз, дает команду на дальнейший подъем и перемещение груза.</w:t>
      </w:r>
    </w:p>
    <w:p w14:paraId="7F91AC01" w14:textId="0C5043C5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40. Перемещать груз над рабочими местами при нахождении людей в зоне перемещения груза запрещается.</w:t>
      </w:r>
    </w:p>
    <w:p w14:paraId="6D5955DE" w14:textId="7E44A611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41. При погрузке и разгрузке грузов, имеющих острые и режущие кромки и углы, применяются подкладки и прокладки, предотвращающие повреждение грузозахватных устройств.</w:t>
      </w:r>
    </w:p>
    <w:p w14:paraId="0FA3346E" w14:textId="2AA3E1A6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42. При погрузке и разгрузке грузов с применением конвейера необходимо соблюдать следующие требования:</w:t>
      </w:r>
    </w:p>
    <w:p w14:paraId="5BB2106B" w14:textId="6C14605D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1) укладка грузов обеспечивает равномерную загрузку рабочего органа конвейера и устойчивое положение груза;</w:t>
      </w:r>
    </w:p>
    <w:p w14:paraId="22553E5B" w14:textId="64C1BF6D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2) подача и снятие груза с рабочего органа конвейера производится при помощи специальных подающих и приемных устройств.</w:t>
      </w:r>
    </w:p>
    <w:p w14:paraId="044C6CE0" w14:textId="77D9AB4F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43. При погрузке и разгрузке сыпучих грузов соблюдаются следующие требования:</w:t>
      </w:r>
    </w:p>
    <w:p w14:paraId="366418CD" w14:textId="748DF96C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1) погрузка и разгрузка сыпучих грузов производятся механизированным способом, исключающим, по возможности, загрязнение воздуха рабочей зоны. При невозможности исключения загрязнения воздуха рабочей зоны работники обеспечиваются средствами индивидуальной защиты органов дыхания фильтрующего типа;</w:t>
      </w:r>
    </w:p>
    <w:p w14:paraId="75017B0F" w14:textId="05A68AAA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2) при погрузке сыпучих грузов из штабеля не допускается производство работ подкопом с образованием козырька с угрозой его обрушения;</w:t>
      </w:r>
    </w:p>
    <w:p w14:paraId="6F4CDF9D" w14:textId="61225AEC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3) при разгрузке сыпучих грузов из полувагонов люки открываются специальными приспособлениями, позволяющими работникам находиться на безопасном расстоянии от разгружаемого груза;</w:t>
      </w:r>
    </w:p>
    <w:p w14:paraId="6860381C" w14:textId="7E06EE4A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4) при разгрузке сыпучих грузов из полувагонов на путях, расположенных на высоте более 2,5 м (на эстакадах), открытие люков производится со специальных мостков;</w:t>
      </w:r>
    </w:p>
    <w:p w14:paraId="3F90FA3E" w14:textId="6AF095ED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5) при разгрузке бункеров, башен и других емкостей с сыпучими материалами в верхней части емкостей предусматриваются специальные устройства (решетки, люки, ограждения), исключающие возможность падения работников в емкости.</w:t>
      </w:r>
    </w:p>
    <w:p w14:paraId="30CD7783" w14:textId="2AB4877B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44. Перед открытием дверей крытых вагонов необходимо осмотреть их и убедиться в исправности их закрепления. Неисправные двери открываются под руководством лица, ответственного за безопасное производство работ, в присутствии осмотрщика вагонов.</w:t>
      </w:r>
    </w:p>
    <w:p w14:paraId="132B6DB4" w14:textId="6ABE4030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При открытии дверей крытых вагонов запрещается находиться напротив дверей.</w:t>
      </w:r>
    </w:p>
    <w:p w14:paraId="4FC1B881" w14:textId="1FB16EB8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lastRenderedPageBreak/>
        <w:t>При открытии двери вагона работники находятся сбоку и открывают дверь на себя, держась за ее поручни.</w:t>
      </w:r>
    </w:p>
    <w:p w14:paraId="29337257" w14:textId="74F1574A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При закрытии двери крытого вагона работники также находятся сбоку и двигают дверь за поручни от себя.</w:t>
      </w:r>
    </w:p>
    <w:p w14:paraId="2A5647A9" w14:textId="69AEB8E7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Открывать двери крытых вагонов на эстакадах, не имеющих ходовых настилов, запрещается.</w:t>
      </w:r>
    </w:p>
    <w:p w14:paraId="0AFBF0C9" w14:textId="6EF85C0B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45. При открытии борта железнодорожной платформы работники находятся со стороны торцов борта во избежание удара падающим бортом.</w:t>
      </w:r>
    </w:p>
    <w:p w14:paraId="0341662D" w14:textId="48F001F0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Открытие и закрытие неисправных бортов железнодорожной платформы производятся под руководством лица, ответственного за безопасное производство работ.</w:t>
      </w:r>
    </w:p>
    <w:p w14:paraId="460E034A" w14:textId="3A873C6A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46. При открытии люков хопперов и полувагонов работники находятся сбоку от люков.</w:t>
      </w:r>
    </w:p>
    <w:p w14:paraId="183EC409" w14:textId="71257B62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Открывать люки, находясь под вагоном, запрещается.</w:t>
      </w:r>
    </w:p>
    <w:p w14:paraId="21F92633" w14:textId="45FB4661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47. Открытие люков хопперов производится двумя работниками.</w:t>
      </w:r>
    </w:p>
    <w:p w14:paraId="6DFA085C" w14:textId="53C7C0BE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48. При открытии люков хопперов и полувагонов не допускается нахождение работников в вагоне.</w:t>
      </w:r>
    </w:p>
    <w:p w14:paraId="567B1E0B" w14:textId="313A1A22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Открывать люки хопперов и полувагонов на эстакаде разрешается при свободных от материалов предыдущей разгрузки ходовых настилах.</w:t>
      </w:r>
    </w:p>
    <w:p w14:paraId="46CA9581" w14:textId="1D094D6A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При открытии люков работники используют защитные очки.</w:t>
      </w:r>
    </w:p>
    <w:p w14:paraId="0E8B493F" w14:textId="08EBA4CB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49. При разгрузке хопперов и полувагонов на эстакадах запрещается открывать люки, если под эстакадой или вблизи эстакады находятся люди, машины, механизмы.</w:t>
      </w:r>
    </w:p>
    <w:p w14:paraId="70FBDAC2" w14:textId="531DA596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50. После разгрузки крышки люков хопперов и полувагонов закрываются до фиксированного положения. Запрещается оставлять транспортные средства с открытыми люками.</w:t>
      </w:r>
    </w:p>
    <w:p w14:paraId="02F40296" w14:textId="33663AEB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51. Закрытие люков хопперов и полувагонов производится непосредственно на месте разгрузки с применением специальных ломиков двумя работниками.</w:t>
      </w:r>
    </w:p>
    <w:p w14:paraId="24F903CC" w14:textId="73EF1186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52. Для перехода работников по сыпучему грузу, имеющему большую текучесть и способность засасывания, устанавливаются трапы или настилы с перилами по всему пути передвижения и применяется удерживающая или страховочная привязь.</w:t>
      </w:r>
    </w:p>
    <w:p w14:paraId="02803069" w14:textId="35803ED0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53. При разгрузке сыпучих грузов с автомобилей-самосвалов, установленных на насыпях, а также при засыпке котлованов и траншей грунтом автомобили-самосвалы устанавливаются на расстоянии не менее 1 м от бровки естественного откоса.</w:t>
      </w:r>
    </w:p>
    <w:p w14:paraId="1468145B" w14:textId="13F6723B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lastRenderedPageBreak/>
        <w:t>54. Очистку поднятого кузова автомобиля-самосвала от остатков груза следует производить специальными скребками или лопатами с удлиненными ручками, находясь на разгрузочной площадке.</w:t>
      </w:r>
    </w:p>
    <w:p w14:paraId="24D364D5" w14:textId="7088EB8A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Очищать кузов от остатков груза, находясь в кузове или на колесе автомобиля-самосвала, наносить удары по кузову, а также встряхивать кузов гидросистемой подъемника кузова для удаления остатков груза запрещается.</w:t>
      </w:r>
    </w:p>
    <w:p w14:paraId="35C91200" w14:textId="4FC1107B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55. Погрузка груза в кузов транспортного средства производится по направлению от кабины к заднему борту, разгрузка - в обратном порядке.</w:t>
      </w:r>
    </w:p>
    <w:p w14:paraId="71008EBE" w14:textId="3CA2288F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56. При погрузке груза в кузов транспортного средства необходимо соблюдать следующие требования:</w:t>
      </w:r>
    </w:p>
    <w:p w14:paraId="330C10B8" w14:textId="3FFEFF0A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1) при погрузке навалом груз располагается равномерно по всей площади пола кузова и не должен возвышаться над бортами кузова (стандартными или наращенными);</w:t>
      </w:r>
    </w:p>
    <w:p w14:paraId="625B1772" w14:textId="348AEE63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2) штучные грузы, возвышающиеся над бортом кузова транспортного средства, увязываются такелажем (канатами и другими обвязочными материалами в соответствии с технической документацией завода-изготовителя). Работники, увязывающие грузы, находятся на погрузочно-разгрузочной площадке;</w:t>
      </w:r>
    </w:p>
    <w:p w14:paraId="0D2F0067" w14:textId="50E817F1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3) ящичные, бочковые и другие штучные грузы укладываются плотно и без промежутков так, чтобы при движении транспортного средства они не могли перемещаться по полу кузова. Промежутки между грузами заполняются прокладками и распорками;</w:t>
      </w:r>
    </w:p>
    <w:p w14:paraId="308DE384" w14:textId="72EB596E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4) при погрузке грузов в бочковой таре в несколько рядов их накатывают по слегам или покатам боковой поверхностью. Бочки с жидким грузом устанавливаются пробками вверх. Каждый ряд бочек устанавливается на прокладках из досок и все крайние ряды подклиниваются клиньями. Применение вместо клиньев других предметов не допускается;</w:t>
      </w:r>
    </w:p>
    <w:p w14:paraId="0A8839D2" w14:textId="49D2CBD8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5) стеклянная тара с жидкостями в обрешетках устанавливается стоя;</w:t>
      </w:r>
    </w:p>
    <w:p w14:paraId="6490A8AB" w14:textId="36E2F31D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6) запрещается устанавливать груз в стеклянной таре в обрешетках друг на друга (в два яруса) без прокладок, предохраняющих нижний ряд от разрушения во время транспортировки;</w:t>
      </w:r>
    </w:p>
    <w:p w14:paraId="4C131A1E" w14:textId="3B956A9D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7) каждый груз в отдельности должен быть укреплен в кузове транспортного средства, чтобы во время движения он не мог переместиться или опрокинуться.</w:t>
      </w:r>
    </w:p>
    <w:p w14:paraId="41B9E3AC" w14:textId="6E27E306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57. Безопасность при выполнении погрузочно-разгрузочных работ и размещении груза в таре обеспечивается содержанием тары в исправном состоянии и правильным ее использованием.</w:t>
      </w:r>
    </w:p>
    <w:p w14:paraId="6990CFA1" w14:textId="0B3D3CCB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lastRenderedPageBreak/>
        <w:t>На таре, за исключением специальной технологической, указываются ее номер, назначение, собственная масса, максимальная масса груза, для транспортировки и перемещения которого она предназначена.</w:t>
      </w:r>
    </w:p>
    <w:p w14:paraId="37177CE7" w14:textId="4751E288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Емкость тары должна исключать возможность перегрузки грузоподъемной машины.</w:t>
      </w:r>
    </w:p>
    <w:p w14:paraId="24A0E90B" w14:textId="185843A1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При производстве погрузочно-разгрузочных работ запрещается применять тару, имеющую дефекты, обнаруженные при внешнем осмотре.</w:t>
      </w:r>
    </w:p>
    <w:p w14:paraId="7B5C3AC6" w14:textId="0D273EE6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58. При погрузке, разгрузке и размещении груза в таре необходимо соблюдать следующие требования:</w:t>
      </w:r>
    </w:p>
    <w:p w14:paraId="0613FE96" w14:textId="35A4B501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1) тара загружается не более номинальной массы брутто;</w:t>
      </w:r>
    </w:p>
    <w:p w14:paraId="3B07D572" w14:textId="0AC0AABA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2) способы погрузки или разгрузки исключают появление остаточных деформаций тары;</w:t>
      </w:r>
    </w:p>
    <w:p w14:paraId="72678453" w14:textId="1C62605D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3) груз, уложенный в тару, находится ниже уровня ее бортов;</w:t>
      </w:r>
    </w:p>
    <w:p w14:paraId="76B85D1C" w14:textId="05178B82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4) открывающиеся стенки тары, уложенной в штабель, находятся в закрытом положении;</w:t>
      </w:r>
    </w:p>
    <w:p w14:paraId="31C09FC3" w14:textId="734FA4C8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5) перемещение тары волоком и кантованием не допускается.</w:t>
      </w:r>
    </w:p>
    <w:p w14:paraId="1CC9FC42" w14:textId="51719374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59. Грузы в бочках, барабанах, рулонах (катно-бочковые грузы) допускается грузить вручную путем перекатывания или кантования при условии, что пол складского помещения находится на одном уровне с полом вагона или кузова транспортного средства.</w:t>
      </w:r>
    </w:p>
    <w:p w14:paraId="0DAA24EC" w14:textId="0D329A4B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Если пол складского помещения расположен ниже уровня пола вагона или кузова транспортного средства, погрузка и разгрузка катно-бочковых грузов вручную при кантовании допускается по слегам или покатам двумя работниками при массе одной единицы груза не более 80 кг, а при массе более 80 кг необходимо применять канаты или погрузочные машины.</w:t>
      </w:r>
    </w:p>
    <w:p w14:paraId="542F5847" w14:textId="6955D7DB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Запрещается находиться перед скатываемыми грузами или сзади накатываемых по слегам (покатам) катно-бочковых грузов.</w:t>
      </w:r>
    </w:p>
    <w:p w14:paraId="22DB8AFC" w14:textId="1D46D7A2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60. Погрузка и разгрузка вручную грузов, превышающих длину кузова транспортного средства на 2 м и более (далее - длинномерные грузы), требует обязательного применения канатов. Эта работа выполняется не менее чем двумя работниками.</w:t>
      </w:r>
    </w:p>
    <w:p w14:paraId="661FCC64" w14:textId="41CB2AFB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61. При погрузке длинномерных грузов на прицепы-роспуски необходимо оставлять зазор между задней стенкой кабины транспортного средства и грузом с таким расчетом, чтобы прицеп-роспуск мог свободно поворачиваться по отношению к транспортному средству на 90° в каждую сторону.</w:t>
      </w:r>
    </w:p>
    <w:p w14:paraId="72AC8B9C" w14:textId="7830DA3A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 xml:space="preserve">62. При погрузке и разгрузке длинномерных грузов, вес которых с учетом массы транспортного средства превышает установленные на территории </w:t>
      </w:r>
      <w:r w:rsidRPr="0020044A">
        <w:rPr>
          <w:rFonts w:ascii="Times New Roman" w:hAnsi="Times New Roman" w:cs="Times New Roman"/>
          <w:sz w:val="28"/>
          <w:szCs w:val="28"/>
        </w:rPr>
        <w:lastRenderedPageBreak/>
        <w:t>Российской Федерации вес транспортного средства или нагрузку на ось транспортного средства (далее - длинномерные тяжеловесные грузы), применяют страховку груза канатами с соблюдением мер безопасности:</w:t>
      </w:r>
    </w:p>
    <w:p w14:paraId="7C678105" w14:textId="2A3CC3D0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0044A">
        <w:rPr>
          <w:rFonts w:ascii="Times New Roman" w:hAnsi="Times New Roman" w:cs="Times New Roman"/>
          <w:sz w:val="28"/>
          <w:szCs w:val="28"/>
        </w:rPr>
        <w:t>1) при накатывании тяжеловесного длинномерного груза запрещается находиться с противоположной стороны его движения;</w:t>
      </w:r>
    </w:p>
    <w:p w14:paraId="4D41DAD7" w14:textId="0530D0D8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2) при укладке тяжеловесного длинномерного груза в кузове транспортного средства нельзя находиться на торцовой стороне длинномера со стороны кабины транспортного средства.</w:t>
      </w:r>
    </w:p>
    <w:p w14:paraId="184F05FE" w14:textId="3CC8A5FE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Укладка тяжеловесного длинномерного груза в кузове транспортного средства выполняется с применением лома или ваги.</w:t>
      </w:r>
    </w:p>
    <w:p w14:paraId="3039798A" w14:textId="7894CB99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63. При погрузке груза неправильной формы и сложной конфигурации (кроме грузов, которые не допускается кантовать) груз располагается на транспортном средстве таким образом, чтобы центр тяжести занимал возможно низкое положение.</w:t>
      </w:r>
    </w:p>
    <w:p w14:paraId="01F9387B" w14:textId="7F53B3F9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64. Погрузка груза в полувагон или на платформу производится в соответствии с нормами его перевозки железнодорожным транспортом.</w:t>
      </w:r>
    </w:p>
    <w:p w14:paraId="650C243E" w14:textId="492C605A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65. Погрузка груза в транспортные средства производится таким образом, чтобы обеспечивалась возможность удобной и безопасной строповки его при разгрузке.</w:t>
      </w:r>
    </w:p>
    <w:p w14:paraId="67EA134E" w14:textId="46793124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66. При погрузке сортовой стали в транспортное средство отдельные ее пачки укладываются параллельно друг другу без перекашивания.</w:t>
      </w:r>
    </w:p>
    <w:p w14:paraId="2D01693C" w14:textId="325F00C1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Каждая пачка сортовой стали размером профиля до 180 мм увязывается обвязками из проволоки диаметром не менее 6 мм в две нити: при длине пачки металла до 6 м - в двух местах; при большей длине пачки металла - в трех местах.</w:t>
      </w:r>
    </w:p>
    <w:p w14:paraId="650C8880" w14:textId="01ACBB51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Каждая пачка сортовой стали размером профиля более 180 мм увязывается обвязками из проволоки диаметром не менее 6 мм в две нити: при длине пачки металла до 9 м - в двух местах; при большей длине пачки металла - в трех местах.</w:t>
      </w:r>
    </w:p>
    <w:p w14:paraId="498CC45A" w14:textId="5A9AC5AD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Запрещается поднимать пачки сортовой стали за обвязки.</w:t>
      </w:r>
    </w:p>
    <w:p w14:paraId="42B3B255" w14:textId="7E9E60FA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67. При погрузке грузов на подвижной состав тележки вагонов загружаются равномерно. Разница в загрузке тележек вагонов не должна превышать:</w:t>
      </w:r>
    </w:p>
    <w:p w14:paraId="173B8464" w14:textId="2FAF61D4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1) для четырехосных вагонов - 10 т;</w:t>
      </w:r>
    </w:p>
    <w:p w14:paraId="39B3A666" w14:textId="7648BF3B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 xml:space="preserve">2) для </w:t>
      </w:r>
      <w:proofErr w:type="spellStart"/>
      <w:r w:rsidRPr="0020044A">
        <w:rPr>
          <w:rFonts w:ascii="Times New Roman" w:hAnsi="Times New Roman" w:cs="Times New Roman"/>
          <w:sz w:val="28"/>
          <w:szCs w:val="28"/>
        </w:rPr>
        <w:t>шестиосных</w:t>
      </w:r>
      <w:proofErr w:type="spellEnd"/>
      <w:r w:rsidRPr="0020044A">
        <w:rPr>
          <w:rFonts w:ascii="Times New Roman" w:hAnsi="Times New Roman" w:cs="Times New Roman"/>
          <w:sz w:val="28"/>
          <w:szCs w:val="28"/>
        </w:rPr>
        <w:t xml:space="preserve"> вагонов - 15 т;</w:t>
      </w:r>
    </w:p>
    <w:p w14:paraId="6CCF3EB0" w14:textId="5FDD23A2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 xml:space="preserve">3) для </w:t>
      </w:r>
      <w:proofErr w:type="spellStart"/>
      <w:r w:rsidRPr="0020044A">
        <w:rPr>
          <w:rFonts w:ascii="Times New Roman" w:hAnsi="Times New Roman" w:cs="Times New Roman"/>
          <w:sz w:val="28"/>
          <w:szCs w:val="28"/>
        </w:rPr>
        <w:t>восьмиосных</w:t>
      </w:r>
      <w:proofErr w:type="spellEnd"/>
      <w:r w:rsidRPr="0020044A">
        <w:rPr>
          <w:rFonts w:ascii="Times New Roman" w:hAnsi="Times New Roman" w:cs="Times New Roman"/>
          <w:sz w:val="28"/>
          <w:szCs w:val="28"/>
        </w:rPr>
        <w:t xml:space="preserve"> вагонов - 20 т.</w:t>
      </w:r>
    </w:p>
    <w:p w14:paraId="7DB137C7" w14:textId="41ACD897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 xml:space="preserve">При этом нагрузка, приходящаяся на каждую тележку, не должна превышать половины грузоподъемности данного типа вагона, а поперечное смещение </w:t>
      </w:r>
      <w:r w:rsidRPr="0020044A">
        <w:rPr>
          <w:rFonts w:ascii="Times New Roman" w:hAnsi="Times New Roman" w:cs="Times New Roman"/>
          <w:sz w:val="28"/>
          <w:szCs w:val="28"/>
        </w:rPr>
        <w:lastRenderedPageBreak/>
        <w:t>общего центра тяжести груза от вертикальной плоскости продольной оси вагона не должно превышать 100 мм.</w:t>
      </w:r>
    </w:p>
    <w:p w14:paraId="60B0D44D" w14:textId="1EFDF16C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Грузы укладываются на подкладки, расстояние между осями которых составляет не менее 700 мм.</w:t>
      </w:r>
    </w:p>
    <w:p w14:paraId="39BD5291" w14:textId="0F238A8A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При необходимости транспортировки грузов на платформе с откинутыми бортами откинутые борта платформы закрепляются за кольца, имеющиеся на продольных балках, а при их отсутствии - увязываются проволокой диаметром не менее 4 мм с ухватом боковых и хребтовых балок.</w:t>
      </w:r>
    </w:p>
    <w:p w14:paraId="5E73A6AE" w14:textId="61867C7D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Перед погрузкой пол вагона, опорные поверхности груза, подкладки, прокладки, бруски и поверхности груза под обвязками очищаются от снега, льда и грязи. В зимнее время полы вагонов и поверхности подкладок в местах опирания груза посыпаются тонким слоем чистого сухого песка.</w:t>
      </w:r>
    </w:p>
    <w:p w14:paraId="263496F2" w14:textId="7F62B5A0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Каждая растяжка закрепляется одним концом за детали груза, другим - за детали вагонов, используемые для крепления грузов.</w:t>
      </w:r>
    </w:p>
    <w:p w14:paraId="7EA27776" w14:textId="08DEC2C0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68. При погрузке и разгрузке платформ и полувагонов запрещается:</w:t>
      </w:r>
    </w:p>
    <w:p w14:paraId="285DAB89" w14:textId="64E1EA88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1) выгружать грузы грейферами, имеющими зубья, и опускать грейферы с ударом об пол платформы или полувагона; ударять грейфером о борта платформ, обшивку и верхнюю обвязку кузова полувагона;</w:t>
      </w:r>
    </w:p>
    <w:p w14:paraId="53530D72" w14:textId="49EF58BE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2) при погрузке с помощью лебедки касаться тросами верхней обвязки кузова полувагона;</w:t>
      </w:r>
    </w:p>
    <w:p w14:paraId="56B471FB" w14:textId="7E2C5C18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3) грузить грузы с температурой выше 100° C;</w:t>
      </w:r>
    </w:p>
    <w:p w14:paraId="17822530" w14:textId="06D5F437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4) грузить и выгружать сыпучие грузы гидравлическим способом;</w:t>
      </w:r>
    </w:p>
    <w:p w14:paraId="0A012C59" w14:textId="5906A03F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5) грузить на четырехосные платформы с деревянными бортами навалочные грузы без установки стоек в торцевые и боковые наружные стоечные скобы;</w:t>
      </w:r>
    </w:p>
    <w:p w14:paraId="5E729B74" w14:textId="6E3E688D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6) грузить железобетонные плиты, конструкции и другие подобные грузы в наклонном положении с опорой на стенки кузова полувагона;</w:t>
      </w:r>
    </w:p>
    <w:p w14:paraId="5F3D241B" w14:textId="6B3DD6FE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7) грузить кусковые или смерзшиеся руды, камень и другие навалочные грузы, массой отдельных кусков более 100 кг с раскрыванием грейфера, бункера или ковша на высоте более 2,3 м от пола вагона или поверхности груза;</w:t>
      </w:r>
    </w:p>
    <w:p w14:paraId="3D9370A9" w14:textId="3E6DAC29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8) грузить грузы электромагнитными кранами с выключением электромагнита и сбрасыванием груза с высоты более 0,5 м от пола вагона или поверхности груза. Тяжеловесные грузы (слитки, болванки, балки) при погрузке укладываются без сбрасывания;</w:t>
      </w:r>
    </w:p>
    <w:p w14:paraId="64576101" w14:textId="10726B4D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9) крепить грузы к металлическим частям вагонов с помощью сварки и сверления;</w:t>
      </w:r>
    </w:p>
    <w:p w14:paraId="0778C065" w14:textId="108B2A9D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10) пиломатериал и бревна грузить на платформы выше стоек;</w:t>
      </w:r>
    </w:p>
    <w:p w14:paraId="57BC95BA" w14:textId="45EE8102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lastRenderedPageBreak/>
        <w:t>11) снимать борта платформ и двери полувагонов.</w:t>
      </w:r>
    </w:p>
    <w:p w14:paraId="4C364267" w14:textId="69D7F780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69. При погрузке и разгрузке из транспортного средства металлопроката необходимо соблюдать следующие требования:</w:t>
      </w:r>
    </w:p>
    <w:p w14:paraId="4B560356" w14:textId="1D3ED82C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1) при разгрузке металлопроката в виде стержней круглого или квадратного сечения металла в пачках применяются стропы с крюками и пакетирующие стропы. При этом пачка или стержни крепятся "на удавку". После поднятия пачки металла или стержней на высоту не более 1 м стропальщик должен убедиться в правильной строповке и отойти в безопасное место, определенное планом производства работ или технологической картой, и с этого места подать сигнал на подъем груза. Такой порядок соблюдается до окончания работы;</w:t>
      </w:r>
    </w:p>
    <w:p w14:paraId="2AACAA7D" w14:textId="0EF7CE54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2) при разгрузке металлопроката в виде листового металла необходимо:</w:t>
      </w:r>
    </w:p>
    <w:p w14:paraId="76E3825E" w14:textId="53B324C9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подвести вспомогательный строп (</w:t>
      </w:r>
      <w:proofErr w:type="spellStart"/>
      <w:r w:rsidRPr="0020044A">
        <w:rPr>
          <w:rFonts w:ascii="Times New Roman" w:hAnsi="Times New Roman" w:cs="Times New Roman"/>
          <w:sz w:val="28"/>
          <w:szCs w:val="28"/>
        </w:rPr>
        <w:t>подстропник</w:t>
      </w:r>
      <w:proofErr w:type="spellEnd"/>
      <w:r w:rsidRPr="0020044A">
        <w:rPr>
          <w:rFonts w:ascii="Times New Roman" w:hAnsi="Times New Roman" w:cs="Times New Roman"/>
          <w:sz w:val="28"/>
          <w:szCs w:val="28"/>
        </w:rPr>
        <w:t>) под груз, количество которого не должно превышать номинальную грузоподъемность крана, надеть петли стропа на крюк крана и слегка их натянуть подъемом крюка. Стропальщики при этом отходят в безопасное место, определенное планом производства работ или технологической картой;</w:t>
      </w:r>
    </w:p>
    <w:p w14:paraId="4515B25C" w14:textId="1A971CAC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по сигналу старшего стропальщика машинист крана приподнимает захваченный груз на высоту не более 0,5 м и в образовавшийся зазор стропальщики подводят основные стропы, после чего груз опускается на место, а вспомогательный строп снимается с крюка и на него навешиваются основные стропы. Стропальщики отходят в безопасное место, после чего по сигналу старшего стропальщика машинист крана может переместить груз на место укладки. Укладка производится на подкладки или прокладки. Такой порядок соблюдается до окончания работы;</w:t>
      </w:r>
    </w:p>
    <w:p w14:paraId="76C24805" w14:textId="3233AA4F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3) при разгрузке листового металла краном с магнитной шайбой необходимо:</w:t>
      </w:r>
    </w:p>
    <w:p w14:paraId="5DFCE80C" w14:textId="0319588B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указать машинисту крана место опускания магнитной шайбы на груз, после чего стропальщик должен отойти в безопасное, видимое машинисту крана место, и дать команду на подъем груза;</w:t>
      </w:r>
    </w:p>
    <w:p w14:paraId="380CFEE1" w14:textId="7E6676AD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груз поднимается выше борта полувагона на высоту не менее 0,5 м, перемещается и опускается над местом укладки на 1 м и с поправкой положения при помощи подручных средств (багра, оттяжки) груз укладывается в штабель. Такой порядок должен соблюдаться до окончания работы.</w:t>
      </w:r>
    </w:p>
    <w:p w14:paraId="7FDCFF7A" w14:textId="3BE3D52B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70. При погрузке и разгрузке лесоматериалов и пиломатериалов необходимо соблюдать следующие требования:</w:t>
      </w:r>
    </w:p>
    <w:p w14:paraId="68FAD9BB" w14:textId="2E75A904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1) лесоматериалы и пиломатериалы грузить в транспортные средства с учетом возможного увеличения массы груза за счет изменения влажности древесины;</w:t>
      </w:r>
    </w:p>
    <w:p w14:paraId="1396DB74" w14:textId="72E1C27C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lastRenderedPageBreak/>
        <w:t xml:space="preserve">2) при погрузке в подвижный состав лесоматериалов и пиломатериалов кранами с использованием строп следует применять стропы, оборудованные </w:t>
      </w:r>
      <w:proofErr w:type="spellStart"/>
      <w:r w:rsidRPr="0020044A">
        <w:rPr>
          <w:rFonts w:ascii="Times New Roman" w:hAnsi="Times New Roman" w:cs="Times New Roman"/>
          <w:sz w:val="28"/>
          <w:szCs w:val="28"/>
        </w:rPr>
        <w:t>саморасцепляющимися</w:t>
      </w:r>
      <w:proofErr w:type="spellEnd"/>
      <w:r w:rsidRPr="0020044A">
        <w:rPr>
          <w:rFonts w:ascii="Times New Roman" w:hAnsi="Times New Roman" w:cs="Times New Roman"/>
          <w:sz w:val="28"/>
          <w:szCs w:val="28"/>
        </w:rPr>
        <w:t xml:space="preserve"> приспособлениями, исключающими необходимость нахождения стропальщика на подвижном составе;</w:t>
      </w:r>
    </w:p>
    <w:p w14:paraId="140BBF28" w14:textId="59EF0C8D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3) при разгрузке лесоматериалов и пиломатериалов из подвижного состава необходимо соблюдать следующие требования:</w:t>
      </w:r>
    </w:p>
    <w:p w14:paraId="240F21EA" w14:textId="42C160A7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до начала разгрузки подвижного состава необходимо убедиться в исправности и целостности замков, стоек, прокладок;</w:t>
      </w:r>
    </w:p>
    <w:p w14:paraId="2FA9A2DF" w14:textId="0FA5C1EF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при открытии стоечных замков следует находиться с противоположной стороны разгрузки;</w:t>
      </w:r>
    </w:p>
    <w:p w14:paraId="5E297686" w14:textId="650DAA70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необходимо соблюдать безопасный разрыв между разгружаемыми соседними платформами (вагонами), равный не менее одной длины платформы;</w:t>
      </w:r>
    </w:p>
    <w:p w14:paraId="6FE88709" w14:textId="585088DE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4) при разгрузке леса из воды элеваторами необходимо обеспечивать равномерную (без перекосов) насадку бревен на крючья поперечного конвейера, не допуская насадки на крюк по два бревна и более, бревен с двойной кривизной и крупных бревен, диаметр которых превышает размер зева крюка.</w:t>
      </w:r>
    </w:p>
    <w:p w14:paraId="5066E31F" w14:textId="249F81FE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При прекращении работы оставлять бревна на цепях конвейера (элеватора) запрещается.</w:t>
      </w:r>
    </w:p>
    <w:p w14:paraId="7C51B8DD" w14:textId="164AC2D8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71. Разгрузка сыпучих и мелкокусковых материалов из транспортных средств производится гравитационным способом, черпанием или сталкиванием груза:</w:t>
      </w:r>
    </w:p>
    <w:p w14:paraId="0CEE443B" w14:textId="4D219C94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1) гравитационная разгрузка используется при разгрузке автомобилей-самосвалов, думпкаров и бункерных вагонов, полувагонов-гондол в приемный бункер или на повышенных путях (эстакадах);</w:t>
      </w:r>
    </w:p>
    <w:p w14:paraId="71784EC9" w14:textId="1D80B7E1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2) разгрузка с применением черпающих устройств (ковшово-элеваторных разгрузчиков, кранов с грейферами) применяется при разгрузке полувагонов;</w:t>
      </w:r>
    </w:p>
    <w:p w14:paraId="7A0ECCC4" w14:textId="6E1AEB9B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3) разгрузка сталкиванием производится с применением разгрузочных машин скребкового типа при разгрузке железнодорожных платформ, перемещаемых над приемным бункером маневровыми устройствами.</w:t>
      </w:r>
    </w:p>
    <w:p w14:paraId="3884C5BC" w14:textId="19CD9458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72. Запрещается наполнять ковш погрузчика путем врезания в штабель сыпучих и мелкокусковых материалов с разгона.</w:t>
      </w:r>
    </w:p>
    <w:p w14:paraId="701710B0" w14:textId="7EC0B155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73. Смерзшиеся грузы для восстановления сыпучести и обеспечения разгрузки подвергаются рыхлению.</w:t>
      </w:r>
    </w:p>
    <w:p w14:paraId="460DAEF8" w14:textId="41600104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Такие грузы в зимний период следует защищать от смерзания.</w:t>
      </w:r>
    </w:p>
    <w:p w14:paraId="5748DD3E" w14:textId="1B13C91A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74. Откалывание крупных глыб смерзшегося груза должно производиться с помощью специального инструмента и приспособлений. Запрещается использовать подручные материалы.</w:t>
      </w:r>
    </w:p>
    <w:p w14:paraId="72E7AE6D" w14:textId="6116AB55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lastRenderedPageBreak/>
        <w:t>75. Запрещается:</w:t>
      </w:r>
    </w:p>
    <w:p w14:paraId="64CC296C" w14:textId="3D2E40E4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1) находиться в приемном устройстве и в кузове подвижного состава во время работы разгрузочных машин всех типов.</w:t>
      </w:r>
    </w:p>
    <w:p w14:paraId="3C26A22F" w14:textId="327C4FC2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2) находиться в зоне работы маневровых устройств при передвижении железнодорожных вагонов на погрузочно-разгрузочной площадке.</w:t>
      </w:r>
    </w:p>
    <w:p w14:paraId="01B859A0" w14:textId="660C92A7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 xml:space="preserve">76. При разгрузке вагонов со смерзшимся грузом с применением кирок, клиньев и отбойных молотков работники в вагоне располагаются так, чтобы исключалась опасность </w:t>
      </w:r>
      <w:proofErr w:type="gramStart"/>
      <w:r w:rsidRPr="0020044A">
        <w:rPr>
          <w:rFonts w:ascii="Times New Roman" w:hAnsi="Times New Roman" w:cs="Times New Roman"/>
          <w:sz w:val="28"/>
          <w:szCs w:val="28"/>
        </w:rPr>
        <w:t>травмирования</w:t>
      </w:r>
      <w:proofErr w:type="gramEnd"/>
      <w:r w:rsidRPr="0020044A">
        <w:rPr>
          <w:rFonts w:ascii="Times New Roman" w:hAnsi="Times New Roman" w:cs="Times New Roman"/>
          <w:sz w:val="28"/>
          <w:szCs w:val="28"/>
        </w:rPr>
        <w:t xml:space="preserve"> работающего рядом, опасность травмирования работников от обрушения висящих смерзшихся глыб и разлетающихся при этом кусков груза.</w:t>
      </w:r>
    </w:p>
    <w:p w14:paraId="43F0BB9C" w14:textId="0B62EDF5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 xml:space="preserve">77. Запрещается производить разгрузку вагонов со смерзшимся грузом </w:t>
      </w:r>
      <w:proofErr w:type="spellStart"/>
      <w:r w:rsidRPr="0020044A">
        <w:rPr>
          <w:rFonts w:ascii="Times New Roman" w:hAnsi="Times New Roman" w:cs="Times New Roman"/>
          <w:sz w:val="28"/>
          <w:szCs w:val="28"/>
        </w:rPr>
        <w:t>киркованием</w:t>
      </w:r>
      <w:proofErr w:type="spellEnd"/>
      <w:r w:rsidRPr="0020044A">
        <w:rPr>
          <w:rFonts w:ascii="Times New Roman" w:hAnsi="Times New Roman" w:cs="Times New Roman"/>
          <w:sz w:val="28"/>
          <w:szCs w:val="28"/>
        </w:rPr>
        <w:t xml:space="preserve"> груза вдоль борта вагона. </w:t>
      </w:r>
      <w:proofErr w:type="spellStart"/>
      <w:r w:rsidRPr="0020044A">
        <w:rPr>
          <w:rFonts w:ascii="Times New Roman" w:hAnsi="Times New Roman" w:cs="Times New Roman"/>
          <w:sz w:val="28"/>
          <w:szCs w:val="28"/>
        </w:rPr>
        <w:t>Киркование</w:t>
      </w:r>
      <w:proofErr w:type="spellEnd"/>
      <w:r w:rsidRPr="0020044A">
        <w:rPr>
          <w:rFonts w:ascii="Times New Roman" w:hAnsi="Times New Roman" w:cs="Times New Roman"/>
          <w:sz w:val="28"/>
          <w:szCs w:val="28"/>
        </w:rPr>
        <w:t xml:space="preserve"> производится равномерно по всей ширине вагона.</w:t>
      </w:r>
    </w:p>
    <w:p w14:paraId="7072C730" w14:textId="6D4F88F2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78. Зависший в процессе разгрузки порошкообразный материал надлежит удалять при помощи вибраторов или специальными лопатами (шуровками) с удлиненными ручками.</w:t>
      </w:r>
    </w:p>
    <w:p w14:paraId="6FB0BDFF" w14:textId="1F45ADEB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79. Ручные работы по разгрузке цемента при его температуре +40 °C и выше не допускаются.</w:t>
      </w:r>
    </w:p>
    <w:p w14:paraId="455E60C5" w14:textId="4F2DC98A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 xml:space="preserve">80. Открывать верхний люк вагона-цементовоза с </w:t>
      </w:r>
      <w:proofErr w:type="spellStart"/>
      <w:r w:rsidRPr="0020044A">
        <w:rPr>
          <w:rFonts w:ascii="Times New Roman" w:hAnsi="Times New Roman" w:cs="Times New Roman"/>
          <w:sz w:val="28"/>
          <w:szCs w:val="28"/>
        </w:rPr>
        <w:t>пневморазгрузкой</w:t>
      </w:r>
      <w:proofErr w:type="spellEnd"/>
      <w:r w:rsidRPr="0020044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0044A">
        <w:rPr>
          <w:rFonts w:ascii="Times New Roman" w:hAnsi="Times New Roman" w:cs="Times New Roman"/>
          <w:sz w:val="28"/>
          <w:szCs w:val="28"/>
        </w:rPr>
        <w:t>автоцементовозов</w:t>
      </w:r>
      <w:proofErr w:type="spellEnd"/>
      <w:r w:rsidRPr="0020044A">
        <w:rPr>
          <w:rFonts w:ascii="Times New Roman" w:hAnsi="Times New Roman" w:cs="Times New Roman"/>
          <w:sz w:val="28"/>
          <w:szCs w:val="28"/>
        </w:rPr>
        <w:t xml:space="preserve"> всех типов разрешается только после проверки отсутствия давления в емкости.</w:t>
      </w:r>
    </w:p>
    <w:p w14:paraId="05EDBD78" w14:textId="2A99A3AD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81. Ставить цистерну с порошкообразными материалами на опорные стойки разрешается на ровной поверхности с твердым грунтом или с применением специальных прокладок.</w:t>
      </w:r>
    </w:p>
    <w:p w14:paraId="311CAAD3" w14:textId="6328F6F1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82. Деревянные бочки с пластичными смазками емкостью 200 л грузятся в транспортное средство в два яруса, меньшей емкости - допускается в три яруса. Бочки первого и второго ярусов устанавливаются на торец пробками вверх, а третий ярус из бочек меньшего объема - в накат.</w:t>
      </w:r>
    </w:p>
    <w:p w14:paraId="23D59D0B" w14:textId="35966640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При погрузке в транспортное средство бочки с пластичными смазками устанавливаются на торец пробками вверх и закрепляются для исключения перемещений при транспортировке.</w:t>
      </w:r>
    </w:p>
    <w:p w14:paraId="0B352D3F" w14:textId="65DD71E6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Между ярусами бочек с пластичными смазками укладывается настил из досок, а бочки, уложенные в накат, закрепляются прокладками.</w:t>
      </w:r>
    </w:p>
    <w:p w14:paraId="5B8BA092" w14:textId="7B677DC9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83. Ручная погрузка бочек с нефтепродуктами на транспортное средство разрешается при массе бочек не более 100 кг и при накате по слегам с наклоном не более 30°.</w:t>
      </w:r>
    </w:p>
    <w:p w14:paraId="7636C3BE" w14:textId="4C51842D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84. При разгрузке бункерных вагонов с нефтебитумом запрещается нахождение работников в зоне опрокидывания бункера.</w:t>
      </w:r>
    </w:p>
    <w:p w14:paraId="59389F1A" w14:textId="6E488B6F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lastRenderedPageBreak/>
        <w:t>85. При погрузке железобетонных конструкций необходимо соблюдать следующие требования:</w:t>
      </w:r>
    </w:p>
    <w:p w14:paraId="676AA72F" w14:textId="701A2066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1) при погрузке железобетонной конструкции ее положение на транспортном средстве должно соответствовать или быть близким к ее рабочему положению в строящемся сооружении, за исключением колонн, свай и других длинномерных изделий, которые на грузовой площадке транспортного средства располагаются в горизонтальном положении;</w:t>
      </w:r>
    </w:p>
    <w:p w14:paraId="6EFC0DA9" w14:textId="3559EBA8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2) при погрузке на транспортное средство железобетонных конструкций их укладка производится на две поперечные деревянные подкладки из досок сечением не менее 40 x 100 мм;</w:t>
      </w:r>
    </w:p>
    <w:p w14:paraId="1104535C" w14:textId="55B25695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3) при многоярусной погрузке железобетонных конструкций подкладки и прокладки располагаются строго по одной вертикали всего штабеля. Подкладки и прокладки изготавливаются шириной не менее 25 мм и толщиной больше высоты захватных петель и других выступающих частей транспортируемых изделий;</w:t>
      </w:r>
    </w:p>
    <w:p w14:paraId="5D6F59E3" w14:textId="35B08811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4) крепление железобетонных конструкций на грузовой платформе транспортного средства исключает их продольное и поперечное смещение, а также их взаимное столкновение или перемещение в процессе транспортировки;</w:t>
      </w:r>
    </w:p>
    <w:p w14:paraId="6C6258E5" w14:textId="5060CA45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 xml:space="preserve">5) погрузка сборных железобетонных конструкций на транспортное средство производится на подкладки, равные толщине пола транспортного средства и обеспечивающие возможность </w:t>
      </w:r>
      <w:proofErr w:type="spellStart"/>
      <w:r w:rsidRPr="0020044A">
        <w:rPr>
          <w:rFonts w:ascii="Times New Roman" w:hAnsi="Times New Roman" w:cs="Times New Roman"/>
          <w:sz w:val="28"/>
          <w:szCs w:val="28"/>
        </w:rPr>
        <w:t>расстроповки</w:t>
      </w:r>
      <w:proofErr w:type="spellEnd"/>
      <w:r w:rsidRPr="0020044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0044A">
        <w:rPr>
          <w:rFonts w:ascii="Times New Roman" w:hAnsi="Times New Roman" w:cs="Times New Roman"/>
          <w:sz w:val="28"/>
          <w:szCs w:val="28"/>
        </w:rPr>
        <w:t>застроповки</w:t>
      </w:r>
      <w:proofErr w:type="spellEnd"/>
      <w:r w:rsidRPr="0020044A">
        <w:rPr>
          <w:rFonts w:ascii="Times New Roman" w:hAnsi="Times New Roman" w:cs="Times New Roman"/>
          <w:sz w:val="28"/>
          <w:szCs w:val="28"/>
        </w:rPr>
        <w:t xml:space="preserve"> груза.</w:t>
      </w:r>
    </w:p>
    <w:p w14:paraId="5DA9B7A0" w14:textId="2C3C8798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86. При погрузке и разгрузке мелкоштучных стеновых материалов необходимо соблюдать следующие требования:</w:t>
      </w:r>
    </w:p>
    <w:p w14:paraId="52145F4D" w14:textId="292A937C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1) пакеты мелкоштучных стеновых материалов запрещается поднимать на поддонах к рабочим местам грузозахватными приспособлениями без ограждающих устройств, а также разгружать и поднимать на рабочие места стропами;</w:t>
      </w:r>
    </w:p>
    <w:p w14:paraId="70E99391" w14:textId="6168B78A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 xml:space="preserve">2) при подъеме пакетов мелкоштучных стеновых материалов на поддонах </w:t>
      </w:r>
      <w:proofErr w:type="spellStart"/>
      <w:r w:rsidRPr="0020044A">
        <w:rPr>
          <w:rFonts w:ascii="Times New Roman" w:hAnsi="Times New Roman" w:cs="Times New Roman"/>
          <w:sz w:val="28"/>
          <w:szCs w:val="28"/>
        </w:rPr>
        <w:t>трехстоечными</w:t>
      </w:r>
      <w:proofErr w:type="spellEnd"/>
      <w:r w:rsidRPr="0020044A">
        <w:rPr>
          <w:rFonts w:ascii="Times New Roman" w:hAnsi="Times New Roman" w:cs="Times New Roman"/>
          <w:sz w:val="28"/>
          <w:szCs w:val="28"/>
        </w:rPr>
        <w:t xml:space="preserve"> подхватами-футлярами угол наклона задней стенки относительно вертикали должен составлять не менее 12°. После подъема груза на высоту не более 1 м надлежит осмотреть открытую сторону пакета и убрать неустойчиво лежащие кирпичи и их обломки;</w:t>
      </w:r>
    </w:p>
    <w:p w14:paraId="607C72B6" w14:textId="09560B84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3) при подъеме пакетов мелкоштучных стеновых материалов без поддонов с помощью самозатягивающихся захватов необходимо исключить опасность выпадения кирпичей при сомкнутых челюстях предохранительного устройства. Если челюсти не сомкнуты, захват с грузом опускается на площадку и до устранения неисправности работа прекращается;</w:t>
      </w:r>
    </w:p>
    <w:p w14:paraId="2276F18B" w14:textId="45048D63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4) разгрузка кирпича вручную производиться на заранее подготовленные ровные площадки, очищенные в зимнее время от снега и льда.</w:t>
      </w:r>
    </w:p>
    <w:p w14:paraId="1EF103AD" w14:textId="5AB0DEE9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lastRenderedPageBreak/>
        <w:t>87. При погрузке и разгрузке продукции растениеводства необходимо соблюдать следующие требования:</w:t>
      </w:r>
    </w:p>
    <w:p w14:paraId="2B062051" w14:textId="4E648994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1) работы с продукцией растениеводства на склонах запрещаются при влажности почвы, приводящей к сползанию транспортных средств, а также при густом тумане (видимость менее 50 м), при наличии снежного покрова, при мерзлой почве, в темное время суток;</w:t>
      </w:r>
    </w:p>
    <w:p w14:paraId="558432BF" w14:textId="01FED30D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2) продукция растениеводства, погруженная на транспортное средство навалом, располагаться равномерно по всей площади кузова транспортного средства и не должна возвышаться над его бортами;</w:t>
      </w:r>
    </w:p>
    <w:p w14:paraId="2D75925F" w14:textId="27F35CDC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3) погрузка тюков с продукцией растениеводства в скирды, сенные сараи или в кузов транспортных средств осуществляется в перевязку. При этом тюки подаются согласованно, а работники не приближаются к краю скирды (кузова) на расстояние менее 1,5 м;</w:t>
      </w:r>
    </w:p>
    <w:p w14:paraId="6488974A" w14:textId="3E3E342C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4) при погрузке незатаренной продукции растениеводства навалом вручную работникам надлежит находиться по одну сторону кузова транспортного средства.</w:t>
      </w:r>
    </w:p>
    <w:p w14:paraId="72818F5D" w14:textId="73645B11" w:rsidR="0020044A" w:rsidRPr="0020044A" w:rsidRDefault="0020044A" w:rsidP="0020044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044A">
        <w:rPr>
          <w:rFonts w:ascii="Times New Roman" w:hAnsi="Times New Roman" w:cs="Times New Roman"/>
          <w:sz w:val="28"/>
          <w:szCs w:val="28"/>
        </w:rPr>
        <w:t>88. При ручной разборке скирд (стогов) не допускается образование нависших козырьков.</w:t>
      </w:r>
    </w:p>
    <w:p w14:paraId="22A20754" w14:textId="6F65E1B6" w:rsidR="00634606" w:rsidRPr="00FB5F79" w:rsidRDefault="0020044A" w:rsidP="0020044A">
      <w:pPr>
        <w:spacing w:line="240" w:lineRule="auto"/>
      </w:pPr>
      <w:r w:rsidRPr="0020044A">
        <w:rPr>
          <w:rFonts w:ascii="Times New Roman" w:hAnsi="Times New Roman" w:cs="Times New Roman"/>
          <w:sz w:val="28"/>
          <w:szCs w:val="28"/>
        </w:rPr>
        <w:t>Работать под нависшими козырьками скирд (стогов) запрещается.</w:t>
      </w:r>
    </w:p>
    <w:sectPr w:rsidR="00634606" w:rsidRPr="00FB5F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5B2"/>
    <w:rsid w:val="000775FD"/>
    <w:rsid w:val="000F072C"/>
    <w:rsid w:val="0020044A"/>
    <w:rsid w:val="00202525"/>
    <w:rsid w:val="002042BE"/>
    <w:rsid w:val="00227469"/>
    <w:rsid w:val="002A1AED"/>
    <w:rsid w:val="00391D87"/>
    <w:rsid w:val="004139B4"/>
    <w:rsid w:val="00426185"/>
    <w:rsid w:val="00467A4A"/>
    <w:rsid w:val="00484F7E"/>
    <w:rsid w:val="004B43E9"/>
    <w:rsid w:val="00534377"/>
    <w:rsid w:val="00592CC9"/>
    <w:rsid w:val="0059457E"/>
    <w:rsid w:val="00634606"/>
    <w:rsid w:val="00812566"/>
    <w:rsid w:val="0082343E"/>
    <w:rsid w:val="0083633A"/>
    <w:rsid w:val="008F7426"/>
    <w:rsid w:val="0096381F"/>
    <w:rsid w:val="00966ED1"/>
    <w:rsid w:val="00973F9A"/>
    <w:rsid w:val="00A83E80"/>
    <w:rsid w:val="00AC110E"/>
    <w:rsid w:val="00AF18DE"/>
    <w:rsid w:val="00B03E2B"/>
    <w:rsid w:val="00B95A54"/>
    <w:rsid w:val="00C031A0"/>
    <w:rsid w:val="00C92807"/>
    <w:rsid w:val="00D72F90"/>
    <w:rsid w:val="00D737BF"/>
    <w:rsid w:val="00D855B2"/>
    <w:rsid w:val="00F33E16"/>
    <w:rsid w:val="00F8043D"/>
    <w:rsid w:val="00FB5F79"/>
    <w:rsid w:val="00FC2647"/>
    <w:rsid w:val="00FF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226D0"/>
  <w15:chartTrackingRefBased/>
  <w15:docId w15:val="{A34DC2BD-4BFB-4DEC-B00D-8F22F66CA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5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5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55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5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55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5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5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5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5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5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55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55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55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55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55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55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55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55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5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5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5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5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5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55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55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55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5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55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855B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855B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855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09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6869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0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98329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43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05451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1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07474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57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234029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87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86114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53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9887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94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388723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11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51643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55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8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851662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70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3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3085</Words>
  <Characters>21937</Characters>
  <Application>Microsoft Office Word</Application>
  <DocSecurity>0</DocSecurity>
  <Lines>447</Lines>
  <Paragraphs>191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Tikhon</dc:creator>
  <cp:keywords/>
  <dc:description/>
  <cp:lastModifiedBy>Tikhon</cp:lastModifiedBy>
  <cp:revision>2</cp:revision>
  <cp:lastPrinted>2026-05-23T10:51:00Z</cp:lastPrinted>
  <dcterms:created xsi:type="dcterms:W3CDTF">2026-05-23T15:53:00Z</dcterms:created>
  <dcterms:modified xsi:type="dcterms:W3CDTF">2026-05-23T15:53:00Z</dcterms:modified>
</cp:coreProperties>
</file>