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4B235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4C9E">
        <w:rPr>
          <w:rFonts w:ascii="Times New Roman" w:hAnsi="Times New Roman" w:cs="Times New Roman"/>
          <w:b/>
          <w:bCs/>
          <w:sz w:val="28"/>
          <w:szCs w:val="28"/>
        </w:rPr>
        <w:t>VII. Требования охраны труда при размещении грузов</w:t>
      </w:r>
    </w:p>
    <w:p w14:paraId="662573BE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105. При размещении грузов необходимо соблюдать следующие требования:</w:t>
      </w:r>
    </w:p>
    <w:p w14:paraId="45D62DB8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1) размещение грузов производится по технологическим картам с указанием мест размещения, размеров проходов и проездов;</w:t>
      </w:r>
    </w:p>
    <w:p w14:paraId="44A4C2B0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2) при размещении груза запрещается загромождать подходы к противопожарному инвентарю, гидрантам и выходам из помещений;</w:t>
      </w:r>
    </w:p>
    <w:p w14:paraId="7FCDA16A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3) размещение грузов (в том числе на погрузочно-разгрузочных площадках и в местах временного хранения) вплотную к стенам здания, колоннам и оборудованию, штабель к штабелю не допускается;</w:t>
      </w:r>
    </w:p>
    <w:p w14:paraId="0EB66AA7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4) расстояние между грузом и стеной, колонной, перекрытием здания составляет не менее 1 м, между грузом и светильником - не менее 0,5 м;</w:t>
      </w:r>
    </w:p>
    <w:p w14:paraId="072647FC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5) высота штабеля при ручной погрузке не должна превышать 3 м, при применении механизмов для подъема груза - 6 м. Ширина проездов между штабелями определяется габаритами транспортных средств, транспортируемых грузов и погрузочно-разгрузочных машин;</w:t>
      </w:r>
    </w:p>
    <w:p w14:paraId="62A454AE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6) грузы в таре и кипах укладываются в устойчивые штабеля; грузы в мешках и кулях укладываются в штабеля в перевязку. Грузы в рваной таре укладывать в штабеля запрещается;</w:t>
      </w:r>
    </w:p>
    <w:p w14:paraId="555171A6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7) ящики и кипы в закрытых складских помещениях размещаются с обеспечением ширины главного прохода не менее 3 - 5 м;</w:t>
      </w:r>
    </w:p>
    <w:p w14:paraId="3081D05C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8) грузы, хранящиеся навалом, размещаются в штабеля с крутизной откоса, соответствующей углу естественного откоса для данного материала. При необходимости такие штабеля огораживаются защитными решетками;</w:t>
      </w:r>
    </w:p>
    <w:p w14:paraId="7F233834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9) крупногабаритные и тяжеловесные грузы размещаются в один ряд на подкладках;</w:t>
      </w:r>
    </w:p>
    <w:p w14:paraId="05301A7B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 xml:space="preserve">10) размещаемые грузы укладываются так, чтобы исключалась возможность их падения, опрокидывания, </w:t>
      </w:r>
      <w:proofErr w:type="gramStart"/>
      <w:r w:rsidRPr="00D74C9E">
        <w:rPr>
          <w:rFonts w:ascii="Times New Roman" w:hAnsi="Times New Roman" w:cs="Times New Roman"/>
          <w:sz w:val="28"/>
          <w:szCs w:val="28"/>
        </w:rPr>
        <w:t>разваливания</w:t>
      </w:r>
      <w:proofErr w:type="gramEnd"/>
      <w:r w:rsidRPr="00D74C9E">
        <w:rPr>
          <w:rFonts w:ascii="Times New Roman" w:hAnsi="Times New Roman" w:cs="Times New Roman"/>
          <w:sz w:val="28"/>
          <w:szCs w:val="28"/>
        </w:rPr>
        <w:t xml:space="preserve"> и чтобы при этом обеспечивались доступность и безопасность их выемки;</w:t>
      </w:r>
    </w:p>
    <w:p w14:paraId="21749044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11) грузы, размещаемые вблизи железнодорожных и наземных крановых путей, располагаются от наружной грани головки ближайшего к грузу рельса не ближе 2 м при высоте штабеля до 1,2 м и не менее 2,5 м при большей высоте штабеля;</w:t>
      </w:r>
    </w:p>
    <w:p w14:paraId="0FCF414B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12) при размещении грузов (кроме сыпучих) принимаются меры, предотвращающие защемление или примерзание их к покрытию площадки.</w:t>
      </w:r>
    </w:p>
    <w:p w14:paraId="1D08A3C1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Способы и параметры размещения отдельных видов грузов приведены в </w:t>
      </w:r>
      <w:hyperlink r:id="rId4" w:anchor="dst100502" w:history="1">
        <w:r w:rsidRPr="00D74C9E">
          <w:rPr>
            <w:rStyle w:val="ac"/>
            <w:rFonts w:ascii="Times New Roman" w:hAnsi="Times New Roman" w:cs="Times New Roman"/>
            <w:sz w:val="28"/>
            <w:szCs w:val="28"/>
          </w:rPr>
          <w:t>приложении</w:t>
        </w:r>
      </w:hyperlink>
      <w:r w:rsidRPr="00D74C9E">
        <w:rPr>
          <w:rFonts w:ascii="Times New Roman" w:hAnsi="Times New Roman" w:cs="Times New Roman"/>
          <w:sz w:val="28"/>
          <w:szCs w:val="28"/>
        </w:rPr>
        <w:t> к Правилам.</w:t>
      </w:r>
    </w:p>
    <w:p w14:paraId="6F7EDDDB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lastRenderedPageBreak/>
        <w:t>106. При размещении грузов в складских помещениях площадью до 100 м</w:t>
      </w:r>
      <w:r w:rsidRPr="00D74C9E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D74C9E">
        <w:rPr>
          <w:rFonts w:ascii="Times New Roman" w:hAnsi="Times New Roman" w:cs="Times New Roman"/>
          <w:sz w:val="28"/>
          <w:szCs w:val="28"/>
        </w:rPr>
        <w:t> допускается размещение грузов на стеллажах и навалом в штабелях вплотную к боковым стенам помещений и к стенам, противоположным входам в помещения, при условии отсутствия на стенах складских помещений навесной электроаппаратуры, систем управления пожаротушением, а также примыкающих к стенам люков в полу и кабельных каналов.</w:t>
      </w:r>
    </w:p>
    <w:p w14:paraId="711203FB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107. При размещении металлопроката необходимо соблюдать следующие требования:</w:t>
      </w:r>
    </w:p>
    <w:p w14:paraId="5B2FA3E6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1) проходы между рядами штабелей или стеллажей составляют не менее 1 м, между штабелями или стеллажами в ряду - не менее 0,8 м;</w:t>
      </w:r>
    </w:p>
    <w:p w14:paraId="4DAFA82A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2) размещение металлопроката в штабель производится на предварительно уложенные на полу подкладки. Размещение металлопроката на пол складского помещения или на грунт площадки без подкладок не допускается;</w:t>
      </w:r>
    </w:p>
    <w:p w14:paraId="66D32587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3) высота штабеля или стеллажа при ручном размещении металлопроката не превышает 1,5 м;</w:t>
      </w:r>
    </w:p>
    <w:p w14:paraId="4D5396D1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4) слитки и блюмы сечением 160 x 160 см и более размещаются на полу в штабеля или поштучно;</w:t>
      </w:r>
    </w:p>
    <w:p w14:paraId="1ACDA38C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5) высота штабеля не превышает 2 м при крюковом захвате и 4 м при автоматизированном захвате груза;</w:t>
      </w:r>
    </w:p>
    <w:p w14:paraId="5E08009C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6) при размещении металлопроката в штабель или на стеллаж между пачками и связками укладываются металлические квадратные прокладки толщиной не менее 40 мм для возможности освобождения из-под них стропов и большей устойчивости размещаемого груза. Концы прокладок не должны выступать за пределы штабеля или стеллажа более чем на 100 мм;</w:t>
      </w:r>
    </w:p>
    <w:p w14:paraId="740C36D6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7) во избежание раскатывания металлопроката запрещается заполнение полок (ячеек) выше стоек стеллажа;</w:t>
      </w:r>
    </w:p>
    <w:p w14:paraId="13A0AB9A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8) сортовой и фасонный прокат размещаются в штабеля, елочные или стоечные стеллажи; трубы размещаются в штабеля рядами, разделенными прокладками;</w:t>
      </w:r>
    </w:p>
    <w:p w14:paraId="15E3F02A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9) заготовки мерной длины из сортового и фасонного проката, полуфабрикаты и готовые изделия размещаются в таре;</w:t>
      </w:r>
    </w:p>
    <w:p w14:paraId="64813E18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10) толстолистовая сталь (сталь толщиной от 4 мм) укладывается на ребро в стеллажи с опорными площадками, имеющими наклон в сторону опорных стоек, или плашмя на деревянные подкладки толщиной не менее 200 мм;</w:t>
      </w:r>
    </w:p>
    <w:p w14:paraId="4D37F975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11) тонколистовая сталь (сталь толщиной до 4 мм) укладывается плашмя на деревянные подкладки, располагаемые поперек стопки листов. Тонколистовую сталь в пачках массой до 5 т допускается укладывать на ребро в стеллажах так, чтобы не образовывались загибы в торцах;</w:t>
      </w:r>
    </w:p>
    <w:p w14:paraId="7769D611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lastRenderedPageBreak/>
        <w:t>12) металлоизделия, поступающие в катушках, укладываются на торец в закрытых помещениях на деревянном настиле не более чем в два яруса;</w:t>
      </w:r>
    </w:p>
    <w:p w14:paraId="32463ED7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13) лента холоднокатанная размещается на плоских деревянных поддонах в каркасные стеллажи. Размещение производится ярусами, причем каждый последующий ярус смещается относительно предыдущего на половину радиуса мотка. Третий ярус укладывается так же, как первый, четвертый - как второй и так далее. Мотки в верхнем ярусе на крайние места не размещаются;</w:t>
      </w:r>
    </w:p>
    <w:p w14:paraId="4BE590E7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14) запрещается размещать металлопрокат, металлические конструкции и заготовки в охранной зоне линий электропередач без согласования с организацией, эксплуатирующей эти линии. Размещенные в охранной зоне линий электропередачи металлопрокат и металлические конструкции в случае возникновения на них под влиянием электромагнитного поля электрического напряжения величиной выше 20 В надлежит заземлять (кроме случаев их складирования непосредственно на грунт, проводящие металлоконструкции, эстакады и сооружения).</w:t>
      </w:r>
    </w:p>
    <w:p w14:paraId="40F4BCBE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108. Электроды размещаются в сухом закрытом помещении в заводской упаковке на поддонах в каркасных стеллажах.</w:t>
      </w:r>
    </w:p>
    <w:p w14:paraId="07F9A22A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109. Масса груза, размещаемого на стеллажах, не должна превышать величину предельно допустимой нагрузки на них. Величина предельно допустимой нагрузки на полки стеллажа должна указываться на каждом стеллаже.</w:t>
      </w:r>
    </w:p>
    <w:p w14:paraId="0ECED045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110. Запрещается размещать грузы на стеллажи, которые:</w:t>
      </w:r>
    </w:p>
    <w:p w14:paraId="2F18A495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1) не соответствуют по своим размерам габаритам размещаемых на них грузов;</w:t>
      </w:r>
    </w:p>
    <w:p w14:paraId="5F6EC6D6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2) не рассчитаны на массу размещаемых грузов;</w:t>
      </w:r>
    </w:p>
    <w:p w14:paraId="37CEF05C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3) неисправны (имеют механические повреждения и деформации, превышающие допустимые значения) и не закреплены таким образом, чтобы исключалась возможность их падения.</w:t>
      </w:r>
    </w:p>
    <w:p w14:paraId="18E7D37D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111. При размещении лесоматериалов необходимо соблюдать следующие требования:</w:t>
      </w:r>
    </w:p>
    <w:p w14:paraId="10A922A0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1) территория размещения лесоматериалов выравнивается, грунт утрамбовывается, обеспечивается отвод поверхностных вод;</w:t>
      </w:r>
    </w:p>
    <w:p w14:paraId="43A22127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 xml:space="preserve">2) для каждого штабеля оборудуется </w:t>
      </w:r>
      <w:proofErr w:type="spellStart"/>
      <w:r w:rsidRPr="00D74C9E">
        <w:rPr>
          <w:rFonts w:ascii="Times New Roman" w:hAnsi="Times New Roman" w:cs="Times New Roman"/>
          <w:sz w:val="28"/>
          <w:szCs w:val="28"/>
        </w:rPr>
        <w:t>подштабельное</w:t>
      </w:r>
      <w:proofErr w:type="spellEnd"/>
      <w:r w:rsidRPr="00D74C9E">
        <w:rPr>
          <w:rFonts w:ascii="Times New Roman" w:hAnsi="Times New Roman" w:cs="Times New Roman"/>
          <w:sz w:val="28"/>
          <w:szCs w:val="28"/>
        </w:rPr>
        <w:t xml:space="preserve"> основание из бревен-подкладок высотой не менее 15 см при влажном способе хранения и не менее 25 см - при сухом. На слабых грунтах под бревна-подкладки укладывается сплошной настил из низкосортных бревен;</w:t>
      </w:r>
    </w:p>
    <w:p w14:paraId="3DDEA484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 xml:space="preserve">3) круглый лес на складе лесоматериалов укладывается рядовыми, клеточными или </w:t>
      </w:r>
      <w:proofErr w:type="spellStart"/>
      <w:r w:rsidRPr="00D74C9E">
        <w:rPr>
          <w:rFonts w:ascii="Times New Roman" w:hAnsi="Times New Roman" w:cs="Times New Roman"/>
          <w:sz w:val="28"/>
          <w:szCs w:val="28"/>
        </w:rPr>
        <w:t>пачковыми</w:t>
      </w:r>
      <w:proofErr w:type="spellEnd"/>
      <w:r w:rsidRPr="00D74C9E">
        <w:rPr>
          <w:rFonts w:ascii="Times New Roman" w:hAnsi="Times New Roman" w:cs="Times New Roman"/>
          <w:sz w:val="28"/>
          <w:szCs w:val="28"/>
        </w:rPr>
        <w:t xml:space="preserve"> штабелями;</w:t>
      </w:r>
    </w:p>
    <w:p w14:paraId="215A4382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lastRenderedPageBreak/>
        <w:t>4) формирование и разборка штабелей лесоматериалов высотой 7 м и более выполняются грейферами. Перегрузка отдельных бревен или пакетов лесоматериалов массой более 50 кг осуществляется с обязательным применением средств механизации;</w:t>
      </w:r>
    </w:p>
    <w:p w14:paraId="1EDC86C1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5) высота штабеля лесоматериалов должна составлять не более:</w:t>
      </w:r>
    </w:p>
    <w:p w14:paraId="0D2A5A41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 xml:space="preserve">1,8 м - при </w:t>
      </w:r>
      <w:proofErr w:type="spellStart"/>
      <w:r w:rsidRPr="00D74C9E">
        <w:rPr>
          <w:rFonts w:ascii="Times New Roman" w:hAnsi="Times New Roman" w:cs="Times New Roman"/>
          <w:sz w:val="28"/>
          <w:szCs w:val="28"/>
        </w:rPr>
        <w:t>штабелевке</w:t>
      </w:r>
      <w:proofErr w:type="spellEnd"/>
      <w:r w:rsidRPr="00D74C9E">
        <w:rPr>
          <w:rFonts w:ascii="Times New Roman" w:hAnsi="Times New Roman" w:cs="Times New Roman"/>
          <w:sz w:val="28"/>
          <w:szCs w:val="28"/>
        </w:rPr>
        <w:t xml:space="preserve"> вручную;</w:t>
      </w:r>
    </w:p>
    <w:p w14:paraId="2CD535AC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 xml:space="preserve">3 м - при </w:t>
      </w:r>
      <w:proofErr w:type="spellStart"/>
      <w:r w:rsidRPr="00D74C9E">
        <w:rPr>
          <w:rFonts w:ascii="Times New Roman" w:hAnsi="Times New Roman" w:cs="Times New Roman"/>
          <w:sz w:val="28"/>
          <w:szCs w:val="28"/>
        </w:rPr>
        <w:t>штабелевке</w:t>
      </w:r>
      <w:proofErr w:type="spellEnd"/>
      <w:r w:rsidRPr="00D74C9E">
        <w:rPr>
          <w:rFonts w:ascii="Times New Roman" w:hAnsi="Times New Roman" w:cs="Times New Roman"/>
          <w:sz w:val="28"/>
          <w:szCs w:val="28"/>
        </w:rPr>
        <w:t xml:space="preserve"> челюстным погрузчиком;</w:t>
      </w:r>
    </w:p>
    <w:p w14:paraId="0A78DAF5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6 м - при формировании штабелей кабель-краном;</w:t>
      </w:r>
    </w:p>
    <w:p w14:paraId="5974A9D1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12 м - при формировании штабелей мостовым, башенным, портальным и козловым кранами;</w:t>
      </w:r>
    </w:p>
    <w:p w14:paraId="6BA39555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6) подниматься и опускаться со штабелей и пакетов лесоматериалов при их размещении и разборке следует по наклонной поверхности головки или хвоста штабеля (пакета) или по приставной лестнице.</w:t>
      </w:r>
    </w:p>
    <w:p w14:paraId="7DA4D8FC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112. При формировании штабелей круглых лесоматериалов необходимо соблюдать следующие требования:</w:t>
      </w:r>
    </w:p>
    <w:p w14:paraId="3825262C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1) интервалы между отдельными группами штабелей соответствуют противопожарным нормам проектирования складских помещений лесоматериалов;</w:t>
      </w:r>
    </w:p>
    <w:p w14:paraId="04362BBF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2) отдельные бревна не выступают за пределы штабеля более чем на 0,5 м;</w:t>
      </w:r>
    </w:p>
    <w:p w14:paraId="2D38F5FC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3) прокладки укладываются симметрично продольной оси штабеля на расстоянии от торцов бревен не более 1 м с каждой стороны;</w:t>
      </w:r>
    </w:p>
    <w:p w14:paraId="7D4195D7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4) междурядные прокладки по высоте штабеля укладываются в одной вертикальной плоскости;</w:t>
      </w:r>
    </w:p>
    <w:p w14:paraId="581E5C61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5) прокладки вдоль штабеля укладываются в одну линию, а их концы на стыках перекрываются на длину не менее 1 м;</w:t>
      </w:r>
    </w:p>
    <w:p w14:paraId="1FCAD812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6) концы рядового штабеля должны иметь уклон, для чего каждый новый ряд выполняется короче предыдущего на диаметр бревна с каждой стороны. Крайние бревна каждого ряда закладываются в вырубленные на концах прокладок гнезда глубиной не более половины толщины прокладок;</w:t>
      </w:r>
    </w:p>
    <w:p w14:paraId="43CFF46B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 xml:space="preserve">7) в конце плотных, </w:t>
      </w:r>
      <w:proofErr w:type="spellStart"/>
      <w:r w:rsidRPr="00D74C9E">
        <w:rPr>
          <w:rFonts w:ascii="Times New Roman" w:hAnsi="Times New Roman" w:cs="Times New Roman"/>
          <w:sz w:val="28"/>
          <w:szCs w:val="28"/>
        </w:rPr>
        <w:t>плотнорядовых</w:t>
      </w:r>
      <w:proofErr w:type="spellEnd"/>
      <w:r w:rsidRPr="00D74C9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74C9E">
        <w:rPr>
          <w:rFonts w:ascii="Times New Roman" w:hAnsi="Times New Roman" w:cs="Times New Roman"/>
          <w:sz w:val="28"/>
          <w:szCs w:val="28"/>
        </w:rPr>
        <w:t>пачковых</w:t>
      </w:r>
      <w:proofErr w:type="spellEnd"/>
      <w:r w:rsidRPr="00D74C9E">
        <w:rPr>
          <w:rFonts w:ascii="Times New Roman" w:hAnsi="Times New Roman" w:cs="Times New Roman"/>
          <w:sz w:val="28"/>
          <w:szCs w:val="28"/>
        </w:rPr>
        <w:t xml:space="preserve"> штабелей устанавливаются устройства, исключающие произвольное раскатывание бревен. При отсутствии таких устройств концы штабелей должны иметь угол, равный углу естественного раскатывания бревен (не более 35°);</w:t>
      </w:r>
    </w:p>
    <w:p w14:paraId="1BE08A76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8) на прирельсовых складских помещениях круглые лесоматериалы одной длины размещаются в один штабель;</w:t>
      </w:r>
    </w:p>
    <w:p w14:paraId="102C7F53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lastRenderedPageBreak/>
        <w:t>9) на приречных складских помещениях для молевого сплава разрешается размещать в один штабель круглые лесоматериалы с разницей по длине не более 2 м;</w:t>
      </w:r>
    </w:p>
    <w:p w14:paraId="161D5E4F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 xml:space="preserve">10) при формировании штабелей бревен плотной укладки лебедками работникам, находящимся на штабеле, запрещается во время работы лебедки выходить на край штабеля и подходить к движущемуся канату </w:t>
      </w:r>
      <w:proofErr w:type="gramStart"/>
      <w:r w:rsidRPr="00D74C9E">
        <w:rPr>
          <w:rFonts w:ascii="Times New Roman" w:hAnsi="Times New Roman" w:cs="Times New Roman"/>
          <w:sz w:val="28"/>
          <w:szCs w:val="28"/>
        </w:rPr>
        <w:t>ближе</w:t>
      </w:r>
      <w:proofErr w:type="gramEnd"/>
      <w:r w:rsidRPr="00D74C9E">
        <w:rPr>
          <w:rFonts w:ascii="Times New Roman" w:hAnsi="Times New Roman" w:cs="Times New Roman"/>
          <w:sz w:val="28"/>
          <w:szCs w:val="28"/>
        </w:rPr>
        <w:t xml:space="preserve"> чем на 1 м. Во время выдергивания лебедкой стропов из-под </w:t>
      </w:r>
      <w:proofErr w:type="spellStart"/>
      <w:r w:rsidRPr="00D74C9E">
        <w:rPr>
          <w:rFonts w:ascii="Times New Roman" w:hAnsi="Times New Roman" w:cs="Times New Roman"/>
          <w:sz w:val="28"/>
          <w:szCs w:val="28"/>
        </w:rPr>
        <w:t>расстропленной</w:t>
      </w:r>
      <w:proofErr w:type="spellEnd"/>
      <w:r w:rsidRPr="00D74C9E">
        <w:rPr>
          <w:rFonts w:ascii="Times New Roman" w:hAnsi="Times New Roman" w:cs="Times New Roman"/>
          <w:sz w:val="28"/>
          <w:szCs w:val="28"/>
        </w:rPr>
        <w:t xml:space="preserve"> пачки бревен работники располагаются от лебедки на расстоянии не менее длины стропов;</w:t>
      </w:r>
    </w:p>
    <w:p w14:paraId="7FB7B74A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 xml:space="preserve">11) при размещении бревен краном в плотные и </w:t>
      </w:r>
      <w:proofErr w:type="spellStart"/>
      <w:r w:rsidRPr="00D74C9E">
        <w:rPr>
          <w:rFonts w:ascii="Times New Roman" w:hAnsi="Times New Roman" w:cs="Times New Roman"/>
          <w:sz w:val="28"/>
          <w:szCs w:val="28"/>
        </w:rPr>
        <w:t>пачковые</w:t>
      </w:r>
      <w:proofErr w:type="spellEnd"/>
      <w:r w:rsidRPr="00D74C9E">
        <w:rPr>
          <w:rFonts w:ascii="Times New Roman" w:hAnsi="Times New Roman" w:cs="Times New Roman"/>
          <w:sz w:val="28"/>
          <w:szCs w:val="28"/>
        </w:rPr>
        <w:t xml:space="preserve"> штабеля в момент опускания пачки работники располагаются на расстоянии не менее 10 м от места укладки. К месту размещения пачки в штабель разрешается подходить после того, как пачка при опускании будет остановлена на высоте не более 1 м. Направлять пачки, поправлять прокладки разрешается только баграми длиной не менее 1,5 м;</w:t>
      </w:r>
    </w:p>
    <w:p w14:paraId="45FF93BC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12) сигнал на вытаскивание стропов из-под опущенной на штабель пачки бревен подается после того, как работники отойдут от нее не менее чем на 10 м;</w:t>
      </w:r>
    </w:p>
    <w:p w14:paraId="78D364E4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13) не допускается:</w:t>
      </w:r>
    </w:p>
    <w:p w14:paraId="60D2779C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сбрасывать лесоматериалы с транспортного средства и одновременно формировать штабель;</w:t>
      </w:r>
    </w:p>
    <w:p w14:paraId="05439463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 xml:space="preserve">сбрасывать бревна на штабель с </w:t>
      </w:r>
      <w:proofErr w:type="spellStart"/>
      <w:r w:rsidRPr="00D74C9E">
        <w:rPr>
          <w:rFonts w:ascii="Times New Roman" w:hAnsi="Times New Roman" w:cs="Times New Roman"/>
          <w:sz w:val="28"/>
          <w:szCs w:val="28"/>
        </w:rPr>
        <w:t>лесотранспортера</w:t>
      </w:r>
      <w:proofErr w:type="spellEnd"/>
      <w:r w:rsidRPr="00D74C9E">
        <w:rPr>
          <w:rFonts w:ascii="Times New Roman" w:hAnsi="Times New Roman" w:cs="Times New Roman"/>
          <w:sz w:val="28"/>
          <w:szCs w:val="28"/>
        </w:rPr>
        <w:t xml:space="preserve"> до установки направляющих слег (покатов), число которых составляет не менее одной на каждые 2 м длины перемещаемых по ним бревен и во всех случаях - не менее двух;</w:t>
      </w:r>
    </w:p>
    <w:p w14:paraId="0CA03EFC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находиться ближе 20 м от плотного штабеля при обрушении его лебедкой с применением вспомогательного стропа;</w:t>
      </w:r>
    </w:p>
    <w:p w14:paraId="7A9CF2AE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брать бревна из нижних рядов при разборке штабелей до тех пор, пока не убраны верхние ряды;</w:t>
      </w:r>
    </w:p>
    <w:p w14:paraId="7216F2B2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делать вертикальные обрубы штабеля;</w:t>
      </w:r>
    </w:p>
    <w:p w14:paraId="75698FAC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откатывать бревна, находясь на пути их перемещения;</w:t>
      </w:r>
    </w:p>
    <w:p w14:paraId="6DB9A0CF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 xml:space="preserve">14) при разборке </w:t>
      </w:r>
      <w:proofErr w:type="spellStart"/>
      <w:r w:rsidRPr="00D74C9E">
        <w:rPr>
          <w:rFonts w:ascii="Times New Roman" w:hAnsi="Times New Roman" w:cs="Times New Roman"/>
          <w:sz w:val="28"/>
          <w:szCs w:val="28"/>
        </w:rPr>
        <w:t>пачковых</w:t>
      </w:r>
      <w:proofErr w:type="spellEnd"/>
      <w:r w:rsidRPr="00D74C9E">
        <w:rPr>
          <w:rFonts w:ascii="Times New Roman" w:hAnsi="Times New Roman" w:cs="Times New Roman"/>
          <w:sz w:val="28"/>
          <w:szCs w:val="28"/>
        </w:rPr>
        <w:t xml:space="preserve"> штабелей лебедками не разрешается выдергивать пачки из нижних рядов. Для этого применяется ступенчатая разборка штабеля или разборка штабеля по рядам;</w:t>
      </w:r>
    </w:p>
    <w:p w14:paraId="055B11A0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15) расстояние от зданий до штабелей круглого леса и пиломатериалов составляет не менее 15 и 30 м соответственно;</w:t>
      </w:r>
    </w:p>
    <w:p w14:paraId="11BFD44F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lastRenderedPageBreak/>
        <w:t>16) при сильном ветре (6 баллов и более), ливневом дожде, густом тумане (видимость менее 50 м) и снегопаде формирование и разборка штабелей высотой более 2 м запрещаются.</w:t>
      </w:r>
    </w:p>
    <w:p w14:paraId="0740A27C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113. При размещении в штабеля пиломатериалов необходимо соблюдать следующие требования:</w:t>
      </w:r>
    </w:p>
    <w:p w14:paraId="55A622F9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1) при формировании штабеля пиломатериалов необходимо отходить не менее чем на 3 м от поднимаемого пакета в сторону, противоположную его движению; для направления пакета следует пользоваться крюком с рукояткой длиной не менее 1 м; захватные приспособления необходимо снимать после полного опускания пакета; стропы из-под пакета пиломатериалов необходимо вытаскивать вручную так, чтобы не развалить пакет;</w:t>
      </w:r>
    </w:p>
    <w:p w14:paraId="61987F93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2) запрещается становиться на край штабеля или на концы межпакетных прокладок, а также пользоваться краном для подъема на штабель или спуска с него;</w:t>
      </w:r>
    </w:p>
    <w:p w14:paraId="3263116E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3) штабеля пиломатериалов необходимо располагать длинной стороной вдоль проезжей части складского помещения. Каждый штабель через 30 см по высоте разделяется на пачки горизонтальными прокладками сечением не менее 125 x 125 мм. При этом концы прокладок не выступают из штабеля. Пиломатериалы влажностью более 25% следует хранить в штабелях под навесами, обеспечивающими естественную сушку;</w:t>
      </w:r>
    </w:p>
    <w:p w14:paraId="1DA07970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4) пакеты пиломатериалов, укладываемые в штабель, должны быть одинаковой высоты; ширина пакетов в вертикальном ряду также должна быть одинаковой;</w:t>
      </w:r>
    </w:p>
    <w:p w14:paraId="305F7450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5) высота штабелей пиломатериалов не должна превышать:</w:t>
      </w:r>
    </w:p>
    <w:p w14:paraId="58FDE47F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при формировании вручную - 1,8 м;</w:t>
      </w:r>
    </w:p>
    <w:p w14:paraId="1F33C843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при формировании автопогрузчиками - 7 м;</w:t>
      </w:r>
    </w:p>
    <w:p w14:paraId="209669F0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при формировании кранами - 12 м;</w:t>
      </w:r>
    </w:p>
    <w:p w14:paraId="456AED7C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6) при формировании штабелей пиломатериалов вручную одновременная работа на штабеле более двух работников запрещается. Вручную допускается укладывать пиломатериалы массой не более 15 кг.</w:t>
      </w:r>
    </w:p>
    <w:p w14:paraId="32258AF6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114. Каждый законченный вертикальный ряд пакетов закрывается инвентарной крышей с применением автопогрузчика или крана. Формирование крыши из досок вручную на отдельном вертикальном ряде пакетов не допускается.</w:t>
      </w:r>
    </w:p>
    <w:p w14:paraId="6550BBD5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115. При размещении фанеры и шпона необходимо соблюдать следующие требования:</w:t>
      </w:r>
    </w:p>
    <w:p w14:paraId="6542CA9F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1) высота штабеля фанеры при механизированном размещении составляет не более 5,2 м, при ручном размещении - не более 1,5 м;</w:t>
      </w:r>
    </w:p>
    <w:p w14:paraId="4E641359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lastRenderedPageBreak/>
        <w:t>2) интервалы между штабелями поперечного ряда составляют не менее 0,5 м, продольного - 0,2 м;</w:t>
      </w:r>
    </w:p>
    <w:p w14:paraId="70471226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3) не допускается размещение фанеры и шпона вплотную к стенам и колоннам. Расстояние между стеной, колонной и штабелем составляет не менее 0,8 м, между перекрытием и штабелем - не менее 1 м, между светильниками и штабелем - не менее 0,5 м.</w:t>
      </w:r>
    </w:p>
    <w:p w14:paraId="71902D51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116. Высота размещения плит в стопы погрузчиками не должна превышать 4,5 м. Допускается размещение плит в стопы выше 4,5 м в механизированных складских помещениях, обслуживаемых кранами.</w:t>
      </w:r>
    </w:p>
    <w:p w14:paraId="432783D2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117. Жесткие металлические и мягкие загруженные контейнеры допускается штабелировать при хранении в три яруса.</w:t>
      </w:r>
    </w:p>
    <w:p w14:paraId="5DF8F1D1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118. При организации складирования нефтепродуктов масла и пластичные смазки в бочках размещаются на стеллаже не более чем в три яруса и по длине штабеля не более 10 бочек. Под бочки укладываются деревянные подкладки.</w:t>
      </w:r>
    </w:p>
    <w:p w14:paraId="3261D9A9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При механизированной укладке бочек предусматривается размещение бочек на каждом ярусе стеллажа в один ряд по высоте и в два ряда по ширине.</w:t>
      </w:r>
    </w:p>
    <w:p w14:paraId="6EE7F019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119. Порожняя тара из-под нефтепродуктов размещается в штабеля по длине не более 10 м, по ширине - 6 м, по высоте - 2 м. Расстояние от верха штабеля до выступающих конструкций перекрытия складского помещения составляет не менее 0,5 м. Штабеля размещаются от стен на расстоянии не менее чем 1 м; разрыв между штабелями составляет не менее 2 м, а в штабеле через каждые два ряда бочек - 1 м.</w:t>
      </w:r>
    </w:p>
    <w:p w14:paraId="52F2E8C4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120. При размещении продукции растениеводства необходимо соблюдать следующие требования:</w:t>
      </w:r>
    </w:p>
    <w:p w14:paraId="4BD88071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1) площадка для размещения (стогования) продукции растениеводства должна быть горизонтальной, свободной от посторонних предметов, иметь подъездные пути и находиться от воздушных линий электропередачи на расстоянии не менее чем 100 м;</w:t>
      </w:r>
    </w:p>
    <w:p w14:paraId="4BC455B4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2) после завершения размещения скирды (стога) площадка для размещения опахивается по периметру полосой, шириной не менее 3 м;</w:t>
      </w:r>
    </w:p>
    <w:p w14:paraId="4618AE63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3) в гористой местности размещение небольших скирд допускается на склонах, при этом площадка для маневрирования транспортных средств располагается выше скирды и имеет уклон не более 6°. Скорость движения транспортных средств на такой площадке ограничивается 5 км/ч;</w:t>
      </w:r>
    </w:p>
    <w:p w14:paraId="3BE6D732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4) запрещается в охранной зоне линий электропередачи складировать или размещать хранилища продукции растениеводства (в том числе временные), скирды и стога.</w:t>
      </w:r>
    </w:p>
    <w:p w14:paraId="21DA5ABA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lastRenderedPageBreak/>
        <w:t>121. При размещении сена или соломы в скирд или стог необходимо соблюдать следующие требования:</w:t>
      </w:r>
    </w:p>
    <w:p w14:paraId="50D768F0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1) скирдование производится только в светлое время суток и при скорости ветра не более 6 м/с. Скирдовать во время грозы запрещается;</w:t>
      </w:r>
    </w:p>
    <w:p w14:paraId="72E19115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2) число работников, одновременно находящихся на скирде, не превышает шесть человек и располагаются они не ближе 1,5 м от края скирды;</w:t>
      </w:r>
    </w:p>
    <w:p w14:paraId="5287C0EC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3) по достижении высоты скирды 2 м вокруг нее выстилается слой соломы шириной 2 м и толщиной 1 м (для смягчения удара в случае падения работника со скирды);</w:t>
      </w:r>
    </w:p>
    <w:p w14:paraId="3D0105F6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 xml:space="preserve">4) при подаче соломы (сена) на скирду стогометателем работники располагаются не ближе 3 м от </w:t>
      </w:r>
      <w:proofErr w:type="spellStart"/>
      <w:r w:rsidRPr="00D74C9E">
        <w:rPr>
          <w:rFonts w:ascii="Times New Roman" w:hAnsi="Times New Roman" w:cs="Times New Roman"/>
          <w:sz w:val="28"/>
          <w:szCs w:val="28"/>
        </w:rPr>
        <w:t>разграбельной</w:t>
      </w:r>
      <w:proofErr w:type="spellEnd"/>
      <w:r w:rsidRPr="00D74C9E">
        <w:rPr>
          <w:rFonts w:ascii="Times New Roman" w:hAnsi="Times New Roman" w:cs="Times New Roman"/>
          <w:sz w:val="28"/>
          <w:szCs w:val="28"/>
        </w:rPr>
        <w:t xml:space="preserve"> решетки;</w:t>
      </w:r>
    </w:p>
    <w:p w14:paraId="6B4E7B3E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5) для подъема работников на скирду и их спуска со скирды используются приставные или веревочные лестницы, снабженные страховочными веревками, закрепляемыми в земле металлическими стержнями в нижней части скирды с обратной ее стороны. Использование стогометателя для подъема работников на скирду и спуска с нее запрещается;</w:t>
      </w:r>
    </w:p>
    <w:p w14:paraId="3CDAE14D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6) завершение формирования скирды производится с нахождением на ней не более 2 работников.</w:t>
      </w:r>
    </w:p>
    <w:p w14:paraId="3402107A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122. Уклон въездов и выездов в места закладки силоса (траншеи, бурты, курганы) не должен превышать 20°;</w:t>
      </w:r>
    </w:p>
    <w:p w14:paraId="4E3EF96D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Бурты и курганы закладываются на горизонтальных участках местности. В гористой местности допускаются траншеи на склонах.</w:t>
      </w:r>
    </w:p>
    <w:p w14:paraId="60F3B405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Траншеи обваловываются со стороны разгрузки транспортных средств на расстоянии 1 м от края траншеи. Со стороны разгрузки транспортных средств устанавливается предохранительный брус.</w:t>
      </w:r>
    </w:p>
    <w:p w14:paraId="004E1377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Запрещается располагать места закладки силоса в непосредственной близости от колодцев и водоемов с питьевой водой и в охранных зонах линий электропередачи.</w:t>
      </w:r>
    </w:p>
    <w:p w14:paraId="4E4D6212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123. При размещении рулонов и тюков с продукцией растениеводства в штабеля с помощью грузоподъемных машин нахождение работников в зоне работы машин запрещается.</w:t>
      </w:r>
    </w:p>
    <w:p w14:paraId="09B81BF8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124. При размещении плодоовощной продукции в хранилище необходимо соблюдать следующие требования:</w:t>
      </w:r>
    </w:p>
    <w:p w14:paraId="7715A945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1) расстояние от низа выступающих конструкций хранилища до верха насыпи составляет не менее 0,8 м, до верха штабеля - не менее 0,3 м;</w:t>
      </w:r>
    </w:p>
    <w:p w14:paraId="150BB467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2) расстояние штабеля от стены, колонны, батареи составляет не менее 0,6 м в хранилище и 0,3 м - в холодильнике;</w:t>
      </w:r>
    </w:p>
    <w:p w14:paraId="7D14A277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lastRenderedPageBreak/>
        <w:t>3) расстояние в штабеле между ящиками составляет не менее 0,02 м, между поддонами ящичными - не менее 0,05 м;</w:t>
      </w:r>
    </w:p>
    <w:p w14:paraId="1BA9A146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4) высота размещения россыпью составляет не более: для картофеля - 5 м, капусты кочанной, моркови - 3 м, свеклы - 4 м, лука-репки - 3,5 м;</w:t>
      </w:r>
    </w:p>
    <w:p w14:paraId="559CBF96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5) высота размещения в таре составляет не более: для картофеля, капусты кочанной, свеклы - 4,6 м, моркови, лука-репки, яблок, груш - 5,0 м, томатов, винограда, бахчевых - 4,5 м;</w:t>
      </w:r>
    </w:p>
    <w:p w14:paraId="796ED06E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6) масса плодоовощной продукции, размещаемой в контейнерах, при погрузке в камеры хранения составляет (на 1 м объема камеры) не более: 0,5 тонны - для картофеля; 0,3 тонны - для капусты кочанной; 0,345 тонны - для моркови; 0,46 тонны - для свеклы; 0,38 тонны - для лука-репки; 0,29 тонны - для яблок, груш; 0,4 тонны - для бахчевых;</w:t>
      </w:r>
    </w:p>
    <w:p w14:paraId="2B3EFE3A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 xml:space="preserve">7) продукцию растениеводства в ящиках и мешках, не сформированную в пакеты, необходимо размещать в штабеля </w:t>
      </w:r>
      <w:proofErr w:type="spellStart"/>
      <w:r w:rsidRPr="00D74C9E">
        <w:rPr>
          <w:rFonts w:ascii="Times New Roman" w:hAnsi="Times New Roman" w:cs="Times New Roman"/>
          <w:sz w:val="28"/>
          <w:szCs w:val="28"/>
        </w:rPr>
        <w:t>вперевязку</w:t>
      </w:r>
      <w:proofErr w:type="spellEnd"/>
      <w:r w:rsidRPr="00D74C9E">
        <w:rPr>
          <w:rFonts w:ascii="Times New Roman" w:hAnsi="Times New Roman" w:cs="Times New Roman"/>
          <w:sz w:val="28"/>
          <w:szCs w:val="28"/>
        </w:rPr>
        <w:t>. Для устойчивости штабелей следует через каждые 2 ряда ящиков прокладывать рейки, а через каждые 5 рядов мешков - доски;</w:t>
      </w:r>
    </w:p>
    <w:p w14:paraId="2AABD110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8) размещение продукции растениеводства в бумажных мешках следует производить с прокладкой досок между рядами. При ручной укладке мешков в штабель может быть уложено не более 8 рядов, при механизированной укладке - не более 12;</w:t>
      </w:r>
    </w:p>
    <w:p w14:paraId="1C800C0F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9) при размещении ящиков с плодами на поддонах длина штабелей составляет не более 10 м, высота - не более 4 м.</w:t>
      </w:r>
    </w:p>
    <w:p w14:paraId="775B6C98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Ящики с овощами и фруктами при ручной укладке в штабель допускается устанавливать высотой не более 1,5 м;</w:t>
      </w:r>
    </w:p>
    <w:p w14:paraId="0961F88F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10) бочки с продукцией растениеводства размещаются в штабеля в горизонтальном положении (лежа) не более чем в 3 ряда в виде усеченной пирамиды с прокладкой досок между каждым рядом и подклиниванием всех крайних рядов.</w:t>
      </w:r>
    </w:p>
    <w:p w14:paraId="0E894AD0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При установке бочек стоя допускается укладка не более чем в 2 ряда в перевязку с прокладкой равных по толщине досок между рядами.</w:t>
      </w:r>
    </w:p>
    <w:p w14:paraId="4407BE44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Малогабаритные бочки массой до 100 кг допускается размещать лежа в 6 рядов, массой от 100 до 150 кг - не более чем в 4 ряда.</w:t>
      </w:r>
    </w:p>
    <w:p w14:paraId="781B1316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 xml:space="preserve">125. Пыль с пола помещений как </w:t>
      </w:r>
      <w:proofErr w:type="gramStart"/>
      <w:r w:rsidRPr="00D74C9E">
        <w:rPr>
          <w:rFonts w:ascii="Times New Roman" w:hAnsi="Times New Roman" w:cs="Times New Roman"/>
          <w:sz w:val="28"/>
          <w:szCs w:val="28"/>
        </w:rPr>
        <w:t>тарного</w:t>
      </w:r>
      <w:proofErr w:type="gramEnd"/>
      <w:r w:rsidRPr="00D74C9E">
        <w:rPr>
          <w:rFonts w:ascii="Times New Roman" w:hAnsi="Times New Roman" w:cs="Times New Roman"/>
          <w:sz w:val="28"/>
          <w:szCs w:val="28"/>
        </w:rPr>
        <w:t xml:space="preserve"> так и бестарного хранения муки, крупы, зерна, сахара убирается не реже одного раза в смену, со стен - по мере накопления.</w:t>
      </w:r>
    </w:p>
    <w:p w14:paraId="41B831C5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126. При размещении пестицидов необходимо соблюдать следующие требования:</w:t>
      </w:r>
    </w:p>
    <w:p w14:paraId="525A394B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1) пестициды следует размещать в штабелях, на поддонах и стеллажах;</w:t>
      </w:r>
    </w:p>
    <w:p w14:paraId="6A54CD35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lastRenderedPageBreak/>
        <w:t>2) высота штабеля при хранении пестицидов в мешках, металлических барабанах, бочках вместимостью не менее 5 л, картонных и полимерных коробках, ящиках, флягах допускается в три ряда. При использовании стеллажей высота складирования может быть увеличена;</w:t>
      </w:r>
    </w:p>
    <w:p w14:paraId="525157B9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3) минимальное расстояние между размещенными пестицидами (грузом) составляет не менее 0,8 м, между перекрытием и грузом - 1 м, между светильником и грузом - 0,5 м;</w:t>
      </w:r>
    </w:p>
    <w:p w14:paraId="159F3C83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4) запрещается хранить пестициды навалом.</w:t>
      </w:r>
    </w:p>
    <w:p w14:paraId="18E11B13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127. При размещении лекарственных средств необходимо соблюдать следующие требования:</w:t>
      </w:r>
    </w:p>
    <w:p w14:paraId="0ED86532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 xml:space="preserve">1) стеллажи для размещения лекарственных средств устанавливаются на расстоянии 0,25 м от пола и стен, ширина стеллажей не должна превышать 1 м и иметь, в случае хранения фармацевтических субстанций, </w:t>
      </w:r>
      <w:proofErr w:type="spellStart"/>
      <w:r w:rsidRPr="00D74C9E">
        <w:rPr>
          <w:rFonts w:ascii="Times New Roman" w:hAnsi="Times New Roman" w:cs="Times New Roman"/>
          <w:sz w:val="28"/>
          <w:szCs w:val="28"/>
        </w:rPr>
        <w:t>отбортовки</w:t>
      </w:r>
      <w:proofErr w:type="spellEnd"/>
      <w:r w:rsidRPr="00D74C9E">
        <w:rPr>
          <w:rFonts w:ascii="Times New Roman" w:hAnsi="Times New Roman" w:cs="Times New Roman"/>
          <w:sz w:val="28"/>
          <w:szCs w:val="28"/>
        </w:rPr>
        <w:t xml:space="preserve"> не менее 0,25 м;</w:t>
      </w:r>
    </w:p>
    <w:p w14:paraId="1EAEF8F9" w14:textId="77777777" w:rsidR="00D74C9E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2) продольные проходы между стеллажами составляют не менее 1,35 м;</w:t>
      </w:r>
    </w:p>
    <w:p w14:paraId="22A20754" w14:textId="702AEB67" w:rsidR="00634606" w:rsidRPr="00D74C9E" w:rsidRDefault="00D74C9E" w:rsidP="00D74C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74C9E">
        <w:rPr>
          <w:rFonts w:ascii="Times New Roman" w:hAnsi="Times New Roman" w:cs="Times New Roman"/>
          <w:sz w:val="28"/>
          <w:szCs w:val="28"/>
        </w:rPr>
        <w:t>3) при ручном способе погрузочно-разгрузочных работ высота укладки лекарственных средств составляет не более 1,5 м.</w:t>
      </w:r>
    </w:p>
    <w:sectPr w:rsidR="00634606" w:rsidRPr="00D74C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B2"/>
    <w:rsid w:val="000775FD"/>
    <w:rsid w:val="000F072C"/>
    <w:rsid w:val="0020044A"/>
    <w:rsid w:val="00202525"/>
    <w:rsid w:val="002042BE"/>
    <w:rsid w:val="00227469"/>
    <w:rsid w:val="002A1AED"/>
    <w:rsid w:val="00391D87"/>
    <w:rsid w:val="004139B4"/>
    <w:rsid w:val="00426185"/>
    <w:rsid w:val="00467A4A"/>
    <w:rsid w:val="00484F7E"/>
    <w:rsid w:val="004B43E9"/>
    <w:rsid w:val="00534377"/>
    <w:rsid w:val="00592CC9"/>
    <w:rsid w:val="0059457E"/>
    <w:rsid w:val="00634606"/>
    <w:rsid w:val="00812566"/>
    <w:rsid w:val="0082343E"/>
    <w:rsid w:val="0083633A"/>
    <w:rsid w:val="008F7426"/>
    <w:rsid w:val="0096381F"/>
    <w:rsid w:val="00966ED1"/>
    <w:rsid w:val="00973F9A"/>
    <w:rsid w:val="00A302ED"/>
    <w:rsid w:val="00A83E80"/>
    <w:rsid w:val="00AC110E"/>
    <w:rsid w:val="00AF18DE"/>
    <w:rsid w:val="00B03E2B"/>
    <w:rsid w:val="00B95A54"/>
    <w:rsid w:val="00C031A0"/>
    <w:rsid w:val="00C92807"/>
    <w:rsid w:val="00D72F90"/>
    <w:rsid w:val="00D737BF"/>
    <w:rsid w:val="00D74C9E"/>
    <w:rsid w:val="00D855B2"/>
    <w:rsid w:val="00F33E16"/>
    <w:rsid w:val="00F8043D"/>
    <w:rsid w:val="00FB5F79"/>
    <w:rsid w:val="00FC2647"/>
    <w:rsid w:val="00FF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26D0"/>
  <w15:chartTrackingRefBased/>
  <w15:docId w15:val="{A34DC2BD-4BFB-4DEC-B00D-8F22F66C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5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5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5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5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5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5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5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55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855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8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686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83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545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47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0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11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988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872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64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166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7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onsultant.ru/document/cons_doc_LAW_506825/0e9c435e91bbd0f9cd2f0fd978411a4c5b1c54fc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2497</Words>
  <Characters>17756</Characters>
  <Application>Microsoft Office Word</Application>
  <DocSecurity>0</DocSecurity>
  <Lines>362</Lines>
  <Paragraphs>154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Tikhon</dc:creator>
  <cp:keywords/>
  <dc:description/>
  <cp:lastModifiedBy>Tikhon</cp:lastModifiedBy>
  <cp:revision>2</cp:revision>
  <cp:lastPrinted>2026-05-23T10:51:00Z</cp:lastPrinted>
  <dcterms:created xsi:type="dcterms:W3CDTF">2026-05-23T15:57:00Z</dcterms:created>
  <dcterms:modified xsi:type="dcterms:W3CDTF">2026-05-23T15:57:00Z</dcterms:modified>
</cp:coreProperties>
</file>