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30DDF" w14:textId="15E67351" w:rsidR="003363F0" w:rsidRDefault="00B56B66" w:rsidP="0048661D">
      <w:pPr>
        <w:spacing w:line="360" w:lineRule="auto"/>
        <w:contextualSpacing/>
      </w:pPr>
      <w:r>
        <w:t>Christopher Ward</w:t>
      </w:r>
    </w:p>
    <w:p w14:paraId="44D35876" w14:textId="13AF37FD" w:rsidR="00B56B66" w:rsidRDefault="00B56B66" w:rsidP="0048661D">
      <w:pPr>
        <w:spacing w:line="360" w:lineRule="auto"/>
        <w:contextualSpacing/>
      </w:pPr>
      <w:r>
        <w:t>Probability and Statistics</w:t>
      </w:r>
    </w:p>
    <w:p w14:paraId="5CB154D4" w14:textId="67C5BB80" w:rsidR="00B56B66" w:rsidRDefault="00B56B66" w:rsidP="0048661D">
      <w:pPr>
        <w:spacing w:line="360" w:lineRule="auto"/>
        <w:contextualSpacing/>
        <w:jc w:val="center"/>
      </w:pPr>
      <w:r>
        <w:t>Plot Salt Smooth Program Documentation</w:t>
      </w:r>
    </w:p>
    <w:p w14:paraId="1A8DEBAD" w14:textId="41BCA605" w:rsidR="003363F0" w:rsidRDefault="003363F0" w:rsidP="0048661D">
      <w:pPr>
        <w:spacing w:line="360" w:lineRule="auto"/>
        <w:contextualSpacing/>
      </w:pPr>
      <w:r>
        <w:t xml:space="preserve">For the first run through of </w:t>
      </w:r>
      <w:r w:rsidR="00526BBB">
        <w:t xml:space="preserve">the </w:t>
      </w:r>
      <w:r>
        <w:t xml:space="preserve">Plotting, Salting, and Smoothing, I had </w:t>
      </w:r>
      <w:r w:rsidR="00526BBB">
        <w:t xml:space="preserve">my own </w:t>
      </w:r>
      <w:r>
        <w:t xml:space="preserve">java </w:t>
      </w:r>
      <w:r w:rsidR="00526BBB">
        <w:t xml:space="preserve">program </w:t>
      </w:r>
      <w:r>
        <w:t>evaluate the coordinates from x</w:t>
      </w:r>
      <w:r w:rsidR="00526BBB">
        <w:t xml:space="preserve"> range </w:t>
      </w:r>
      <w:r>
        <w:t xml:space="preserve">(0-50) for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m:t>
        </m:r>
      </m:oMath>
      <w:r>
        <w:rPr>
          <w:rFonts w:eastAsiaTheme="minorEastAsia"/>
        </w:rPr>
        <w:t>.</w:t>
      </w:r>
      <w:r w:rsidR="005D6FD8">
        <w:rPr>
          <w:rFonts w:eastAsiaTheme="minorEastAsia"/>
        </w:rPr>
        <w:t xml:space="preserve"> I chose this function simply because f(x) has critical points at (0,0) and (0,50). This makes it easier to tell how far off the smoothing is after salting the function.</w:t>
      </w:r>
    </w:p>
    <w:p w14:paraId="721F2A05" w14:textId="6A470736" w:rsidR="00816456" w:rsidRDefault="003363F0" w:rsidP="0048661D">
      <w:pPr>
        <w:spacing w:line="360" w:lineRule="auto"/>
        <w:contextualSpacing/>
      </w:pPr>
      <w:r w:rsidRPr="003363F0">
        <w:t xml:space="preserve"> </w:t>
      </w:r>
      <w:r w:rsidR="0047090E">
        <w:rPr>
          <w:noProof/>
        </w:rPr>
        <w:drawing>
          <wp:inline distT="0" distB="0" distL="0" distR="0" wp14:anchorId="3B5DAEF3" wp14:editId="31F9CEA4">
            <wp:extent cx="5242560" cy="3101340"/>
            <wp:effectExtent l="0" t="0" r="15240" b="3810"/>
            <wp:docPr id="1717238394" name="Chart 1" descr="Chart type: Line. 'y values'&#10;&#10;Description automatically generated">
              <a:extLst xmlns:a="http://schemas.openxmlformats.org/drawingml/2006/main">
                <a:ext uri="{FF2B5EF4-FFF2-40B4-BE49-F238E27FC236}">
                  <a16:creationId xmlns:a16="http://schemas.microsoft.com/office/drawing/2014/main" id="{1DCE8C20-DB1B-ED69-E5A5-9141ACCE8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47090E">
        <w:rPr>
          <w:noProof/>
        </w:rPr>
        <w:t xml:space="preserve"> </w:t>
      </w:r>
      <w:r w:rsidR="00526BBB">
        <w:rPr>
          <w:noProof/>
        </w:rPr>
        <w:t xml:space="preserve"> </w:t>
      </w:r>
    </w:p>
    <w:p w14:paraId="0EBDE370" w14:textId="7D043ACF" w:rsidR="003363F0" w:rsidRDefault="003363F0" w:rsidP="0048661D">
      <w:pPr>
        <w:spacing w:line="360" w:lineRule="auto"/>
        <w:contextualSpacing/>
      </w:pPr>
      <w:r>
        <w:t xml:space="preserve">Next, I had my program salt the y-values and export that to a new csv file. </w:t>
      </w:r>
      <w:r w:rsidR="0048661D">
        <w:t xml:space="preserve">The salter works by looping through the initial y-values, generating a salt value between 1 and 10. If the salt value is positive, I add it to the y-value, and if even, I subtract. </w:t>
      </w:r>
      <w:r>
        <w:t>The results of my own salter are below:</w:t>
      </w:r>
    </w:p>
    <w:p w14:paraId="44AC333E" w14:textId="0601778D" w:rsidR="00526BBB" w:rsidRDefault="000176B3" w:rsidP="0048661D">
      <w:pPr>
        <w:spacing w:line="360" w:lineRule="auto"/>
        <w:contextualSpacing/>
      </w:pPr>
      <w:r>
        <w:rPr>
          <w:noProof/>
        </w:rPr>
        <w:lastRenderedPageBreak/>
        <w:drawing>
          <wp:inline distT="0" distB="0" distL="0" distR="0" wp14:anchorId="61B3ED5A" wp14:editId="38F18D2E">
            <wp:extent cx="5623560" cy="3017520"/>
            <wp:effectExtent l="0" t="0" r="15240" b="11430"/>
            <wp:docPr id="239459144" name="Chart 1" descr="Chart type: Line. 'y values'&#10;&#10;Description automatically generated">
              <a:extLst xmlns:a="http://schemas.openxmlformats.org/drawingml/2006/main">
                <a:ext uri="{FF2B5EF4-FFF2-40B4-BE49-F238E27FC236}">
                  <a16:creationId xmlns:a16="http://schemas.microsoft.com/office/drawing/2014/main" id="{11A49C8E-2978-D508-56FB-03A0CBAA1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t xml:space="preserve"> </w:t>
      </w:r>
      <w:r w:rsidR="0047090E">
        <w:rPr>
          <w:noProof/>
        </w:rPr>
        <w:t xml:space="preserve"> </w:t>
      </w:r>
    </w:p>
    <w:p w14:paraId="013427CA" w14:textId="664DE384" w:rsidR="00526BBB" w:rsidRDefault="00526BBB" w:rsidP="0048661D">
      <w:pPr>
        <w:spacing w:line="360" w:lineRule="auto"/>
        <w:contextualSpacing/>
      </w:pPr>
      <w:r>
        <w:t>Finally, I had my program smooth the salted values and printed the results</w:t>
      </w:r>
      <w:r w:rsidR="00DC1066">
        <w:t xml:space="preserve">. Using this algorithm, I did not get exactly what I expected back. It seems my function shifted up ~15-20 units in the y direction. </w:t>
      </w:r>
      <w:r>
        <w:t>:</w:t>
      </w:r>
    </w:p>
    <w:p w14:paraId="49FD255C" w14:textId="02348325" w:rsidR="00526BBB" w:rsidRDefault="000413F0" w:rsidP="0048661D">
      <w:pPr>
        <w:spacing w:line="360" w:lineRule="auto"/>
        <w:contextualSpacing/>
      </w:pPr>
      <w:r>
        <w:rPr>
          <w:noProof/>
        </w:rPr>
        <w:drawing>
          <wp:inline distT="0" distB="0" distL="0" distR="0" wp14:anchorId="3397CFED" wp14:editId="17BAAA72">
            <wp:extent cx="5715000" cy="3093720"/>
            <wp:effectExtent l="0" t="0" r="0" b="11430"/>
            <wp:docPr id="2106675258" name="Chart 1" descr="Chart type: Line. 'y values'&#10;&#10;Description automatically generated">
              <a:extLst xmlns:a="http://schemas.openxmlformats.org/drawingml/2006/main">
                <a:ext uri="{FF2B5EF4-FFF2-40B4-BE49-F238E27FC236}">
                  <a16:creationId xmlns:a16="http://schemas.microsoft.com/office/drawing/2014/main" id="{90262E50-A689-FB8F-DABD-8334F8675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B589DF" w14:textId="71DDC8A7" w:rsidR="009023CD" w:rsidRDefault="009023CD" w:rsidP="0048661D">
      <w:pPr>
        <w:spacing w:line="360" w:lineRule="auto"/>
        <w:contextualSpacing/>
      </w:pPr>
      <w:r>
        <w:t>This result resembles our original function, but it’s not exactly right. From this we can conclude that the smoother functions properly, however it is not extremely precise as there are several visible variations from our original data.</w:t>
      </w:r>
    </w:p>
    <w:sectPr w:rsidR="0090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F0"/>
    <w:rsid w:val="000176B3"/>
    <w:rsid w:val="000413F0"/>
    <w:rsid w:val="002804F0"/>
    <w:rsid w:val="003363F0"/>
    <w:rsid w:val="0047090E"/>
    <w:rsid w:val="0048661D"/>
    <w:rsid w:val="004D1799"/>
    <w:rsid w:val="00526BBB"/>
    <w:rsid w:val="005506D4"/>
    <w:rsid w:val="005D6FD8"/>
    <w:rsid w:val="00816456"/>
    <w:rsid w:val="009023CD"/>
    <w:rsid w:val="00B56B66"/>
    <w:rsid w:val="00DC1066"/>
    <w:rsid w:val="00F8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B21E"/>
  <w15:chartTrackingRefBased/>
  <w15:docId w15:val="{395CCEC9-C53E-487E-9AD7-1A3B7387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3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40950">
      <w:bodyDiv w:val="1"/>
      <w:marLeft w:val="0"/>
      <w:marRight w:val="0"/>
      <w:marTop w:val="0"/>
      <w:marBottom w:val="0"/>
      <w:divBdr>
        <w:top w:val="none" w:sz="0" w:space="0" w:color="auto"/>
        <w:left w:val="none" w:sz="0" w:space="0" w:color="auto"/>
        <w:bottom w:val="none" w:sz="0" w:space="0" w:color="auto"/>
        <w:right w:val="none" w:sz="0" w:space="0" w:color="auto"/>
      </w:divBdr>
      <w:divsChild>
        <w:div w:id="2064940943">
          <w:marLeft w:val="0"/>
          <w:marRight w:val="0"/>
          <w:marTop w:val="0"/>
          <w:marBottom w:val="0"/>
          <w:divBdr>
            <w:top w:val="none" w:sz="0" w:space="0" w:color="auto"/>
            <w:left w:val="none" w:sz="0" w:space="0" w:color="auto"/>
            <w:bottom w:val="none" w:sz="0" w:space="0" w:color="auto"/>
            <w:right w:val="none" w:sz="0" w:space="0" w:color="auto"/>
          </w:divBdr>
          <w:divsChild>
            <w:div w:id="1509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rdc\VSCode_Projects\PSS\PSS\Unsalted_Functi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rdc\VSCode_Projects\PSS\PSS\Salted_Function.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rdc\VSCode_Projects\PSS\PSS\Smoothed_Function.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Plotted</a:t>
            </a:r>
            <a:r>
              <a:rPr lang="en-US" baseline="0"/>
              <a:t> Function Before Salting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Unsalted_Function!$B$1</c:f>
              <c:strCache>
                <c:ptCount val="1"/>
                <c:pt idx="0">
                  <c:v>y values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Unsalted_Function!$A$2:$A$52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Unsalted_Function!$B$2:$B$52</c:f>
              <c:numCache>
                <c:formatCode>General</c:formatCode>
                <c:ptCount val="51"/>
                <c:pt idx="0">
                  <c:v>0</c:v>
                </c:pt>
                <c:pt idx="1">
                  <c:v>9.8000000000000007</c:v>
                </c:pt>
                <c:pt idx="2">
                  <c:v>19.2</c:v>
                </c:pt>
                <c:pt idx="3">
                  <c:v>28.2</c:v>
                </c:pt>
                <c:pt idx="4">
                  <c:v>36.799999999999997</c:v>
                </c:pt>
                <c:pt idx="5">
                  <c:v>45</c:v>
                </c:pt>
                <c:pt idx="6">
                  <c:v>52.8</c:v>
                </c:pt>
                <c:pt idx="7">
                  <c:v>60.2</c:v>
                </c:pt>
                <c:pt idx="8">
                  <c:v>67.2</c:v>
                </c:pt>
                <c:pt idx="9">
                  <c:v>73.8</c:v>
                </c:pt>
                <c:pt idx="10">
                  <c:v>80</c:v>
                </c:pt>
                <c:pt idx="11">
                  <c:v>85.8</c:v>
                </c:pt>
                <c:pt idx="12">
                  <c:v>91.2</c:v>
                </c:pt>
                <c:pt idx="13">
                  <c:v>96.2</c:v>
                </c:pt>
                <c:pt idx="14">
                  <c:v>100.8</c:v>
                </c:pt>
                <c:pt idx="15">
                  <c:v>105</c:v>
                </c:pt>
                <c:pt idx="16">
                  <c:v>108.8</c:v>
                </c:pt>
                <c:pt idx="17">
                  <c:v>112.2</c:v>
                </c:pt>
                <c:pt idx="18">
                  <c:v>115.2</c:v>
                </c:pt>
                <c:pt idx="19">
                  <c:v>117.8</c:v>
                </c:pt>
                <c:pt idx="20">
                  <c:v>120</c:v>
                </c:pt>
                <c:pt idx="21">
                  <c:v>121.8</c:v>
                </c:pt>
                <c:pt idx="22">
                  <c:v>123.2</c:v>
                </c:pt>
                <c:pt idx="23">
                  <c:v>124.2</c:v>
                </c:pt>
                <c:pt idx="24">
                  <c:v>124.8</c:v>
                </c:pt>
                <c:pt idx="25">
                  <c:v>125</c:v>
                </c:pt>
                <c:pt idx="26">
                  <c:v>124.8</c:v>
                </c:pt>
                <c:pt idx="27">
                  <c:v>124.19999999999899</c:v>
                </c:pt>
                <c:pt idx="28">
                  <c:v>123.19999999999899</c:v>
                </c:pt>
                <c:pt idx="29">
                  <c:v>121.8</c:v>
                </c:pt>
                <c:pt idx="30">
                  <c:v>120</c:v>
                </c:pt>
                <c:pt idx="31">
                  <c:v>117.8</c:v>
                </c:pt>
                <c:pt idx="32">
                  <c:v>115.19999999999899</c:v>
                </c:pt>
                <c:pt idx="33">
                  <c:v>112.19999999999899</c:v>
                </c:pt>
                <c:pt idx="34">
                  <c:v>108.8</c:v>
                </c:pt>
                <c:pt idx="35">
                  <c:v>105</c:v>
                </c:pt>
                <c:pt idx="36">
                  <c:v>100.8</c:v>
                </c:pt>
                <c:pt idx="37">
                  <c:v>96.199999999999903</c:v>
                </c:pt>
                <c:pt idx="38">
                  <c:v>91.199999999999903</c:v>
                </c:pt>
                <c:pt idx="39">
                  <c:v>85.8</c:v>
                </c:pt>
                <c:pt idx="40">
                  <c:v>80</c:v>
                </c:pt>
                <c:pt idx="41">
                  <c:v>73.8</c:v>
                </c:pt>
                <c:pt idx="42">
                  <c:v>67.199999999999903</c:v>
                </c:pt>
                <c:pt idx="43">
                  <c:v>60.199999999999903</c:v>
                </c:pt>
                <c:pt idx="44">
                  <c:v>52.8</c:v>
                </c:pt>
                <c:pt idx="45">
                  <c:v>45</c:v>
                </c:pt>
                <c:pt idx="46">
                  <c:v>36.799999999999997</c:v>
                </c:pt>
                <c:pt idx="47">
                  <c:v>28.1999999999999</c:v>
                </c:pt>
                <c:pt idx="48">
                  <c:v>19.1999999999999</c:v>
                </c:pt>
                <c:pt idx="49">
                  <c:v>9.8000000000000096</c:v>
                </c:pt>
                <c:pt idx="50">
                  <c:v>0</c:v>
                </c:pt>
              </c:numCache>
            </c:numRef>
          </c:val>
          <c:smooth val="0"/>
          <c:extLst>
            <c:ext xmlns:c16="http://schemas.microsoft.com/office/drawing/2014/chart" uri="{C3380CC4-5D6E-409C-BE32-E72D297353CC}">
              <c16:uniqueId val="{00000000-D1EC-4459-AA1E-659F4AA98E6F}"/>
            </c:ext>
          </c:extLst>
        </c:ser>
        <c:dLbls>
          <c:showLegendKey val="0"/>
          <c:showVal val="0"/>
          <c:showCatName val="0"/>
          <c:showSerName val="0"/>
          <c:showPercent val="0"/>
          <c:showBubbleSize val="0"/>
        </c:dLbls>
        <c:marker val="1"/>
        <c:smooth val="0"/>
        <c:axId val="1744862624"/>
        <c:axId val="143764576"/>
      </c:lineChart>
      <c:catAx>
        <c:axId val="174486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64576"/>
        <c:crosses val="autoZero"/>
        <c:auto val="1"/>
        <c:lblAlgn val="ctr"/>
        <c:lblOffset val="100"/>
        <c:noMultiLvlLbl val="0"/>
      </c:catAx>
      <c:valAx>
        <c:axId val="14376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 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862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Plotted Function</a:t>
            </a:r>
            <a:r>
              <a:rPr lang="en-US" baseline="0"/>
              <a:t> After Salting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Salted_Function!$B$1</c:f>
              <c:strCache>
                <c:ptCount val="1"/>
                <c:pt idx="0">
                  <c:v>y values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Salted_Function!$A$2:$A$52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Salted_Function!$B$2:$B$52</c:f>
              <c:numCache>
                <c:formatCode>General</c:formatCode>
                <c:ptCount val="51"/>
                <c:pt idx="0">
                  <c:v>-3</c:v>
                </c:pt>
                <c:pt idx="1">
                  <c:v>13.8</c:v>
                </c:pt>
                <c:pt idx="2">
                  <c:v>25.2</c:v>
                </c:pt>
                <c:pt idx="3">
                  <c:v>34.200000000000003</c:v>
                </c:pt>
                <c:pt idx="4">
                  <c:v>40.799999999999997</c:v>
                </c:pt>
                <c:pt idx="5">
                  <c:v>53</c:v>
                </c:pt>
                <c:pt idx="6">
                  <c:v>47.8</c:v>
                </c:pt>
                <c:pt idx="7">
                  <c:v>53.2</c:v>
                </c:pt>
                <c:pt idx="8">
                  <c:v>58.2</c:v>
                </c:pt>
                <c:pt idx="9">
                  <c:v>81.8</c:v>
                </c:pt>
                <c:pt idx="10">
                  <c:v>79</c:v>
                </c:pt>
                <c:pt idx="11">
                  <c:v>89.8</c:v>
                </c:pt>
                <c:pt idx="12">
                  <c:v>90.2</c:v>
                </c:pt>
                <c:pt idx="13">
                  <c:v>87.2</c:v>
                </c:pt>
                <c:pt idx="14">
                  <c:v>95.8</c:v>
                </c:pt>
                <c:pt idx="15">
                  <c:v>104</c:v>
                </c:pt>
                <c:pt idx="16">
                  <c:v>110.8</c:v>
                </c:pt>
                <c:pt idx="17">
                  <c:v>114.2</c:v>
                </c:pt>
                <c:pt idx="18">
                  <c:v>121.2</c:v>
                </c:pt>
                <c:pt idx="19">
                  <c:v>116.8</c:v>
                </c:pt>
                <c:pt idx="20">
                  <c:v>122</c:v>
                </c:pt>
                <c:pt idx="21">
                  <c:v>123.8</c:v>
                </c:pt>
                <c:pt idx="22">
                  <c:v>114.2</c:v>
                </c:pt>
                <c:pt idx="23">
                  <c:v>130.19999999999999</c:v>
                </c:pt>
                <c:pt idx="24">
                  <c:v>132.80000000000001</c:v>
                </c:pt>
                <c:pt idx="25">
                  <c:v>124</c:v>
                </c:pt>
                <c:pt idx="26">
                  <c:v>132.80000000000001</c:v>
                </c:pt>
                <c:pt idx="27">
                  <c:v>130.19999999999999</c:v>
                </c:pt>
                <c:pt idx="28">
                  <c:v>120.19999999999899</c:v>
                </c:pt>
                <c:pt idx="29">
                  <c:v>112.8</c:v>
                </c:pt>
                <c:pt idx="30">
                  <c:v>124</c:v>
                </c:pt>
                <c:pt idx="31">
                  <c:v>123.8</c:v>
                </c:pt>
                <c:pt idx="32">
                  <c:v>112.19999999999899</c:v>
                </c:pt>
                <c:pt idx="33">
                  <c:v>107.19999999999899</c:v>
                </c:pt>
                <c:pt idx="34">
                  <c:v>116.8</c:v>
                </c:pt>
                <c:pt idx="35">
                  <c:v>104</c:v>
                </c:pt>
                <c:pt idx="36">
                  <c:v>104.8</c:v>
                </c:pt>
                <c:pt idx="37">
                  <c:v>102.19999999999899</c:v>
                </c:pt>
                <c:pt idx="38">
                  <c:v>93.199999999999903</c:v>
                </c:pt>
                <c:pt idx="39">
                  <c:v>87.8</c:v>
                </c:pt>
                <c:pt idx="40">
                  <c:v>86</c:v>
                </c:pt>
                <c:pt idx="41">
                  <c:v>75.8</c:v>
                </c:pt>
                <c:pt idx="42">
                  <c:v>66.199999999999903</c:v>
                </c:pt>
                <c:pt idx="43">
                  <c:v>53.199999999999903</c:v>
                </c:pt>
                <c:pt idx="44">
                  <c:v>58.8</c:v>
                </c:pt>
                <c:pt idx="45">
                  <c:v>42</c:v>
                </c:pt>
                <c:pt idx="46">
                  <c:v>31.8</c:v>
                </c:pt>
                <c:pt idx="47">
                  <c:v>27.1999999999999</c:v>
                </c:pt>
                <c:pt idx="48">
                  <c:v>18.1999999999999</c:v>
                </c:pt>
                <c:pt idx="49">
                  <c:v>17.8</c:v>
                </c:pt>
                <c:pt idx="50">
                  <c:v>4</c:v>
                </c:pt>
              </c:numCache>
            </c:numRef>
          </c:yVal>
          <c:smooth val="0"/>
          <c:extLst>
            <c:ext xmlns:c16="http://schemas.microsoft.com/office/drawing/2014/chart" uri="{C3380CC4-5D6E-409C-BE32-E72D297353CC}">
              <c16:uniqueId val="{00000000-632E-4F2A-A155-92C18B447B95}"/>
            </c:ext>
          </c:extLst>
        </c:ser>
        <c:dLbls>
          <c:showLegendKey val="0"/>
          <c:showVal val="0"/>
          <c:showCatName val="0"/>
          <c:showSerName val="0"/>
          <c:showPercent val="0"/>
          <c:showBubbleSize val="0"/>
        </c:dLbls>
        <c:axId val="1615638943"/>
        <c:axId val="156071855"/>
      </c:scatterChart>
      <c:valAx>
        <c:axId val="16156389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71855"/>
        <c:crosses val="autoZero"/>
        <c:crossBetween val="midCat"/>
      </c:valAx>
      <c:valAx>
        <c:axId val="15607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 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6389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Plotted Function After Smoothing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Smoothed_Function!$B$1</c:f>
              <c:strCache>
                <c:ptCount val="1"/>
                <c:pt idx="0">
                  <c:v>y values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Smoothed_Function!$A$2:$A$52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Smoothed_Function!$B$2:$B$52</c:f>
              <c:numCache>
                <c:formatCode>General</c:formatCode>
                <c:ptCount val="51"/>
                <c:pt idx="0">
                  <c:v>13.8</c:v>
                </c:pt>
                <c:pt idx="1">
                  <c:v>19.5</c:v>
                </c:pt>
                <c:pt idx="2">
                  <c:v>22.5</c:v>
                </c:pt>
                <c:pt idx="3">
                  <c:v>27.599999999999898</c:v>
                </c:pt>
                <c:pt idx="4">
                  <c:v>34.366666666666603</c:v>
                </c:pt>
                <c:pt idx="5">
                  <c:v>36.588888888888803</c:v>
                </c:pt>
                <c:pt idx="6">
                  <c:v>41.385185185185101</c:v>
                </c:pt>
                <c:pt idx="7">
                  <c:v>45.3913580246913</c:v>
                </c:pt>
                <c:pt idx="8">
                  <c:v>56.192181069958799</c:v>
                </c:pt>
                <c:pt idx="9">
                  <c:v>60.194513031550002</c:v>
                </c:pt>
                <c:pt idx="10">
                  <c:v>68.728898033836302</c:v>
                </c:pt>
                <c:pt idx="11">
                  <c:v>73.041137021795393</c:v>
                </c:pt>
                <c:pt idx="12">
                  <c:v>76.323345018543904</c:v>
                </c:pt>
                <c:pt idx="13">
                  <c:v>81.721494013446403</c:v>
                </c:pt>
                <c:pt idx="14">
                  <c:v>87.348279677330098</c:v>
                </c:pt>
                <c:pt idx="15">
                  <c:v>93.289924563592194</c:v>
                </c:pt>
                <c:pt idx="16">
                  <c:v>98.279401413640699</c:v>
                </c:pt>
                <c:pt idx="17">
                  <c:v>104.25644199241</c:v>
                </c:pt>
                <c:pt idx="18">
                  <c:v>106.44528113535</c:v>
                </c:pt>
                <c:pt idx="19">
                  <c:v>110.90057437592</c:v>
                </c:pt>
                <c:pt idx="20">
                  <c:v>113.715285170423</c:v>
                </c:pt>
                <c:pt idx="21">
                  <c:v>112.938619848781</c:v>
                </c:pt>
                <c:pt idx="22">
                  <c:v>118.951301673068</c:v>
                </c:pt>
                <c:pt idx="23">
                  <c:v>121.563307173949</c:v>
                </c:pt>
                <c:pt idx="24">
                  <c:v>121.50486961567201</c:v>
                </c:pt>
                <c:pt idx="25">
                  <c:v>125.28939226320701</c:v>
                </c:pt>
                <c:pt idx="26">
                  <c:v>125.664753959626</c:v>
                </c:pt>
                <c:pt idx="27">
                  <c:v>123.718048740944</c:v>
                </c:pt>
                <c:pt idx="28">
                  <c:v>120.72760090019</c:v>
                </c:pt>
                <c:pt idx="29">
                  <c:v>122.815216547045</c:v>
                </c:pt>
                <c:pt idx="30">
                  <c:v>122.44760581574501</c:v>
                </c:pt>
                <c:pt idx="31">
                  <c:v>119.15427412093</c:v>
                </c:pt>
                <c:pt idx="32">
                  <c:v>116.26729331222499</c:v>
                </c:pt>
                <c:pt idx="33">
                  <c:v>117.407189144385</c:v>
                </c:pt>
                <c:pt idx="34">
                  <c:v>112.55816081886999</c:v>
                </c:pt>
                <c:pt idx="35">
                  <c:v>111.58844998775101</c:v>
                </c:pt>
                <c:pt idx="36">
                  <c:v>108.78220360220701</c:v>
                </c:pt>
                <c:pt idx="37">
                  <c:v>104.52355119665199</c:v>
                </c:pt>
                <c:pt idx="38">
                  <c:v>100.368584932953</c:v>
                </c:pt>
                <c:pt idx="39">
                  <c:v>96.964045376535395</c:v>
                </c:pt>
                <c:pt idx="40">
                  <c:v>91.044210103162897</c:v>
                </c:pt>
                <c:pt idx="41">
                  <c:v>84.736085159899403</c:v>
                </c:pt>
                <c:pt idx="42">
                  <c:v>76.326765087687406</c:v>
                </c:pt>
                <c:pt idx="43">
                  <c:v>73.287616749195607</c:v>
                </c:pt>
                <c:pt idx="44">
                  <c:v>63.8714606122943</c:v>
                </c:pt>
                <c:pt idx="45">
                  <c:v>56.319692453830001</c:v>
                </c:pt>
                <c:pt idx="46">
                  <c:v>49.130384355374701</c:v>
                </c:pt>
                <c:pt idx="47">
                  <c:v>41.216692269734899</c:v>
                </c:pt>
                <c:pt idx="48">
                  <c:v>36.049025541703202</c:v>
                </c:pt>
                <c:pt idx="49">
                  <c:v>27.0885726038127</c:v>
                </c:pt>
                <c:pt idx="50">
                  <c:v>31.568799072757901</c:v>
                </c:pt>
              </c:numCache>
            </c:numRef>
          </c:yVal>
          <c:smooth val="0"/>
          <c:extLst>
            <c:ext xmlns:c16="http://schemas.microsoft.com/office/drawing/2014/chart" uri="{C3380CC4-5D6E-409C-BE32-E72D297353CC}">
              <c16:uniqueId val="{00000000-BCF7-4577-BD9E-9D6942093B52}"/>
            </c:ext>
          </c:extLst>
        </c:ser>
        <c:dLbls>
          <c:showLegendKey val="0"/>
          <c:showVal val="0"/>
          <c:showCatName val="0"/>
          <c:showSerName val="0"/>
          <c:showPercent val="0"/>
          <c:showBubbleSize val="0"/>
        </c:dLbls>
        <c:axId val="1615667263"/>
        <c:axId val="196763887"/>
      </c:scatterChart>
      <c:valAx>
        <c:axId val="1615667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63887"/>
        <c:crosses val="autoZero"/>
        <c:crossBetween val="midCat"/>
      </c:valAx>
      <c:valAx>
        <c:axId val="19676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 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667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Ward</dc:creator>
  <cp:keywords/>
  <dc:description/>
  <cp:lastModifiedBy>Christopher Ward</cp:lastModifiedBy>
  <cp:revision>7</cp:revision>
  <dcterms:created xsi:type="dcterms:W3CDTF">2023-12-12T19:09:00Z</dcterms:created>
  <dcterms:modified xsi:type="dcterms:W3CDTF">2024-12-02T21:22:00Z</dcterms:modified>
</cp:coreProperties>
</file>