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2C8A" w14:textId="5ED1C161" w:rsidR="00816456" w:rsidRPr="002F0612" w:rsidRDefault="00443B3C" w:rsidP="00A02956">
      <w:pPr>
        <w:spacing w:line="360" w:lineRule="auto"/>
      </w:pPr>
      <w:r w:rsidRPr="002F0612">
        <w:t>Christopher Ward</w:t>
      </w:r>
    </w:p>
    <w:p w14:paraId="542F966D" w14:textId="0519AB7F" w:rsidR="00443B3C" w:rsidRPr="002F0612" w:rsidRDefault="00443B3C" w:rsidP="00A02956">
      <w:pPr>
        <w:spacing w:line="360" w:lineRule="auto"/>
      </w:pPr>
      <w:r w:rsidRPr="002F0612">
        <w:t>Probability and Applied Statistics</w:t>
      </w:r>
    </w:p>
    <w:p w14:paraId="3762ED39" w14:textId="764BCE35" w:rsidR="00443B3C" w:rsidRPr="002F0612" w:rsidRDefault="00443B3C" w:rsidP="00A02956">
      <w:pPr>
        <w:spacing w:line="360" w:lineRule="auto"/>
        <w:jc w:val="center"/>
      </w:pPr>
      <w:r w:rsidRPr="002F0612">
        <w:t>Formula Sheet</w:t>
      </w:r>
    </w:p>
    <w:p w14:paraId="164EB9F2" w14:textId="6FD9E97D" w:rsidR="00443B3C" w:rsidRPr="002F0612" w:rsidRDefault="00443B3C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mean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3C867BD0" w14:textId="4B00CE40" w:rsidR="00443B3C" w:rsidRPr="002F0612" w:rsidRDefault="00000000" w:rsidP="00A02956">
      <w:pPr>
        <w:spacing w:line="36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1243" w:rsidRPr="002F0612">
        <w:t xml:space="preserve"> </w:t>
      </w:r>
    </w:p>
    <w:p w14:paraId="15002109" w14:textId="2564BAD3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variance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755A33D0" w14:textId="2B2CD50C" w:rsidR="001D1243" w:rsidRPr="002F0612" w:rsidRDefault="00000000" w:rsidP="00A02956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1D1243" w:rsidRPr="002F0612">
        <w:t xml:space="preserve"> </w:t>
      </w:r>
    </w:p>
    <w:p w14:paraId="265360D7" w14:textId="09B6C0C6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standard deviation</w:t>
      </w:r>
      <w:r w:rsidRPr="002F0612">
        <w:t xml:space="preserve"> of a sample</w:t>
      </w:r>
      <w:r w:rsidR="00363FAA" w:rsidRPr="002F0612">
        <w:t>:</w:t>
      </w:r>
    </w:p>
    <w:p w14:paraId="74471B6A" w14:textId="030B6571" w:rsidR="001D1243" w:rsidRPr="002F0612" w:rsidRDefault="001D1243" w:rsidP="00A02956">
      <w:pPr>
        <w:spacing w:line="360" w:lineRule="auto"/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0612">
        <w:t xml:space="preserve"> </w:t>
      </w:r>
    </w:p>
    <w:p w14:paraId="04E4232B" w14:textId="2EEE62D9" w:rsidR="001D1243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permutation</w:t>
      </w:r>
      <w:r w:rsidRPr="002F0612">
        <w:t xml:space="preserve"> of a sample:</w:t>
      </w:r>
    </w:p>
    <w:p w14:paraId="3F4E8D56" w14:textId="4285F646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2FD42F70" w14:textId="5B41AD94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combination</w:t>
      </w:r>
      <w:r w:rsidRPr="002F0612">
        <w:t xml:space="preserve"> of a sample:</w:t>
      </w:r>
    </w:p>
    <w:p w14:paraId="2002DF47" w14:textId="634D929C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7F8AB934" w14:textId="4C8576EF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conditional probability</w:t>
      </w:r>
      <w:r w:rsidRPr="002F0612">
        <w:t xml:space="preserve"> of an event A, given that even B occurred:</w:t>
      </w:r>
    </w:p>
    <w:p w14:paraId="04668191" w14:textId="30B5572D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eastAsiaTheme="minorEastAsia" w:hAnsi="Cambria Math"/>
          </w:rPr>
          <m:t>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2F0612">
        <w:rPr>
          <w:rFonts w:eastAsiaTheme="minorEastAsia"/>
        </w:rPr>
        <w:t xml:space="preserve"> </w:t>
      </w:r>
    </w:p>
    <w:p w14:paraId="37BB9EA3" w14:textId="6E1B7DC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Two events A and B are said to be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 xml:space="preserve"> if any one of the following holds:</w:t>
      </w:r>
    </w:p>
    <w:p w14:paraId="4013F39E" w14:textId="6BD06C9B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1205B83A" w14:textId="23F80CF5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Multiplicative Law of Probability</w:t>
      </w:r>
    </w:p>
    <w:p w14:paraId="70B3E371" w14:textId="2E8DD3DE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intersection</w:t>
      </w:r>
      <w:r w:rsidRPr="002F0612">
        <w:rPr>
          <w:rFonts w:eastAsiaTheme="minorEastAsia"/>
        </w:rPr>
        <w:t xml:space="preserve"> of two events A and B is:</w:t>
      </w:r>
    </w:p>
    <w:p w14:paraId="4CA25C8B" w14:textId="3F3D6D6A" w:rsidR="004419E1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  <w:r w:rsidRPr="002F0612">
        <w:rPr>
          <w:rFonts w:eastAsiaTheme="minorEastAsia"/>
        </w:rPr>
        <w:t xml:space="preserve"> </w:t>
      </w:r>
    </w:p>
    <w:p w14:paraId="0E706EA0" w14:textId="77777777" w:rsidR="00A02956" w:rsidRPr="002F0612" w:rsidRDefault="00A02956" w:rsidP="00A02956">
      <w:pPr>
        <w:spacing w:line="360" w:lineRule="auto"/>
        <w:rPr>
          <w:rFonts w:eastAsiaTheme="minorEastAsia"/>
        </w:rPr>
      </w:pPr>
    </w:p>
    <w:p w14:paraId="6E17A6EF" w14:textId="51B2D525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lastRenderedPageBreak/>
        <w:t xml:space="preserve">If A and B are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>, then:</w:t>
      </w:r>
    </w:p>
    <w:p w14:paraId="45971FFC" w14:textId="69415E7F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Pr="002F0612">
        <w:rPr>
          <w:rFonts w:eastAsiaTheme="minorEastAsia"/>
        </w:rPr>
        <w:t xml:space="preserve"> </w:t>
      </w:r>
    </w:p>
    <w:p w14:paraId="6ABA5DB7" w14:textId="2EEE9333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Additive Law of Probability</w:t>
      </w:r>
    </w:p>
    <w:p w14:paraId="2195614D" w14:textId="60266D8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union</w:t>
      </w:r>
      <w:r w:rsidRPr="002F0612">
        <w:rPr>
          <w:rFonts w:eastAsiaTheme="minorEastAsia"/>
        </w:rPr>
        <w:t xml:space="preserve"> of two events A and B is:</w:t>
      </w:r>
    </w:p>
    <w:p w14:paraId="11FFE40C" w14:textId="134633B5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  <w:r w:rsidRPr="002F0612">
        <w:rPr>
          <w:rFonts w:eastAsiaTheme="minorEastAsia"/>
        </w:rPr>
        <w:t xml:space="preserve"> </w:t>
      </w:r>
    </w:p>
    <w:p w14:paraId="35E9DD7D" w14:textId="77777777" w:rsidR="004267D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>If A and B are mutually exclusive events,</w:t>
      </w:r>
    </w:p>
    <w:p w14:paraId="66C3A2A9" w14:textId="148F2C08" w:rsidR="004419E1" w:rsidRPr="002F0612" w:rsidRDefault="004267D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419E1"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46339846" w14:textId="502E5A9E" w:rsidR="004267D1" w:rsidRPr="002F0612" w:rsidRDefault="004267D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  <w:b/>
          <w:bCs/>
          <w:i/>
          <w:iCs/>
        </w:rPr>
        <w:t>Bayes’ Rule</w:t>
      </w:r>
      <w:r w:rsidRPr="002F0612">
        <w:rPr>
          <w:rFonts w:eastAsiaTheme="minorEastAsia"/>
        </w:rPr>
        <w:t xml:space="preserve"> If {B</w:t>
      </w:r>
      <w:r w:rsidRPr="002F0612">
        <w:rPr>
          <w:rFonts w:eastAsiaTheme="minorEastAsia"/>
        </w:rPr>
        <w:softHyphen/>
      </w:r>
      <w:r w:rsidRPr="002F0612">
        <w:rPr>
          <w:rFonts w:eastAsiaTheme="minorEastAsia"/>
          <w:vertAlign w:val="subscript"/>
        </w:rPr>
        <w:t>1</w:t>
      </w:r>
      <w:r w:rsidRPr="002F0612">
        <w:rPr>
          <w:rFonts w:eastAsiaTheme="minorEastAsia"/>
        </w:rPr>
        <w:t>, B</w:t>
      </w:r>
      <w:r w:rsidRPr="002F0612">
        <w:rPr>
          <w:rFonts w:eastAsiaTheme="minorEastAsia"/>
          <w:vertAlign w:val="subscript"/>
        </w:rPr>
        <w:t>2</w:t>
      </w:r>
      <w:r w:rsidRPr="002F0612">
        <w:rPr>
          <w:rFonts w:eastAsiaTheme="minorEastAsia"/>
        </w:rPr>
        <w:t>, …, B</w:t>
      </w:r>
      <w:r w:rsidRPr="002F0612">
        <w:rPr>
          <w:rFonts w:eastAsiaTheme="minorEastAsia"/>
          <w:vertAlign w:val="subscript"/>
        </w:rPr>
        <w:t>k</w:t>
      </w:r>
      <w:r w:rsidRPr="002F0612">
        <w:rPr>
          <w:rFonts w:eastAsiaTheme="minorEastAsia"/>
        </w:rPr>
        <w:t>} is a partition of S such that P(B</w:t>
      </w:r>
      <w:r w:rsidRPr="002F0612">
        <w:rPr>
          <w:rFonts w:eastAsiaTheme="minorEastAsia"/>
          <w:vertAlign w:val="subscript"/>
        </w:rPr>
        <w:t>i</w:t>
      </w:r>
      <w:r w:rsidRPr="002F0612">
        <w:rPr>
          <w:rFonts w:eastAsiaTheme="minorEastAsia"/>
        </w:rPr>
        <w:t xml:space="preserve">) &gt; 0, for </w:t>
      </w:r>
      <w:proofErr w:type="spellStart"/>
      <w:r w:rsidRPr="002F0612">
        <w:rPr>
          <w:rFonts w:eastAsiaTheme="minorEastAsia"/>
        </w:rPr>
        <w:t>i</w:t>
      </w:r>
      <w:proofErr w:type="spellEnd"/>
      <w:r w:rsidRPr="002F0612">
        <w:rPr>
          <w:rFonts w:eastAsiaTheme="minorEastAsia"/>
        </w:rPr>
        <w:t xml:space="preserve"> = 1, 2, …, k. Then,</w:t>
      </w:r>
    </w:p>
    <w:p w14:paraId="347B3F02" w14:textId="62FA04E5" w:rsidR="004267D1" w:rsidRPr="002F0612" w:rsidRDefault="004267D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Pr="002F0612">
        <w:rPr>
          <w:rFonts w:eastAsiaTheme="minorEastAsia"/>
        </w:rPr>
        <w:t xml:space="preserve"> </w:t>
      </w:r>
    </w:p>
    <w:p w14:paraId="7A169C85" w14:textId="45F6F8D1" w:rsidR="004267D1" w:rsidRPr="002F0612" w:rsidRDefault="00681D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binomial distribution</w:t>
      </w:r>
      <w:r w:rsidRPr="002F0612">
        <w:rPr>
          <w:rFonts w:eastAsiaTheme="minorEastAsia"/>
        </w:rPr>
        <w:t xml:space="preserve"> based on </w:t>
      </w:r>
      <w:r w:rsidRPr="002F0612">
        <w:rPr>
          <w:rFonts w:eastAsiaTheme="minorEastAsia"/>
          <w:b/>
          <w:bCs/>
          <w:i/>
          <w:iCs/>
        </w:rPr>
        <w:t>n</w:t>
      </w:r>
      <w:r w:rsidRPr="002F0612">
        <w:rPr>
          <w:rFonts w:eastAsiaTheme="minorEastAsia"/>
        </w:rPr>
        <w:t xml:space="preserve"> trials with success probability </w:t>
      </w:r>
      <w:r w:rsidRPr="002F0612">
        <w:rPr>
          <w:rFonts w:eastAsiaTheme="minorEastAsia"/>
          <w:b/>
          <w:bCs/>
          <w:i/>
          <w:iCs/>
        </w:rPr>
        <w:t>p</w:t>
      </w:r>
      <w:r w:rsidRPr="002F0612">
        <w:rPr>
          <w:rFonts w:eastAsiaTheme="minorEastAsia"/>
        </w:rPr>
        <w:t xml:space="preserve"> if and only if:</w:t>
      </w:r>
    </w:p>
    <w:p w14:paraId="52F4DAC1" w14:textId="4D8912C7" w:rsidR="00681DE1" w:rsidRPr="002F0612" w:rsidRDefault="007A46B2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mr>
        </m:m>
        <m:r>
          <w:rPr>
            <w:rFonts w:ascii="Cambria Math" w:eastAsiaTheme="minorEastAsia" w:hAnsi="Cambria Math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 w:rsidRPr="002F061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y=0,1,2,…,n and 0≤p≤1</m:t>
        </m:r>
      </m:oMath>
      <w:r w:rsidRPr="002F0612">
        <w:rPr>
          <w:rFonts w:eastAsiaTheme="minorEastAsia"/>
        </w:rPr>
        <w:t xml:space="preserve"> </w:t>
      </w:r>
    </w:p>
    <w:p w14:paraId="71612F3C" w14:textId="18BC2D2C" w:rsidR="00EC7990" w:rsidRPr="002F0612" w:rsidRDefault="00EC7990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geometric</w:t>
      </w:r>
      <w:r w:rsidR="00A255D7" w:rsidRPr="002F0612">
        <w:rPr>
          <w:rFonts w:eastAsiaTheme="minorEastAsia"/>
          <w:b/>
          <w:bCs/>
          <w:i/>
          <w:iCs/>
        </w:rPr>
        <w:t xml:space="preserve"> distribution</w:t>
      </w:r>
      <w:r w:rsidRPr="002F0612">
        <w:rPr>
          <w:rFonts w:eastAsiaTheme="minorEastAsia"/>
          <w:b/>
          <w:bCs/>
          <w:i/>
          <w:iCs/>
        </w:rPr>
        <w:t xml:space="preserve"> </w:t>
      </w:r>
      <w:r w:rsidRPr="002F0612">
        <w:rPr>
          <w:rFonts w:eastAsiaTheme="minorEastAsia"/>
        </w:rPr>
        <w:t>if and only if:</w:t>
      </w:r>
    </w:p>
    <w:p w14:paraId="2B255DA7" w14:textId="76668AE8" w:rsidR="00837036" w:rsidRPr="002F0612" w:rsidRDefault="00EC7990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  <w:r w:rsidRPr="002F0612">
        <w:rPr>
          <w:rFonts w:eastAsiaTheme="minorEastAsia"/>
        </w:rPr>
        <w:t>,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y=1,2,3,…, 0≤p≤1.</m:t>
        </m:r>
      </m:oMath>
      <w:r w:rsidRPr="002F0612">
        <w:rPr>
          <w:rFonts w:eastAsiaTheme="minorEastAsia"/>
        </w:rPr>
        <w:t xml:space="preserve"> </w:t>
      </w:r>
    </w:p>
    <w:p w14:paraId="6B170BF7" w14:textId="65C5DF13" w:rsidR="00837036" w:rsidRPr="002F0612" w:rsidRDefault="00837036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geometric distribution</w:t>
      </w:r>
      <w:r w:rsidRPr="002F0612">
        <w:rPr>
          <w:rFonts w:eastAsiaTheme="minorEastAsia"/>
        </w:rPr>
        <w:t>,</w:t>
      </w:r>
    </w:p>
    <w:p w14:paraId="1F34D707" w14:textId="2E2E527D" w:rsidR="00EC7990" w:rsidRPr="002F0612" w:rsidRDefault="00A255D7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Pr="002F0612">
        <w:rPr>
          <w:rFonts w:eastAsiaTheme="minorEastAsia"/>
        </w:rPr>
        <w:t xml:space="preserve"> </w:t>
      </w:r>
      <w:r w:rsidR="00837036" w:rsidRPr="002F0612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74E3AAA" w14:textId="377882D2" w:rsidR="00FD30FA" w:rsidRPr="002F0612" w:rsidRDefault="00FD30FA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hypergeometric probability distribution</w:t>
      </w:r>
      <w:r w:rsidRPr="002F0612">
        <w:rPr>
          <w:rFonts w:eastAsiaTheme="minorEastAsia"/>
        </w:rPr>
        <w:t xml:space="preserve"> if and only if:</w:t>
      </w:r>
    </w:p>
    <w:p w14:paraId="0E6EC803" w14:textId="0EE5E6A0" w:rsidR="00FD30FA" w:rsidRPr="002F0612" w:rsidRDefault="00FD30FA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  <w:r w:rsidRPr="002F0612">
        <w:rPr>
          <w:rFonts w:eastAsiaTheme="minorEastAsia"/>
        </w:rPr>
        <w:t xml:space="preserve"> , where y is an integer 0,1, </w:t>
      </w:r>
      <w:proofErr w:type="gramStart"/>
      <w:r w:rsidRPr="002F0612">
        <w:rPr>
          <w:rFonts w:eastAsiaTheme="minorEastAsia"/>
        </w:rPr>
        <w:t>2,…</w:t>
      </w:r>
      <w:proofErr w:type="gramEnd"/>
      <w:r w:rsidRPr="002F0612">
        <w:rPr>
          <w:rFonts w:eastAsiaTheme="minorEastAsia"/>
        </w:rPr>
        <w:t xml:space="preserve">,n, subject to the restrictions </w:t>
      </w:r>
      <m:oMath>
        <m:r>
          <w:rPr>
            <w:rFonts w:ascii="Cambria Math" w:eastAsiaTheme="minorEastAsia" w:hAnsi="Cambria Math"/>
          </w:rPr>
          <m:t>y≤r and n-y≤N-r</m:t>
        </m:r>
      </m:oMath>
    </w:p>
    <w:p w14:paraId="3F11BCE2" w14:textId="7AA0F33F" w:rsidR="00FD30FA" w:rsidRPr="002F0612" w:rsidRDefault="00FD30FA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hypergeometric distribution</w:t>
      </w:r>
      <w:r w:rsidRPr="002F0612">
        <w:rPr>
          <w:rFonts w:eastAsiaTheme="minorEastAsia"/>
        </w:rPr>
        <w:t>,</w:t>
      </w:r>
    </w:p>
    <w:p w14:paraId="1DE4CB73" w14:textId="0A50A674" w:rsidR="00A02956" w:rsidRPr="002F0612" w:rsidRDefault="00FD30FA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Pr="002F0612"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14:paraId="2E39451F" w14:textId="36C33AC6" w:rsidR="00D26DF9" w:rsidRPr="002F0612" w:rsidRDefault="00D26DF9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lastRenderedPageBreak/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negative binomial probability distribution</w:t>
      </w:r>
      <w:r w:rsidRPr="002F0612">
        <w:rPr>
          <w:rFonts w:eastAsiaTheme="minorEastAsia"/>
        </w:rPr>
        <w:t xml:space="preserve"> if and only if:</w:t>
      </w:r>
    </w:p>
    <w:p w14:paraId="2C8CDF3F" w14:textId="06A1E9DF" w:rsidR="00D26DF9" w:rsidRPr="002F0612" w:rsidRDefault="00D26DF9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  <w:r w:rsidRPr="002F0612">
        <w:rPr>
          <w:rFonts w:eastAsiaTheme="minorEastAsia"/>
        </w:rPr>
        <w:t xml:space="preserve">,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y=r,r+1,r+2,…,0≤p≤1</m:t>
        </m:r>
      </m:oMath>
      <w:r w:rsidRPr="002F0612">
        <w:rPr>
          <w:rFonts w:eastAsiaTheme="minorEastAsia"/>
        </w:rPr>
        <w:t xml:space="preserve"> </w:t>
      </w:r>
    </w:p>
    <w:p w14:paraId="5775855B" w14:textId="0B3D3015" w:rsidR="006553DC" w:rsidRPr="002F0612" w:rsidRDefault="006553DC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If Y is a random variable with a </w:t>
      </w:r>
      <w:r w:rsidRPr="002F0612">
        <w:rPr>
          <w:rFonts w:eastAsiaTheme="minorEastAsia"/>
          <w:b/>
          <w:bCs/>
          <w:i/>
          <w:iCs/>
        </w:rPr>
        <w:t>negative binomial distribution</w:t>
      </w:r>
    </w:p>
    <w:p w14:paraId="18D12A80" w14:textId="61451FBF" w:rsidR="006553DC" w:rsidRPr="002F0612" w:rsidRDefault="006553DC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,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2F0612">
        <w:rPr>
          <w:rFonts w:eastAsiaTheme="minorEastAsia"/>
        </w:rPr>
        <w:t xml:space="preserve"> </w:t>
      </w:r>
    </w:p>
    <w:p w14:paraId="4A15FC3F" w14:textId="6DF0ECF1" w:rsidR="005A7CBE" w:rsidRPr="002F0612" w:rsidRDefault="005A7CBE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aY+b</m:t>
            </m:r>
          </m:e>
        </m:d>
        <m:r>
          <w:rPr>
            <w:rFonts w:ascii="Cambria Math" w:eastAsiaTheme="minorEastAsia" w:hAnsi="Cambria Math"/>
          </w:rPr>
          <m:t>=aE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+b=aμ+b</m:t>
        </m:r>
      </m:oMath>
      <w:r w:rsidRPr="002F0612">
        <w:rPr>
          <w:rFonts w:eastAsiaTheme="minorEastAsia"/>
        </w:rPr>
        <w:t xml:space="preserve"> </w:t>
      </w:r>
    </w:p>
    <w:p w14:paraId="3E5A65CE" w14:textId="59BB9492" w:rsidR="005A7CBE" w:rsidRPr="002F0612" w:rsidRDefault="005A7CBE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F0612">
        <w:rPr>
          <w:rFonts w:eastAsiaTheme="minorEastAsia"/>
        </w:rPr>
        <w:t xml:space="preserve"> </w:t>
      </w:r>
    </w:p>
    <w:p w14:paraId="01207DF1" w14:textId="1EBBB4CB" w:rsidR="00F953DF" w:rsidRPr="002F0612" w:rsidRDefault="00F953DF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A random variable Y is said to have a </w:t>
      </w:r>
      <w:r w:rsidRPr="002F0612">
        <w:rPr>
          <w:rFonts w:eastAsiaTheme="minorEastAsia"/>
          <w:b/>
          <w:bCs/>
          <w:i/>
          <w:iCs/>
        </w:rPr>
        <w:t>Poisson Probability Distribution</w:t>
      </w:r>
      <w:r w:rsidRPr="002F0612">
        <w:rPr>
          <w:rFonts w:eastAsiaTheme="minorEastAsia"/>
        </w:rPr>
        <w:t xml:space="preserve"> if and only if:</w:t>
      </w:r>
    </w:p>
    <w:p w14:paraId="4427B358" w14:textId="77777777" w:rsidR="00907D65" w:rsidRDefault="00F953DF" w:rsidP="00A02956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m:oMath>
        <m:r>
          <w:rPr>
            <w:rFonts w:ascii="Cambria Math" w:hAnsi="Cambria Math" w:cs="Calibri"/>
            <w:lang w:val=""/>
          </w:rPr>
          <m:t>p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y</m:t>
            </m:r>
          </m:e>
        </m:d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lang w:val=""/>
                  </w:rPr>
                  <m:t>λ</m:t>
                </m:r>
              </m:e>
              <m:sup>
                <m:r>
                  <w:rPr>
                    <w:rFonts w:ascii="Cambria Math" w:hAnsi="Cambria Math" w:cs="Calibri"/>
                    <w:lang w:val="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Calibri"/>
                <w:lang w:val=""/>
              </w:rPr>
              <m:t>y</m:t>
            </m:r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!</m:t>
            </m:r>
          </m:den>
        </m:f>
        <m:sSup>
          <m:sSupPr>
            <m:ctrlPr>
              <w:rPr>
                <w:rFonts w:ascii="Cambria Math" w:hAnsi="Cambria Math" w:cs="Calibri"/>
                <w:lang w:val=""/>
              </w:rPr>
            </m:ctrlPr>
          </m:sSupPr>
          <m:e>
            <m:r>
              <w:rPr>
                <w:rFonts w:ascii="Cambria Math" w:hAnsi="Cambria Math" w:cs="Calibri"/>
                <w:lang w:val=""/>
              </w:rPr>
              <m:t>e</m:t>
            </m:r>
          </m:e>
          <m:sup>
            <m:r>
              <w:rPr>
                <w:rFonts w:ascii="Cambria Math" w:hAnsi="Cambria Math" w:cs="Calibri"/>
                <w:lang w:val=""/>
              </w:rPr>
              <m:t>-λ</m:t>
            </m:r>
          </m:sup>
        </m:sSup>
        <m:r>
          <m:rPr>
            <m:sty m:val="p"/>
          </m:rPr>
          <w:rPr>
            <w:rFonts w:ascii="Cambria Math" w:hAnsi="Cambria Math" w:cs="Calibri"/>
            <w:lang w:val=""/>
          </w:rPr>
          <m:t>   |    </m:t>
        </m:r>
        <m:r>
          <w:rPr>
            <w:rFonts w:ascii="Cambria Math" w:hAnsi="Cambria Math" w:cs="Calibri"/>
            <w:lang w:val=""/>
          </w:rPr>
          <m:t>y</m:t>
        </m:r>
        <m:r>
          <m:rPr>
            <m:sty m:val="p"/>
          </m:rPr>
          <w:rPr>
            <w:rFonts w:ascii="Cambria Math" w:hAnsi="Cambria Math" w:cs="Calibri"/>
            <w:lang w:val=""/>
          </w:rPr>
          <m:t> </m:t>
        </m:r>
        <m:r>
          <w:rPr>
            <w:rFonts w:ascii="Cambria Math" w:hAnsi="Cambria Math" w:cs="Calibri"/>
            <w:lang w:val=""/>
          </w:rPr>
          <m:t>ϵ</m:t>
        </m:r>
        <m:r>
          <m:rPr>
            <m:sty m:val="p"/>
          </m:rPr>
          <w:rPr>
            <w:rFonts w:ascii="Cambria Math" w:hAnsi="Cambria Math" w:cs="Calibri"/>
            <w:lang w:val=""/>
          </w:rPr>
          <m:t> {0,1,2,…}</m:t>
        </m:r>
      </m:oMath>
      <w:r w:rsidRPr="002F0612">
        <w:rPr>
          <w:rFonts w:eastAsiaTheme="minorEastAsia"/>
        </w:rPr>
        <w:t xml:space="preserve">, </w:t>
      </w:r>
      <w:r w:rsidRPr="002F0612">
        <w:rPr>
          <w:rFonts w:ascii="Calibri" w:eastAsia="Times New Roman" w:hAnsi="Calibri" w:cs="Calibri"/>
          <w:kern w:val="0"/>
          <w14:ligatures w14:val="none"/>
        </w:rPr>
        <w:t>With p(y) = 0 for other values of y, and e = 2.7182818</w:t>
      </w:r>
    </w:p>
    <w:p w14:paraId="322C9125" w14:textId="77777777" w:rsidR="00907D65" w:rsidRDefault="00907D65" w:rsidP="00A02956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75B85A91" w14:textId="42181D65" w:rsidR="00F953DF" w:rsidRDefault="005F7579" w:rsidP="00A02956">
      <w:pPr>
        <w:spacing w:after="0" w:line="360" w:lineRule="auto"/>
        <w:textAlignment w:val="center"/>
        <w:rPr>
          <w:rFonts w:eastAsiaTheme="minorEastAsia"/>
          <w:lang w:val=""/>
        </w:rPr>
      </w:pPr>
      <m:oMath>
        <m:r>
          <w:rPr>
            <w:rFonts w:ascii="Cambria Math" w:eastAsiaTheme="minorEastAsia" w:hAnsi="Cambria Math"/>
            <w:lang w:val="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"/>
              </w:rPr>
            </m:ctrlPr>
          </m:dPr>
          <m:e>
            <m:r>
              <w:rPr>
                <w:rFonts w:ascii="Cambria Math" w:eastAsiaTheme="minorEastAsia" w:hAnsi="Cambria Math"/>
                <w:lang w:val=""/>
              </w:rPr>
              <m:t>Y</m:t>
            </m:r>
          </m:e>
        </m:d>
        <m:r>
          <w:rPr>
            <w:rFonts w:ascii="Cambria Math" w:eastAsiaTheme="minorEastAsia" w:hAnsi="Cambria Math"/>
            <w:lang w:val=""/>
          </w:rPr>
          <m:t>=</m:t>
        </m:r>
        <m:r>
          <w:rPr>
            <w:rFonts w:ascii="Cambria Math" w:hAnsi="Cambria Math" w:cs="Calibri"/>
            <w:lang w:val=""/>
          </w:rPr>
          <m:t>λ</m:t>
        </m:r>
      </m:oMath>
      <w:r w:rsidRPr="002F0612">
        <w:rPr>
          <w:rFonts w:eastAsiaTheme="minorEastAsia"/>
          <w:lang w:val=""/>
        </w:rPr>
        <w:t xml:space="preserve"> </w:t>
      </w:r>
    </w:p>
    <w:p w14:paraId="0C6F3FA1" w14:textId="77777777" w:rsidR="003175D9" w:rsidRDefault="003175D9" w:rsidP="00A02956">
      <w:pPr>
        <w:spacing w:after="0" w:line="360" w:lineRule="auto"/>
        <w:textAlignment w:val="center"/>
        <w:rPr>
          <w:rFonts w:eastAsiaTheme="minorEastAsia"/>
          <w:lang w:val=""/>
        </w:rPr>
      </w:pPr>
    </w:p>
    <w:p w14:paraId="538F16E5" w14:textId="328C819C" w:rsidR="003175D9" w:rsidRDefault="00A02956" w:rsidP="00A02956">
      <w:pPr>
        <w:spacing w:after="0" w:line="360" w:lineRule="auto"/>
        <w:textAlignment w:val="center"/>
        <w:rPr>
          <w:rFonts w:eastAsiaTheme="minorEastAsia"/>
          <w:lang w:val=""/>
        </w:rPr>
      </w:pPr>
      <w:proofErr w:type="spellStart"/>
      <w:r w:rsidRPr="00A02956">
        <w:rPr>
          <w:rFonts w:eastAsiaTheme="minorEastAsia"/>
        </w:rPr>
        <w:t>Tchebysheff’s</w:t>
      </w:r>
      <w:proofErr w:type="spellEnd"/>
      <w:r w:rsidR="003175D9">
        <w:rPr>
          <w:rFonts w:eastAsiaTheme="minorEastAsia"/>
          <w:lang w:val=""/>
        </w:rPr>
        <w:t xml:space="preserve"> Theorem:</w:t>
      </w:r>
    </w:p>
    <w:p w14:paraId="2623D8CF" w14:textId="0D014216" w:rsidR="003175D9" w:rsidRDefault="003175D9" w:rsidP="00A02956">
      <w:pPr>
        <w:spacing w:after="0" w:line="360" w:lineRule="auto"/>
        <w:textAlignment w:val="center"/>
        <w:rPr>
          <w:rFonts w:eastAsiaTheme="minorEastAsia"/>
          <w:lang w:val=""/>
        </w:rPr>
      </w:pPr>
      <m:oMath>
        <m:r>
          <w:rPr>
            <w:rFonts w:ascii="Cambria Math" w:hAnsi="Cambria Math" w:cs="Calibri"/>
            <w:sz w:val="22"/>
            <w:szCs w:val="22"/>
            <w:lang w:val=""/>
          </w:rPr>
          <m:t>P</m:t>
        </m:r>
        <m:d>
          <m:d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-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&lt;</m:t>
            </m:r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kσ</m:t>
            </m:r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≥1-</m:t>
        </m:r>
        <m:f>
          <m:f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 </m:t>
        </m:r>
        <m:r>
          <w:rPr>
            <w:rFonts w:ascii="Cambria Math" w:hAnsi="Cambria Math" w:cs="Calibri"/>
            <w:sz w:val="22"/>
            <w:szCs w:val="22"/>
            <w:lang w:val=""/>
          </w:rPr>
          <m:t>or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 </m:t>
        </m:r>
        <m:r>
          <w:rPr>
            <w:rFonts w:ascii="Cambria Math" w:hAnsi="Cambria Math" w:cs="Calibri"/>
            <w:sz w:val="22"/>
            <w:szCs w:val="22"/>
            <w:lang w:val=""/>
          </w:rPr>
          <m:t>P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(|</m:t>
        </m:r>
        <m:r>
          <w:rPr>
            <w:rFonts w:ascii="Cambria Math" w:hAnsi="Cambria Math" w:cs="Calibri"/>
            <w:sz w:val="22"/>
            <w:szCs w:val="22"/>
            <w:lang w:val=""/>
          </w:rPr>
          <m:t>Y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-</m:t>
        </m:r>
        <m:r>
          <w:rPr>
            <w:rFonts w:ascii="Cambria Math" w:hAnsi="Cambria Math" w:cs="Calibri"/>
            <w:sz w:val="22"/>
            <w:szCs w:val="22"/>
            <w:lang w:val=""/>
          </w:rPr>
          <m:t>μ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|≥</m:t>
        </m:r>
        <m:r>
          <w:rPr>
            <w:rFonts w:ascii="Cambria Math" w:hAnsi="Cambria Math" w:cs="Calibri"/>
            <w:sz w:val="22"/>
            <w:szCs w:val="22"/>
            <w:lang w:val=""/>
          </w:rPr>
          <m:t>kσ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)≤</m:t>
        </m:r>
        <m:f>
          <m:f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"/>
        </w:rPr>
        <w:t xml:space="preserve"> </w:t>
      </w:r>
    </w:p>
    <w:p w14:paraId="53AFEEB6" w14:textId="77777777" w:rsidR="003B2BAE" w:rsidRPr="003175D9" w:rsidRDefault="003B2BAE" w:rsidP="00A02956">
      <w:pPr>
        <w:spacing w:after="0" w:line="360" w:lineRule="auto"/>
        <w:textAlignment w:val="center"/>
        <w:rPr>
          <w:rFonts w:eastAsiaTheme="minorEastAsia"/>
          <w:lang w:val=""/>
        </w:rPr>
      </w:pPr>
    </w:p>
    <w:p w14:paraId="3DF82444" w14:textId="77777777" w:rsidR="00F953DF" w:rsidRDefault="00F953DF" w:rsidP="00A02956">
      <w:pPr>
        <w:spacing w:line="360" w:lineRule="auto"/>
        <w:rPr>
          <w:rFonts w:eastAsiaTheme="minorEastAsia"/>
        </w:rPr>
      </w:pPr>
    </w:p>
    <w:p w14:paraId="655EC41D" w14:textId="77777777" w:rsidR="002F0612" w:rsidRPr="002F0612" w:rsidRDefault="002F0612" w:rsidP="00A02956">
      <w:pPr>
        <w:spacing w:line="360" w:lineRule="auto"/>
        <w:rPr>
          <w:rFonts w:eastAsiaTheme="minorEastAsia"/>
        </w:rPr>
      </w:pPr>
    </w:p>
    <w:sectPr w:rsidR="002F0612" w:rsidRPr="002F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D1717"/>
    <w:multiLevelType w:val="multilevel"/>
    <w:tmpl w:val="067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86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C"/>
    <w:rsid w:val="001D1243"/>
    <w:rsid w:val="002F0612"/>
    <w:rsid w:val="003175D9"/>
    <w:rsid w:val="00363FAA"/>
    <w:rsid w:val="003B2BAE"/>
    <w:rsid w:val="004267D1"/>
    <w:rsid w:val="004419E1"/>
    <w:rsid w:val="00443B3C"/>
    <w:rsid w:val="00466078"/>
    <w:rsid w:val="004B6179"/>
    <w:rsid w:val="005506D4"/>
    <w:rsid w:val="005A7CBE"/>
    <w:rsid w:val="005F7579"/>
    <w:rsid w:val="006553DC"/>
    <w:rsid w:val="00681DE1"/>
    <w:rsid w:val="007A46B2"/>
    <w:rsid w:val="00816456"/>
    <w:rsid w:val="00837036"/>
    <w:rsid w:val="00907D65"/>
    <w:rsid w:val="00A02956"/>
    <w:rsid w:val="00A255D7"/>
    <w:rsid w:val="00D26DF9"/>
    <w:rsid w:val="00DE33B0"/>
    <w:rsid w:val="00E433CB"/>
    <w:rsid w:val="00EC7990"/>
    <w:rsid w:val="00F953DF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BA0"/>
  <w15:chartTrackingRefBased/>
  <w15:docId w15:val="{0712CB09-FD28-4B2F-96DE-44E472BF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chrisward801@gmail.com</cp:lastModifiedBy>
  <cp:revision>14</cp:revision>
  <dcterms:created xsi:type="dcterms:W3CDTF">2023-10-11T15:56:00Z</dcterms:created>
  <dcterms:modified xsi:type="dcterms:W3CDTF">2023-10-18T13:29:00Z</dcterms:modified>
</cp:coreProperties>
</file>