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690B5" w14:textId="0D8AF8C5" w:rsidR="00C85178" w:rsidRPr="00C85178" w:rsidRDefault="00C85178" w:rsidP="00C85178">
      <w:pPr>
        <w:jc w:val="center"/>
        <w:rPr>
          <w:u w:val="single"/>
        </w:rPr>
      </w:pPr>
      <w:r>
        <w:rPr>
          <w:u w:val="single"/>
        </w:rPr>
        <w:t>Product and Seller</w:t>
      </w:r>
      <w:r w:rsidR="00D62B3A">
        <w:rPr>
          <w:u w:val="single"/>
        </w:rPr>
        <w:t xml:space="preserve"> Display</w:t>
      </w:r>
      <w:r>
        <w:rPr>
          <w:u w:val="single"/>
        </w:rPr>
        <w:t xml:space="preserve"> Pages</w:t>
      </w:r>
    </w:p>
    <w:p w14:paraId="40930753" w14:textId="1A24B3ED" w:rsidR="00C85178" w:rsidRDefault="00C85178" w:rsidP="00C85178">
      <w:r>
        <w:t xml:space="preserve">The product and seller </w:t>
      </w:r>
      <w:r w:rsidR="00D62B3A">
        <w:t xml:space="preserve">display </w:t>
      </w:r>
      <w:r>
        <w:t>pages allow the user to view all products and seller respectively, as well as search for specific entities and view individual product and seller pages.</w:t>
      </w:r>
      <w:r w:rsidR="00D62B3A">
        <w:t xml:space="preserve"> The latter article, viewing individual product and seller pages, will be covered in separate documents.</w:t>
      </w:r>
    </w:p>
    <w:p w14:paraId="7EB2547E" w14:textId="13DC3019" w:rsidR="00C85178" w:rsidRDefault="00C85178" w:rsidP="00C85178">
      <w:r>
        <w:t xml:space="preserve">We had a wireframe for the product </w:t>
      </w:r>
      <w:r w:rsidR="00E7191C">
        <w:t>page and</w:t>
      </w:r>
      <w:r>
        <w:t xml:space="preserve"> used this </w:t>
      </w:r>
      <w:r w:rsidR="00E7191C">
        <w:t xml:space="preserve">or guidance </w:t>
      </w:r>
      <w:r>
        <w:t xml:space="preserve">in the </w:t>
      </w:r>
      <w:r w:rsidR="00E7191C">
        <w:t>design process.</w:t>
      </w:r>
    </w:p>
    <w:p w14:paraId="012DEFD3" w14:textId="77777777" w:rsidR="00E7191C" w:rsidRDefault="00E7191C" w:rsidP="00C85178"/>
    <w:p w14:paraId="4D35D9CF" w14:textId="53ABFD4D" w:rsidR="00E7191C" w:rsidRDefault="00E7191C" w:rsidP="00C85178">
      <w:r>
        <w:t>For the moment, this document will focus solely on the product page. Reasons as to why will become clear later</w:t>
      </w:r>
      <w:bookmarkStart w:id="0" w:name="_GoBack"/>
      <w:bookmarkEnd w:id="0"/>
      <w:r>
        <w:t xml:space="preserve"> as you progress </w:t>
      </w:r>
      <w:r w:rsidR="000D44DE">
        <w:t xml:space="preserve">further </w:t>
      </w:r>
      <w:r>
        <w:t>through this document.</w:t>
      </w:r>
    </w:p>
    <w:p w14:paraId="357F38CD" w14:textId="6CB2DFBF" w:rsidR="00E7191C" w:rsidRDefault="00E7191C" w:rsidP="00C85178"/>
    <w:p w14:paraId="253E82F9" w14:textId="05B1F740" w:rsidR="00E7191C" w:rsidRDefault="00E7191C" w:rsidP="00C85178">
      <w:r>
        <w:t>For reference, here is the prior-mentioned wireframe:</w:t>
      </w:r>
    </w:p>
    <w:p w14:paraId="6FC8D812" w14:textId="1BDDD1BF" w:rsidR="00E7191C" w:rsidRDefault="00E7191C" w:rsidP="00C85178">
      <w:r>
        <w:rPr>
          <w:noProof/>
        </w:rPr>
        <w:drawing>
          <wp:inline distT="0" distB="0" distL="0" distR="0" wp14:anchorId="77A7C8CE" wp14:editId="0DB04C80">
            <wp:extent cx="3580130" cy="4804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5957" w14:textId="17670AC0" w:rsidR="00E7191C" w:rsidRDefault="00E7191C">
      <w:r>
        <w:br w:type="page"/>
      </w:r>
    </w:p>
    <w:p w14:paraId="67141993" w14:textId="6F882165" w:rsidR="00E7191C" w:rsidRDefault="00E7191C" w:rsidP="00C85178">
      <w:r>
        <w:lastRenderedPageBreak/>
        <w:t>Step one was to construct a query that would call everything we required from the database.</w:t>
      </w:r>
    </w:p>
    <w:p w14:paraId="54761494" w14:textId="721BC955" w:rsidR="00E7191C" w:rsidRDefault="00E7191C" w:rsidP="00C85178">
      <w:r>
        <w:rPr>
          <w:noProof/>
        </w:rPr>
        <w:drawing>
          <wp:inline distT="0" distB="0" distL="0" distR="0" wp14:anchorId="593B89F1" wp14:editId="4D018DEC">
            <wp:extent cx="5732780" cy="30384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A383" w14:textId="5DE854AC" w:rsidR="00E7191C" w:rsidRDefault="00E7191C" w:rsidP="00C85178">
      <w:r>
        <w:rPr>
          <w:noProof/>
        </w:rPr>
        <w:drawing>
          <wp:inline distT="0" distB="0" distL="0" distR="0" wp14:anchorId="3D45AFB8" wp14:editId="14EAA1BE">
            <wp:extent cx="4572000" cy="78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3F60" w14:textId="54996790" w:rsidR="00E7191C" w:rsidRDefault="00E7191C" w:rsidP="00C85178">
      <w:r>
        <w:t xml:space="preserve">Note: the final build of the website uses </w:t>
      </w:r>
      <w:r w:rsidR="009E003D">
        <w:t>Oracle Apex</w:t>
      </w:r>
      <w:r>
        <w:t>, not phpMyAdmin. The screenshots show phpMyAdmin as that’s where our temporary database was housed prior to the integration of Oracle Apex.</w:t>
      </w:r>
    </w:p>
    <w:p w14:paraId="3D128A0B" w14:textId="1442DD6E" w:rsidR="00E7191C" w:rsidRDefault="009E003D" w:rsidP="00C85178">
      <w:r>
        <w:rPr>
          <w:noProof/>
        </w:rPr>
        <w:drawing>
          <wp:anchor distT="0" distB="0" distL="114300" distR="114300" simplePos="0" relativeHeight="251658240" behindDoc="1" locked="0" layoutInCell="1" allowOverlap="1" wp14:anchorId="5DAC512C" wp14:editId="6FB29FB5">
            <wp:simplePos x="0" y="0"/>
            <wp:positionH relativeFrom="column">
              <wp:posOffset>2953825</wp:posOffset>
            </wp:positionH>
            <wp:positionV relativeFrom="paragraph">
              <wp:posOffset>244964</wp:posOffset>
            </wp:positionV>
            <wp:extent cx="2715260" cy="3404235"/>
            <wp:effectExtent l="0" t="0" r="8890" b="5715"/>
            <wp:wrapTight wrapText="bothSides">
              <wp:wrapPolygon edited="0">
                <wp:start x="0" y="0"/>
                <wp:lineTo x="0" y="21515"/>
                <wp:lineTo x="21519" y="21515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91C">
        <w:t>Step two was to utilise this query to display all products onto a page on the website.</w:t>
      </w:r>
    </w:p>
    <w:p w14:paraId="1BB2C455" w14:textId="643574C3" w:rsidR="009E003D" w:rsidRDefault="009E003D" w:rsidP="00C85178">
      <w:r>
        <w:rPr>
          <w:noProof/>
        </w:rPr>
        <w:drawing>
          <wp:inline distT="0" distB="0" distL="0" distR="0" wp14:anchorId="5D83AF18" wp14:editId="6362CC16">
            <wp:extent cx="1492250" cy="28755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21" cy="28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58B2" w14:textId="18674D74" w:rsidR="009E003D" w:rsidRDefault="009E003D" w:rsidP="00C85178"/>
    <w:p w14:paraId="4E131F53" w14:textId="4EA5983B" w:rsidR="009E003D" w:rsidRDefault="009E003D" w:rsidP="00C85178"/>
    <w:p w14:paraId="41CDEA8C" w14:textId="21F5655A" w:rsidR="009E003D" w:rsidRDefault="009E003D" w:rsidP="00C85178">
      <w:r>
        <w:lastRenderedPageBreak/>
        <w:t>Next, we had to integrate search functionality. This was done by allowing the user to type into a text field, and to select from several options in a ‘sort by’ field. These are stored as variables and are used to alter the query.</w:t>
      </w:r>
    </w:p>
    <w:p w14:paraId="5E3DECC9" w14:textId="797C18C8" w:rsidR="009E003D" w:rsidRDefault="009E003D" w:rsidP="00C85178">
      <w:r>
        <w:rPr>
          <w:noProof/>
        </w:rPr>
        <w:drawing>
          <wp:inline distT="0" distB="0" distL="0" distR="0" wp14:anchorId="5D49916A" wp14:editId="6647EE06">
            <wp:extent cx="4065270" cy="661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9FA0" w14:textId="0E0FFDB2" w:rsidR="009E003D" w:rsidRDefault="009E003D" w:rsidP="00C85178">
      <w:r>
        <w:t>For example, users can search ‘onion’, and sort by ‘price low to high’.</w:t>
      </w:r>
    </w:p>
    <w:p w14:paraId="1684403A" w14:textId="08F57BBA" w:rsidR="009E003D" w:rsidRDefault="009E003D" w:rsidP="00C85178">
      <w:r>
        <w:rPr>
          <w:noProof/>
        </w:rPr>
        <w:drawing>
          <wp:inline distT="0" distB="0" distL="0" distR="0" wp14:anchorId="68223381" wp14:editId="60E6D365">
            <wp:extent cx="4180205" cy="718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4485" w14:textId="4B04DBC6" w:rsidR="009E003D" w:rsidRDefault="009E003D" w:rsidP="00C85178">
      <w:r>
        <w:t>This will display all products that contain the word ‘onion’, and list them with the price ascending.</w:t>
      </w:r>
    </w:p>
    <w:p w14:paraId="1470173F" w14:textId="03D8FEA4" w:rsidR="009E003D" w:rsidRDefault="009E003D" w:rsidP="00C85178">
      <w:r>
        <w:rPr>
          <w:noProof/>
        </w:rPr>
        <w:drawing>
          <wp:inline distT="0" distB="0" distL="0" distR="0" wp14:anchorId="63DDBF42" wp14:editId="3A2A8DC4">
            <wp:extent cx="5725795" cy="36010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8F01" w14:textId="7BE769EB" w:rsidR="009E003D" w:rsidRDefault="009E003D" w:rsidP="00C85178">
      <w:r>
        <w:t>Other ‘sort by’ options are available.</w:t>
      </w:r>
    </w:p>
    <w:p w14:paraId="77D74F88" w14:textId="133ED1C5" w:rsidR="009E003D" w:rsidRDefault="009E003D" w:rsidP="00C85178">
      <w:r>
        <w:rPr>
          <w:noProof/>
        </w:rPr>
        <w:drawing>
          <wp:inline distT="0" distB="0" distL="0" distR="0" wp14:anchorId="3A8156BA" wp14:editId="17DE2263">
            <wp:extent cx="3692525" cy="176530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351C" w14:textId="43A31924" w:rsidR="00D62B3A" w:rsidRDefault="00D62B3A" w:rsidP="00C85178">
      <w:r>
        <w:lastRenderedPageBreak/>
        <w:t>The seller display page works in a similar fashion, with some alterations to the HTML and PHP code, and completely different queries.</w:t>
      </w:r>
    </w:p>
    <w:p w14:paraId="795CE2E0" w14:textId="63086154" w:rsidR="009E003D" w:rsidRDefault="00D62B3A" w:rsidP="00C85178">
      <w:r>
        <w:rPr>
          <w:noProof/>
        </w:rPr>
        <w:drawing>
          <wp:inline distT="0" distB="0" distL="0" distR="0" wp14:anchorId="358AA4ED" wp14:editId="3CB98C67">
            <wp:extent cx="5725795" cy="32004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B8E5" w14:textId="51EC573D" w:rsidR="00D62B3A" w:rsidRDefault="00D62B3A" w:rsidP="00C85178">
      <w:r>
        <w:t>Search functionality also works for sellers.</w:t>
      </w:r>
    </w:p>
    <w:p w14:paraId="10890541" w14:textId="641B2321" w:rsidR="00D62B3A" w:rsidRDefault="00D62B3A" w:rsidP="00C85178">
      <w:r>
        <w:rPr>
          <w:noProof/>
        </w:rPr>
        <w:drawing>
          <wp:inline distT="0" distB="0" distL="0" distR="0" wp14:anchorId="5438758D" wp14:editId="1589D773">
            <wp:extent cx="2257865" cy="8306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832" cy="86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65A" w14:textId="3886F239" w:rsidR="00D62B3A" w:rsidRDefault="00D62B3A" w:rsidP="00C85178">
      <w:r>
        <w:t>Search for ‘onion’, sorted alphabetically A-Z, produces these results.</w:t>
      </w:r>
    </w:p>
    <w:p w14:paraId="11338DBD" w14:textId="3F3DEB32" w:rsidR="00D62B3A" w:rsidRPr="00C85178" w:rsidRDefault="00D62B3A" w:rsidP="00C85178">
      <w:r>
        <w:rPr>
          <w:noProof/>
        </w:rPr>
        <w:drawing>
          <wp:inline distT="0" distB="0" distL="0" distR="0" wp14:anchorId="7BFC29B6" wp14:editId="685628B5">
            <wp:extent cx="5725795" cy="33832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B3A" w:rsidRPr="00C85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78"/>
    <w:rsid w:val="000D44DE"/>
    <w:rsid w:val="009E003D"/>
    <w:rsid w:val="00C85178"/>
    <w:rsid w:val="00D62B3A"/>
    <w:rsid w:val="00E7191C"/>
    <w:rsid w:val="00F3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0CB6"/>
  <w15:chartTrackingRefBased/>
  <w15:docId w15:val="{0161A599-367F-40F1-BD88-A98B56BA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Dylan</cp:lastModifiedBy>
  <cp:revision>2</cp:revision>
  <dcterms:created xsi:type="dcterms:W3CDTF">2018-04-22T17:14:00Z</dcterms:created>
  <dcterms:modified xsi:type="dcterms:W3CDTF">2018-04-22T17:54:00Z</dcterms:modified>
</cp:coreProperties>
</file>